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1"/>
        <w:gridCol w:w="286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URBAN AI</w:t>
            </w:r>
          </w:p>
          <w:p>
            <w:r>
              <w:rPr>
                <w:rFonts w:ascii="Calibri" w:cs="Calibri" w:eastAsia="Calibri" w:hAnsi="Calibri"/>
                <w:color w:val="9CA3AF"/>
                <w:sz w:val="22"/>
                <w:szCs w:val="22"/>
              </w:rPr>
              <w:t xml:space="preserve">Relatorio de Status — Semanas 3–4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13/04/2026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Pos-Sprint</w:t>
            </w:r>
          </w:p>
        </w:tc>
      </w:tr>
    </w:tbl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Responsavel: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Gustavo Macedo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Data: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13/04/2026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4E" w:val="clear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9CA3AF"/>
                <w:sz w:val="17"/>
                <w:szCs w:val="17"/>
              </w:rPr>
              <w:t xml:space="preserve">Sprint base: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Migracao 14 dias (enc. 20/03/2026)</w:t>
            </w:r>
          </w:p>
        </w:tc>
      </w:tr>
    </w:tbl>
    <w:p>
      <w:pPr>
        <w:spacing w:after="12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52"/>
                <w:szCs w:val="52"/>
              </w:rPr>
              <w:t xml:space="preserve">39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Entregues (F5+F5A+F6+F7)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52"/>
                <w:szCs w:val="5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Pendentes</w:t>
            </w:r>
          </w:p>
        </w:tc>
        <w:tc>
          <w:tcPr>
            <w:tcW w:type="dxa" w:w="25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Bloqueantes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PROGRESSO POR FASE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4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Pendencias Abertas (Carryover)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0%</w:t>
            </w:r>
          </w:p>
        </w:tc>
      </w:tr>
      <w:tr>
        <w:tc>
          <w:tcPr>
            <w:tcW w:type="dxa" w:w="10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4"/>
        <w:gridCol w:w="401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F5A — Validacao de Produto e UX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60%</w:t>
            </w:r>
          </w:p>
        </w:tc>
      </w:tr>
      <w:tr>
        <w:tc>
          <w:tcPr>
            <w:tcW w:type="dxa" w:w="60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4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19"/>
        <w:gridCol w:w="2205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F5 — Presenca Digital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78%</w:t>
            </w:r>
          </w:p>
        </w:tc>
      </w:tr>
      <w:tr>
        <w:tc>
          <w:tcPr>
            <w:tcW w:type="dxa" w:w="7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8019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F6 — IA e Produto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20%</w:t>
            </w:r>
          </w:p>
        </w:tc>
      </w:tr>
      <w:tr>
        <w:tc>
          <w:tcPr>
            <w:tcW w:type="dxa" w:w="20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8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9022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F7 — Beta e Go-Live</w:t>
            </w: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  10%</w:t>
            </w:r>
          </w:p>
        </w:tc>
      </w:tr>
      <w:tr>
        <w:tc>
          <w:tcPr>
            <w:tcW w:type="dxa" w:w="10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90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BLOQUEANTES — REQUER ATENCAO IMEDIATA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3"/>
        <w:gridCol w:w="2556"/>
        <w:gridCol w:w="2045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Aprovacao do orcamento de marketing (F5.4)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Bloqueia F5.3 inteira (trafego pago)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4 — URGENTE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KYC Stripe — submissao de documentos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Cobraças reais bloqueadas — usuario nao consegue assinar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Semana 1 — em andamento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PENDENCIAS EM ABERTO (CARRYOVER DO SPRINT)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KYC Stripe — submeter RG/CPF dos socios + contrato social + conta PJ. Apos submissao: aprovacao em 1-3 dias uteis. Desbloqueia cobranças reais.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Transferencia dominio urbanai.com.br — processo formal com Lumina Lab. Apontamento temporario ja ativo.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2-5 dias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 + Lumina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Transferencia dominio myurbanai.com — aguardando Lumina Lab. Sistema ja operando via app.myurbanai.com.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2-5 dias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Lumina Lab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F5A — VALIDACAO DE PRODUTO, UX E FLUXOS REAIS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1-4 (21/03 → 18/04/2026) — paralelo a F5 | Prioridade ALTA — problemas identificados no sprint bloqueiam retencao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5A.1 Cadastro e Autenticacao — UX e Erros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Mapear todos os erros de formulario sem feedback visual (campos obrigatorios, formato invalido)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mensagens de erro genericas — substituir por mensagens claras e acionaveis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estados dos botoes: loading, disabled, sucesso e erro em todos os CTAs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fluxo de confirmacao de e-mail — garantir que link chega e redireciona corretamente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fluxo de recuperacao de senha e Global Paywall Modal — popup opaco sobre a tela (nao redirect), aplicado em /dashboard, /maps e /properties (commit 4338591)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Interceptor 401 global — limpa token e redireciona para login automaticamente em qualquer rota protegida (commit cd7ba41)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URL de atualizacao de perfil — removido trailing userId duplicado no endpoint (commit 307024e)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Armazenar airbnbHostId no perfil do usuario — base para enrichment automatico futuro (commits 7f710de + 55c1a8d)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login com Google OAuth — cobrir edge cases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5A.2 Onboarding — Criacao do Fluxo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jornada do onboarding: etapas, ordem, obrigatorio vs. opcional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nova rota de usuarios (/profile/) e boas-vindas pos-cadastro com proximos passos (commit 701babe)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Geocoding no card do onboarding — exibe endereco completo do imovel ao importar via link Airbnb (commits e5ea7fd + a6e8570)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Wizard de onboarding 5 passos: boas-vindas, link Airbnb, selecao de imoveis, config IA, paywall Stripe integrado (commit eccf56c)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checklist de setup do perfil (foto, nome, primeiro imovel) — tela em /profile/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tooltip/guia contextual na primeira visita ao dashboard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sequencia de e-mails de onboarding (D1/D3/D7) — templates HTML prontos para Mailersend com triggers, delays e exit conditions definidos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sequencia D1/D3/D7 no Mailersend (conectar eventos de registro)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onboarding completo com 2-3 usuarios internos e coletar feedback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Fix: salvar corretamente pricingStrategy e operationMode no perfil do usuario (backend) — dados de configuracao de IA persistidos via PATCH /profile (commit bf6f970)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404: limites percentuais (percentualBounds) persistidos via atualizacao de perfil — rota correta mapeada (commit 5c65b46)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Botao de avanco quando todos imoveis ja cadastrados no onboarding + criacao da rota /lancamento/page.tsx (commit 3107496)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5A.3 Cadastro de Imoveis — Fluxo e Validacoes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Auditar formulario de cadastro de imovel: campos, ordem, clareza dos labels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Corrigir campos obrigatorios sem validacao + mensagens de erro ausentes nos formularios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Modal nativo "Adicionar Propriedade" em /properties — sem redirect para /onboarding, abre inline com logica de link Airbnb ou Host ID (commit a0816f3)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Remover botao "Adicionar" redundante da Sidebar — simplifica navegacao (commit a0816f3)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Filtro de duplicatas na importacao — filtra imoveis ja cadastrados para evitar registros duplicados (commit f449c04)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Dialog de confirmacao antes de deletar propriedade — previne delecao acidental (commit 00c45dc)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Dados enriquecidos nos cards de importacao: quartos, camas, rating, endereco completo, amenities (commits 3f82694 + ddbdad4)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Links cliCAveis nos cards de propriedade — link do anuncio no Airbnb + perfil do anfitriao (commit 3c52fd6)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Substituicao do RapidAPI por scraping direto via GraphQL Airbnb — .com.br + fallback intl + decode Base64 Relay (commits 135dc46, 7555609, 130cee0)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Validacao explícita de hostId no scraper — previne false-positives na listagem (commit 192db9f)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id_do_anuncio incluido no payload findPropertiesForDropdown (commit 04553b9)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upload de fotos: formato, tamanho, preview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5A.4 Dashboard e Recomendacao de Preco (KNN)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Verificar se recomendacao de preco exibe corretamente com imovel real cadastrado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Adicionar estado de loading na tela de recomendacao (evita tela em branco)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legibilidade dos dados: labels, unidades (R$/noite), graficos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Tratar caso sem dados suficientes para recomendacao — exibir mensagem clara ao usuario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que 36.898 eventos do banco refletem em recomendacoes coerentes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Campos de configuracao do motor de IA adicionados na pagina de configuracoes/event-log — operationMode, pricingStrategy, percentualBounds visiveis pelo usuario (commit 0db7456)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TypeScript: valor nulo aceito no campo de ajuste percentual final da estrategia autonoma — previne erro de tipagem (commit 30707b7)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Remover endpoints de percentual depreciados do event-log — limpeza de rotas obsoletas (commit 018ded5)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5A.5 Assinatura Stripe — Fluxo Real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Stripe webhook aprimorado + MailerSend HTML: templates pixel-perfect para e-mails de verificacao, reset, analise e notificacoes (commit 3775c40)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Global Paywall Modal — popup sem redirect, aplicado globalmente, usuarios sem plano veem CTA direto na tela (commit 4338591)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fluxo completo de assinatura em producao apos KYC aprovado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pagina de checkout Stripe: logo, nome do produto, valor correto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cancelamento de assinatura — fluxo UI + atualizacao de status no sistema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e-mail de confirmacao de assinatura chegando corretamente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Planos migrados para entidades dinamicas no banco de dados — Plans entity no frontend e backend, fim de planos hardcoded (commit 48aeda8)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Cobranca anual implementada: toggle mensal/anual no onboarding e GlobalPaywallModal, flag billingCycle no Stripe, IDs de preco separados por ciclo (commit 47b5443)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5A.6 UX Geral e Responsividade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Testar sistema completo em mobile (iOS e Android) — identificar quebras de layout restantes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Fix layout responsivo do badge de recomendacao — corrigido estouro em telas menores (commit 3a46297)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AlertDialog implementado em acoes destrutivas + cards "Em Breve" desabilitados + fix Suspense error useSearchParams Next.js (commit e815e97)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Traducoes PT-BR expandidas: labels, amenidades, siglas de estado (SP, RJ), emojis revisados (commits 2d56d1c + 134b5a5)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Revisar navegacao: menu, breadcrumbs, botao de voltar — consistencia em todas as telas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UX Copy completo do dashboard — 12 telas cobertas (zero imoveis, sem recomendacoes, loading, erros, toasts, confirmacoes) + glossario padronizado de termos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Validar fluxo completo de ponta a ponta: cadastro → onboarding → imovel → recomendacao → assinatura — cadastro/onboarding/imovel validados, falta recomendacao e assinatura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Documentar bugs restantes e priorizar backlog de produto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F5 — PRESENCA DIGITAL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1-6 (21/03 → 30/04/2026) | Custo estimado: R$ 2.000-5.000/mes (midia + producao)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5.1 Landing Page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proposta de valor e copy principal — narrativa "Sindrome da Casa Barata" + dossie executivo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wireframe e estrutura de secoes (hero, beneficios, preco, CTA, FAQ)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Desenvolver design e layout da landing page — Glassmorphism Premium (HTML)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S2-3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pagina de precos com CTA direto de assinatura (Stripe) — 2 planos incluidos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SEO basico: meta tags completas, OG, Twitter Card, JSON-LD (SoftwareApplication + Offer nos 2 planos), canonical URL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sitemap.xml (4 paginas) + robots.txt (bloqueando /app/, /api/, /admin/)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Google Analytics 4 + Meta Pixel — snippets injetados na landing com placeholders, aguarda IDs reais para ativar rastreamento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Paginas institucionais criadas: Sobre, Contato, Privacidade — com layout e identidade visual Urban AI (commit beba9cc)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Publicar landing page em urbanai.com.br (aguarda transferencia do dominio)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formulario de pre-cadastro / lista de interesse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Rota /lancamento/page.tsx criada no app — pagina de lancamento integrada ao Next.js (commit 3107496)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5.2 Redes Sociais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4"/>
                <w:szCs w:val="14"/>
              </w:rPr>
              <w:t xml:space="preserve">EM ANDAMENTO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contas nas redes sociais — Instagram @urbanai.oficial ja criado, aguarda criacao de LinkedIn e Facebook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Definir identidade visual para redes — brand book com 6 templates HTML (A-F: Editorial, Guia, Dashboard, Contraste, Prova Social, Checklist)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S1-2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press release de lancamento + email HTML de lancamento (3 subject lines A/B, cards dos 2 planos)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Posts 01-04: 3 carrosseis HTML reflexao B2B (3 slides) + 1 post lancamento Urban AI (squad run 06/04)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Posts 03-12: 8 posts adicionais HTML — Checklist (F), Contraste (D), Editorial (A), Guia (B) cobrindo ADR, RevPAR, feriados, eventos SP, glossario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bios de redes sociais — Instagram (3 variacoes A/B/C), LinkedIn About completo, Twitter/X reservado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calendario editorial 4 semanas — 3 posts/semana, arco narrativo por semana, captions por template, banco de hashtags em tiers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Iniciar publicacao regular (requer conta Instagram/LinkedIn criada primeiro)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5.3 Trafego Pago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4"/>
                <w:szCs w:val="14"/>
              </w:rPr>
              <w:t xml:space="preserve">BLOQUEANTE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Aprovar orcamento completo de recursos (ver 5.4) com Fabricio e Rogerio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Gustavo+Socios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Google Ads: busca "precificar airbnb sao paulo"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Meta Ads: campanha para anfitrioes Airbnb em SP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Monitorar KPIs: CAC, CTR, conversao landing → cadastro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Otimizar campanhas semanalmente com base em dados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5.4 Aprovacao de Recursos — Tabela de Investimentos em Marketing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Status: BLOQUEANTE — aguarda aprovacao dos socios. Nenhuma campanha paga deve ser iniciada sem aprovacao formal.</w:t>
      </w:r>
    </w:p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1600"/>
        <w:gridCol w:w="16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SERVICO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FAIXA 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Gestao de Trafego Pago (Google + Meta)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Urban 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R$ 1.500 - R$ 2.500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Verba de Midia (investimento direto em anuncios)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Google / Meta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R$ 1.500 - R$ 3.000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Design de Posts (8-12 posts/mes, feed + stories)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Parceiro Urban 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R$ 800 - R$ 1.500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Producao de Videos/Reels com 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Urban AI + Ferramenta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R$ 500 - R$ 1.000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Ferramenta IA Video (CapCut Pro ou HeyGen)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Assinatura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R$ 40 - R$ 170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6"/>
                <w:szCs w:val="16"/>
              </w:rPr>
              <w:t xml:space="preserve">Aguarda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ESTIMADO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500A"/>
                <w:sz w:val="18"/>
                <w:szCs w:val="18"/>
              </w:rPr>
              <w:t xml:space="preserve">R$ 4.340 - R$ 8.170/mes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BLOQUEADO</w:t>
            </w:r>
          </w:p>
        </w:tc>
      </w:tr>
    </w:tbl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Recomendacao: Para fase pre go-live, iniciar na faixa conservadora (R$ 4.340/mes). Escalar apos validacao de CAC e ROAS nas primeiras 4 semanas.</w:t>
      </w:r>
    </w:p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F6 — INTELIGENCIA ARTIFICIAL E PRODUTO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3-10 (11/04 → 30/05/2026) | Custo estimado: horas de desenvolvimento (a definir)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6.1 Motor KNN e Dados Reais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Expor endpoints REST no backend para resultados do KNN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Implementado modo autonomo de precificacao guiado por IA no frontend e backend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S4-6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Conectar dados reais de propriedades cadastradas ao treinamento do KNN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S5-7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Substituir dados mock por historico real de precos e ocupacao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Agendar retreinamento semanal do KNN (pos-scraping de eventos)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S8-9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6.2 Fontes de Dados e APIs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Substituicao completa do RapidAPI por scraping direto GraphQL do Airbnb — dominio .com.br + fallback intl + decode Base64 Relay + cron mensal de re-scraping (commits 135dc46, 7555609, 130cee0)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S3-4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Pesquisar novas fontes de eventos em SP (Sympla API, Prefeitura SP)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S4-5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Reuniao estrategica com PriceLabs — parceria ou benchmark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Ampliar cobertura dos spiders para novos bairros/regioes de SP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6.3 Produto e Painel Administrativo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painel admin basico: gestao de usuarios + assinaturas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S6-9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Criar fluxo de onboarding guiado para novos usuarios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S7-9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Configurar e-mails de onboarding automatico via Mailersend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S6-8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Implementar metricas de produto no dashboard (NPS, ativacao, retencao)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S8-10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F7 — BETA FECHADO E GO-LIVE OFICIAL</w:t>
            </w:r>
          </w:p>
        </w:tc>
      </w:tr>
    </w:tbl>
    <w:p>
      <w:pPr>
        <w:spacing w:after="60" w:before="0"/>
      </w:pPr>
      <w:r>
        <w:rPr>
          <w:sz w:val="2"/>
          <w:szCs w:val="2"/>
        </w:rPr>
        <w:t xml:space="preserve"/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Periodo: Semanas 8-14 (18/05 → 04/07/2026) | Custo estimado: midia no go-live + ajustes de produto</w:t>
      </w:r>
    </w:p>
    <w:p>
      <w:pPr>
        <w:spacing w:after="8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7.1 Beta Fechado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Selecionar 5-10 anfitrioes Airbnb em SP para beta (contato direto)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S7-8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Integrar usuarios beta gratuitamente — acompanhar onboarding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S8-9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Coletar feedback estruturado (formulario + entrevistas curtas)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S9-10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Priorizar e implementar correcoes criticas levantadas no beta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S10-12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Gustavo/Dev</w:t>
            </w:r>
          </w:p>
        </w:tc>
      </w:tr>
    </w:tbl>
    <w:p>
      <w:pPr>
        <w:spacing w:after="100" w:before="0"/>
      </w:pPr>
      <w:r>
        <w:rPr>
          <w:sz w:val="2"/>
          <w:szCs w:val="2"/>
        </w:rP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7.2 Go-Live Oficial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500"/>
        <w:gridCol w:w="2124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TAREFA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RESPONSAVEL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Checklist final de seguranca e compliance antes do lancamento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4"/>
                <w:szCs w:val="14"/>
              </w:rPr>
              <w:t xml:space="preserve">CONCLUIDO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Press release de lancamento (formato jornalistico) + email HTML para lista de interesse (3 subject lines A/B, CTA direto para /register)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S12-13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Anunciar lancamento oficial — Instagram, LinkedIn, e-mail para lista de interesse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S13-14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Ativar campanhas de trafego pago no go-live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S13-14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4"/>
                <w:szCs w:val="14"/>
              </w:rPr>
              <w:t xml:space="preserve">PENDENTE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Monitorar metricas de ativacao e retencao nas primeiras 2 semanas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S14+</w:t>
            </w:r>
          </w:p>
        </w:tc>
        <w:tc>
          <w:tcPr>
            <w:tcW w:type="dxa" w:w="21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17"/>
                <w:szCs w:val="17"/>
              </w:rPr>
              <w:t xml:space="preserve">Gustavo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MARCOS CRITICOS — PROXIMAS SEMANAS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9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IMPACTO SE ATRASAR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Submeter KYC Stripe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Cobranças reais bloqueadas — usuarios nao conseguem assinar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Semana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Aprovar orcamento de marketing (F5.4)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F5 inteira bloqueada — sem trafego pago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S1-2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Transferencias de dominio concluidas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Landing page nao publica em urbanai.com.br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S2-3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Onboarding implementado + fluxo de cadastro corrigido (F5A)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Trafego pago chegando num produto com problemas → churn alto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S3-4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Landing page no ar em urbanai.com.br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Sem landing = sem conversao de trafego pago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Validacao ponta a ponta concluida (F5A)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Nao lancar trafego pago antes de F5A estar aprovada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Semana 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Beta fechado iniciado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Atraso no go-live oficial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S13-14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Go-Live Oficial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RESUMO DE CUSTOS POS-SPRINT</w:t>
            </w:r>
          </w:p>
        </w:tc>
      </w:tr>
    </w:tbl>
    <w:p>
      <w:pPr>
        <w:spacing w:after="80" w:before="0"/>
      </w:pPr>
      <w:r>
        <w:rPr>
          <w:sz w:val="2"/>
          <w:szCs w:val="2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3024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CUSTO ESTIMADO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F5 — Presenca Digital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R$ 2.000-5.000/mes midia + R$ 3.000-8.000 producao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A partir de S1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F6 — IA e Produto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Horas de dev (a definir)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S3-10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F7 — Beta e Go-Live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R$ 5.000-10.000 midia no lancamento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S13-14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Infraestrutura Railway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~R$ 1.000/mes (ja ativo)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Recorrente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Google Cloud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Gratis ate 15/06/2026 (R$ 1.759 credito)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7"/>
                <w:szCs w:val="17"/>
              </w:rPr>
              <w:t xml:space="preserve">AWS S3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17"/>
                <w:szCs w:val="17"/>
              </w:rPr>
              <w:t xml:space="preserve">Gratis ate esgotar (USD 200 credito)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 w:before="0"/>
      </w:pPr>
      <w:r>
        <w:rPr>
          <w:sz w:val="2"/>
          <w:szCs w:val="2"/>
        </w:rPr>
        <w:t xml:space="preserve"/>
      </w:r>
    </w:p>
    <w:p>
      <w:pPr>
        <w:pBdr>
          <w:top w:val="single" w:color="1A1A2E" w:sz="4" w:space="4"/>
        </w:pBdr>
        <w:spacing w:after="40" w:before="20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Urban AI  |  Relatorio de Status — Semanas 3-4  |  Uso interno  |  13/04/2026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Urban AI  |  Pagina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de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2026-04-14T10:48:47.534Z</dcterms:created>
  <dcterms:modified xsi:type="dcterms:W3CDTF">2026-04-14T10:48:47.534Z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