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2EFD9" w:themeColor="accent6" w:themeTint="33"/>
  <w:body>
    <w:p w14:paraId="537BEAF3" w14:textId="71465198" w:rsidR="009377B4" w:rsidRPr="00331D4A" w:rsidRDefault="003F75C9" w:rsidP="00DE7BAA">
      <w:pPr>
        <w:pStyle w:val="Ttulo1"/>
        <w:jc w:val="center"/>
        <w:rPr>
          <w:rFonts w:ascii="Nirmala UI Semilight" w:hAnsi="Nirmala UI Semilight" w:cs="Nirmala UI Semilight"/>
          <w:b/>
          <w:bCs/>
          <w:color w:val="000000" w:themeColor="text1"/>
          <w:sz w:val="40"/>
          <w:szCs w:val="40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40"/>
          <w:szCs w:val="40"/>
        </w:rPr>
        <w:t>FLORUMBRA</w:t>
      </w:r>
    </w:p>
    <w:p w14:paraId="69C7A153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0"/>
          <w:szCs w:val="20"/>
        </w:rPr>
      </w:pPr>
    </w:p>
    <w:p w14:paraId="44CF990E" w14:textId="64E7DB1A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Rascunho de conceito: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56"/>
      </w:tblGrid>
      <w:tr w:rsidR="00DE7BAA" w:rsidRPr="00331D4A" w14:paraId="59F96E45" w14:textId="77777777" w:rsidTr="00F84113">
        <w:trPr>
          <w:trHeight w:val="5557"/>
        </w:trPr>
        <w:tc>
          <w:tcPr>
            <w:tcW w:w="7864" w:type="dxa"/>
          </w:tcPr>
          <w:p w14:paraId="2508B44B" w14:textId="23C7A958" w:rsidR="00DE7BAA" w:rsidRPr="00331D4A" w:rsidRDefault="00F84113" w:rsidP="00DE7BA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DB84B38" wp14:editId="4C576CEB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201295</wp:posOffset>
                  </wp:positionV>
                  <wp:extent cx="4914824" cy="3486150"/>
                  <wp:effectExtent l="0" t="0" r="635" b="0"/>
                  <wp:wrapTopAndBottom/>
                  <wp:docPr id="6327340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73406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824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B60343D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2762E366" w14:textId="63222808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Descrição e objetivos: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32643DE8" w14:textId="77777777" w:rsidTr="005D05D7">
        <w:tc>
          <w:tcPr>
            <w:tcW w:w="8494" w:type="dxa"/>
          </w:tcPr>
          <w:p w14:paraId="1D755391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Uma elfa druida defende sua floresta utilizando arco e flecha, juntamente com seres da natureza que podem ser conjurados, contra as forças sombrias de um necromante que está corrompendo a floresta com seu exército de mortos-vivos. O jogador irá explorar a floresta, que a princípio terá poucos inimigos e mais vegetação, mas com o progresso da jornada, ela se tornará mais corrompida, com menos vegetação e mais mortos-vivos.</w:t>
            </w:r>
          </w:p>
          <w:p w14:paraId="25EA8E5D" w14:textId="30CA59F3" w:rsidR="00DE7BAA" w:rsidRPr="00331D4A" w:rsidRDefault="00331D4A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objetivo do jogador é explorar a floresta, se fortalecer e enfrentar os chefes espalhados pelo mapa, para evitar que o necromante a destrua.</w:t>
            </w:r>
          </w:p>
        </w:tc>
      </w:tr>
    </w:tbl>
    <w:p w14:paraId="6B5F49CE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8BF9CF9" w14:textId="04F411FF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Proposta Única de Vendas: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21D69EB4" w14:textId="77777777" w:rsidTr="005D05D7">
        <w:tc>
          <w:tcPr>
            <w:tcW w:w="8494" w:type="dxa"/>
          </w:tcPr>
          <w:p w14:paraId="5FD5477C" w14:textId="77777777" w:rsidR="00331D4A" w:rsidRPr="00331D4A" w:rsidRDefault="00331D4A" w:rsidP="00331D4A">
            <w:pPr>
              <w:pStyle w:val="NormalWeb"/>
              <w:numPr>
                <w:ilvl w:val="0"/>
                <w:numId w:val="1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O jogador pode invocar criaturas para lutar ao seu lado utilizando mana;</w:t>
            </w:r>
          </w:p>
          <w:p w14:paraId="142451B7" w14:textId="77777777" w:rsidR="00331D4A" w:rsidRPr="00331D4A" w:rsidRDefault="00331D4A" w:rsidP="00331D4A">
            <w:pPr>
              <w:pStyle w:val="NormalWeb"/>
              <w:numPr>
                <w:ilvl w:val="0"/>
                <w:numId w:val="1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O jogo possui poções que restauram vida, mana e estamina;</w:t>
            </w:r>
          </w:p>
          <w:p w14:paraId="4AA7C8FE" w14:textId="62AE2D0A" w:rsidR="00D479F1" w:rsidRPr="00331D4A" w:rsidRDefault="00331D4A" w:rsidP="00331D4A">
            <w:pPr>
              <w:pStyle w:val="NormalWeb"/>
              <w:numPr>
                <w:ilvl w:val="0"/>
                <w:numId w:val="1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A única arma, além das invocações, é um arco e flechas.</w:t>
            </w:r>
          </w:p>
        </w:tc>
      </w:tr>
    </w:tbl>
    <w:p w14:paraId="4D0A95C3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2EEA3D37" w14:textId="40ED1E16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Público-alvo: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44052C46" w14:textId="77777777" w:rsidTr="005D05D7">
        <w:tc>
          <w:tcPr>
            <w:tcW w:w="8494" w:type="dxa"/>
          </w:tcPr>
          <w:p w14:paraId="41931E7B" w14:textId="678CD631" w:rsidR="00DE7BAA" w:rsidRPr="00331D4A" w:rsidRDefault="00D479F1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Homens e mulheres a partir de 16 anos.</w:t>
            </w:r>
          </w:p>
        </w:tc>
      </w:tr>
    </w:tbl>
    <w:p w14:paraId="2DF7039C" w14:textId="77777777" w:rsidR="00D479F1" w:rsidRPr="00331D4A" w:rsidRDefault="00D479F1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0267AA1A" w14:textId="146EE839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Mecânicas de jogo: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78F8995D" w14:textId="77777777" w:rsidTr="005D05D7">
        <w:tc>
          <w:tcPr>
            <w:tcW w:w="8494" w:type="dxa"/>
          </w:tcPr>
          <w:p w14:paraId="691301BC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jogador terá uma zona segura em um vilarejo dentro da floresta. Esse vilarejo inclui:</w:t>
            </w:r>
          </w:p>
          <w:p w14:paraId="193684A2" w14:textId="77777777" w:rsidR="00331D4A" w:rsidRPr="00331D4A" w:rsidRDefault="00331D4A" w:rsidP="00331D4A">
            <w:pPr>
              <w:numPr>
                <w:ilvl w:val="0"/>
                <w:numId w:val="6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Um ferreiro que pode aprimorar o arco;</w:t>
            </w:r>
          </w:p>
          <w:p w14:paraId="5B8AED94" w14:textId="77777777" w:rsidR="00331D4A" w:rsidRPr="00331D4A" w:rsidRDefault="00331D4A" w:rsidP="00331D4A">
            <w:pPr>
              <w:numPr>
                <w:ilvl w:val="0"/>
                <w:numId w:val="6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Um alquimista que vende poções e venenos;</w:t>
            </w:r>
          </w:p>
          <w:p w14:paraId="7BC91F7A" w14:textId="77777777" w:rsidR="00331D4A" w:rsidRPr="00331D4A" w:rsidRDefault="00331D4A" w:rsidP="00331D4A">
            <w:pPr>
              <w:numPr>
                <w:ilvl w:val="0"/>
                <w:numId w:val="6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Um mago que fortalece e vende novas invocações.</w:t>
            </w:r>
          </w:p>
          <w:p w14:paraId="6DC98DEB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Na jogabilidade, o jogador poderá:</w:t>
            </w:r>
          </w:p>
          <w:p w14:paraId="68566149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Atirar com arco e flechas (munição infinita, consome estamina);</w:t>
            </w:r>
          </w:p>
          <w:p w14:paraId="54DF2388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Esquivar e pular (consome estamina);</w:t>
            </w:r>
          </w:p>
          <w:p w14:paraId="0F62F578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Curar-se usando poções de vida;</w:t>
            </w:r>
          </w:p>
          <w:p w14:paraId="626FC6FF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Recarregar parte da barra de mana com poções de mana;</w:t>
            </w:r>
          </w:p>
          <w:p w14:paraId="75320CA2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Recarregar parte da estamina com poções de estamina;</w:t>
            </w:r>
          </w:p>
          <w:p w14:paraId="1C1BA78D" w14:textId="77777777" w:rsid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Invocar criaturas da floresta, como animais e treants, que consomem mana dependendo da invocação.</w:t>
            </w:r>
          </w:p>
          <w:p w14:paraId="26BA4A78" w14:textId="0089807C" w:rsidR="00D35C06" w:rsidRDefault="00D35C06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Subir de nível do jogador ao derrotar inimigos (a fórmula é: status + valor por nível * nível)</w:t>
            </w:r>
          </w:p>
          <w:p w14:paraId="0B8C385F" w14:textId="5A4DB913" w:rsidR="00D35C06" w:rsidRPr="00331D4A" w:rsidRDefault="00D35C06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As invocações podem subir de nível no mago</w:t>
            </w:r>
            <w:r w:rsidR="003E11FC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(vão do 0 ao 20)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.</w:t>
            </w:r>
          </w:p>
          <w:p w14:paraId="6BF79A12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As poções têm usos limitados, e é necessário alocar frascos para os status desejados (vida, mana ou estamina). O jogador começa com 3 frascos e pode ter até 5. A alocação pode variar entre 0 e 5 por status. A distribuição inicial é 1 frasco por status, e a realocação é possível nos pontos de descanso.</w:t>
            </w:r>
          </w:p>
          <w:p w14:paraId="1580603C" w14:textId="4CDA573C" w:rsidR="00DE7BAA" w:rsidRPr="003E11FC" w:rsidRDefault="00331D4A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Ao derrotar inimigos, o jogador ganha experiência que pode ser usada para subir de nível nos locais de descanso. Inimigos também podem dropar moedas e materiais usados com os mercadores do vilarejo. Os pontos de descanso restauram vida, mana, reiniciam os inimigos e permitem viagem rápida. Sair e entrar novamente em uma fase faz com que os inimigos (exceto chefes) reapareçam.</w:t>
            </w:r>
            <w:r w:rsidR="00D35C0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A invocação do rato será um chefe disfarçado, onde seu HP e Ataque serão escalados conforme o nível do rato</w:t>
            </w:r>
            <w:r w:rsidR="003E11FC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BF43AEA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C8C490C" w14:textId="16B929E3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Tema e ambientação: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3D7F57BB" w14:textId="77777777" w:rsidTr="005D05D7">
        <w:tc>
          <w:tcPr>
            <w:tcW w:w="8494" w:type="dxa"/>
          </w:tcPr>
          <w:p w14:paraId="00FBE300" w14:textId="77777777" w:rsidR="002C6030" w:rsidRPr="00331D4A" w:rsidRDefault="002C6030" w:rsidP="002C6030">
            <w:pPr>
              <w:pStyle w:val="PargrafodaLista"/>
              <w:numPr>
                <w:ilvl w:val="0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Vilarejo</w:t>
            </w:r>
          </w:p>
          <w:p w14:paraId="3E699EEB" w14:textId="77777777" w:rsidR="002C6030" w:rsidRPr="00331D4A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Casa da druida;</w:t>
            </w:r>
          </w:p>
          <w:p w14:paraId="75028478" w14:textId="77777777" w:rsidR="002C6030" w:rsidRPr="00331D4A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Ferraria;</w:t>
            </w:r>
          </w:p>
          <w:p w14:paraId="7CA0ED65" w14:textId="77777777" w:rsidR="002C6030" w:rsidRPr="00331D4A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Loja do alquimista;</w:t>
            </w:r>
          </w:p>
          <w:p w14:paraId="695A0B1F" w14:textId="44C03AFF" w:rsidR="002C6030" w:rsidRPr="00331D4A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Loja do mago.</w:t>
            </w:r>
          </w:p>
          <w:p w14:paraId="502F3133" w14:textId="3F16139C" w:rsidR="002C6030" w:rsidRPr="00331D4A" w:rsidRDefault="002C6030" w:rsidP="002C6030">
            <w:pPr>
              <w:pStyle w:val="PargrafodaLista"/>
              <w:numPr>
                <w:ilvl w:val="0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Floresta</w:t>
            </w:r>
          </w:p>
        </w:tc>
      </w:tr>
    </w:tbl>
    <w:p w14:paraId="0BEB3BDF" w14:textId="77777777" w:rsidR="00DE7BA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0E9E76E" w14:textId="77777777" w:rsidR="008E38AE" w:rsidRDefault="008E38AE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8D7B864" w14:textId="77777777" w:rsidR="008E38AE" w:rsidRPr="00331D4A" w:rsidRDefault="008E38AE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619A034B" w14:textId="78ABF6E5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Características: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3DEF5FA3" w14:textId="77777777" w:rsidTr="005D05D7">
        <w:tc>
          <w:tcPr>
            <w:tcW w:w="8494" w:type="dxa"/>
          </w:tcPr>
          <w:p w14:paraId="7F5F6F53" w14:textId="77777777" w:rsidR="00DE7BAA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Single-player;</w:t>
            </w:r>
          </w:p>
          <w:p w14:paraId="5B39344E" w14:textId="77777777" w:rsidR="002C6030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Feito em Unity 2D;</w:t>
            </w:r>
          </w:p>
          <w:p w14:paraId="09542B46" w14:textId="77777777" w:rsidR="002C6030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Platformer com elementos souls-like;</w:t>
            </w:r>
          </w:p>
          <w:p w14:paraId="6FD8A5B8" w14:textId="77777777" w:rsidR="002C6030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Arte 2D desenhada a mão;</w:t>
            </w:r>
          </w:p>
          <w:p w14:paraId="33B16A50" w14:textId="77777777" w:rsidR="002C6030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Estética de anime/gótica;</w:t>
            </w:r>
          </w:p>
          <w:p w14:paraId="2E42354F" w14:textId="77777777" w:rsidR="002115DF" w:rsidRPr="00331D4A" w:rsidRDefault="002115DF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Salvamento automático, sempre que interagir com um ponto de descanso;</w:t>
            </w:r>
          </w:p>
          <w:p w14:paraId="5955717B" w14:textId="5CDF2B21" w:rsidR="002115DF" w:rsidRPr="00331D4A" w:rsidRDefault="002115DF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Exclusivo para PC.</w:t>
            </w:r>
          </w:p>
        </w:tc>
      </w:tr>
    </w:tbl>
    <w:p w14:paraId="7FFECB1E" w14:textId="77777777" w:rsidR="008A525A" w:rsidRDefault="008A525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3A0DD1BD" w14:textId="4FFF261B" w:rsidR="004B5789" w:rsidRPr="00331D4A" w:rsidRDefault="004B5789" w:rsidP="004B5789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Habilidades</w:t>
      </w: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5789" w:rsidRPr="00331D4A" w14:paraId="4BF41E7C" w14:textId="77777777" w:rsidTr="006058CD">
        <w:tc>
          <w:tcPr>
            <w:tcW w:w="8494" w:type="dxa"/>
          </w:tcPr>
          <w:p w14:paraId="19C0F00C" w14:textId="0AD089E0" w:rsidR="004B5789" w:rsidRPr="004B5789" w:rsidRDefault="004B5789" w:rsidP="004B5789">
            <w:pPr>
              <w:pStyle w:val="PargrafodaLista"/>
              <w:numPr>
                <w:ilvl w:val="0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 w:rsidRPr="004B5789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Jogador:</w:t>
            </w:r>
          </w:p>
          <w:p w14:paraId="024849A1" w14:textId="2E074BFE" w:rsidR="004B5789" w:rsidRDefault="004B5789" w:rsidP="004B5789">
            <w:pPr>
              <w:pStyle w:val="PargrafodaLista"/>
              <w:numPr>
                <w:ilvl w:val="1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4B5789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Garrafa de veneno do assassino: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aplica uma instância de dano (varia para cada inimigo) a cada 1 segundo, por um total de 5 segundos. Os inimigos esqueleto e lich são imunes devido a não possuírem sangue, o que torna impossível o envenenamento. </w:t>
            </w:r>
          </w:p>
          <w:p w14:paraId="3E224CFC" w14:textId="2F852A10" w:rsidR="004B5789" w:rsidRPr="004B5789" w:rsidRDefault="004B5789" w:rsidP="004B5789">
            <w:pPr>
              <w:pStyle w:val="PargrafodaLista"/>
              <w:numPr>
                <w:ilvl w:val="2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Descrição d</w:t>
            </w:r>
            <w:r w:rsidR="00822EDB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 habilidade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4B5789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tem criado para a Irmandade dos Assassinos do reino de Kron. A fim de facilitar o trabalho envenenamento de alvos e diminuir os gastos com venenos, os magos da Irmandade criaram garrafas com um veneno potente e inesgotável, que afeta o sangue das vítimas, as matando lentamente.</w:t>
            </w:r>
          </w:p>
          <w:p w14:paraId="2D67F55F" w14:textId="77777777" w:rsidR="004B5789" w:rsidRDefault="004B5789" w:rsidP="004B5789">
            <w:pPr>
              <w:pStyle w:val="PargrafodaLista"/>
              <w:numPr>
                <w:ilvl w:val="0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 w:rsidRPr="004B5789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Invocações:</w:t>
            </w:r>
          </w:p>
          <w:p w14:paraId="43E5EFFC" w14:textId="28456B8F" w:rsidR="004B5789" w:rsidRDefault="004B5789" w:rsidP="00822EDB">
            <w:pPr>
              <w:pStyle w:val="PargrafodaLista"/>
              <w:numPr>
                <w:ilvl w:val="1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Mordida Sangrenta do Lobo: </w:t>
            </w:r>
            <w:r w:rsidRPr="004B5789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O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</w:t>
            </w:r>
            <w:r w:rsidRPr="004B5789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obo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possui 35% de chance de aplicar sangramento no alvo sempre que ele ataca. Aplica uma instância de dano com base no dano do lobo a cada 0.5 segundo, por um total de 2.5 segundos.</w:t>
            </w:r>
            <w:r w:rsidR="00822ED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Os inimigos esqueleto e lich são imunes devido a não possuírem sangue, o que torna impossível o sangramento. </w:t>
            </w:r>
          </w:p>
          <w:p w14:paraId="3F34141B" w14:textId="614A319F" w:rsidR="00822EDB" w:rsidRPr="00822EDB" w:rsidRDefault="00822EDB" w:rsidP="00822EDB">
            <w:pPr>
              <w:pStyle w:val="PargrafodaLista"/>
              <w:numPr>
                <w:ilvl w:val="2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Descrição da habilidade: </w:t>
            </w:r>
            <w:r w:rsidRPr="00822ED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Lobo sempre ataca para matar quando a situação é defender seu mestre, </w:t>
            </w:r>
            <w:r w:rsidR="00A51225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mas mesmo que o alvo não tombe de uma vez, seus dentes afiados como lâminas conseguem rasgar a carne e as veias de seus inimigos, fazendo com que a morte chegue mais cedo ou mais tarde.</w:t>
            </w:r>
          </w:p>
        </w:tc>
      </w:tr>
    </w:tbl>
    <w:p w14:paraId="0A249FA9" w14:textId="77777777" w:rsidR="004B5789" w:rsidRPr="00331D4A" w:rsidRDefault="004B5789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632E5090" w14:textId="22175045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História: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3CFE7853" w14:textId="77777777" w:rsidTr="005D05D7">
        <w:tc>
          <w:tcPr>
            <w:tcW w:w="8494" w:type="dxa"/>
          </w:tcPr>
          <w:p w14:paraId="3126A6D6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Na antiguidade existia um reino próspero e poderoso chamado Aldrica, governado por uma família real composta pelo rei, pela rainha e por dois irmãos. A irmã mais velha era exímia espadachim, capaz de derrotar com facilidade até mesmo o general do exército real. O irmão mais novo era versado em magia, tendo sido treinado pelos magos mais sábios desde a infância.</w:t>
            </w:r>
          </w:p>
          <w:p w14:paraId="32DB304B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Certo dia, o príncipe começou a ter comportamentos estranhos, o que chamou a atenção do rei. Os magos investigaram e descobriram que o príncipe havia conhecido um estranho que o incentivava a buscar mais poder através da magia sombria. Furioso, o rei mandou isolá-lo sob vigia.</w:t>
            </w:r>
          </w:p>
          <w:p w14:paraId="1DD86AD7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No entanto, o estranho apareceu repentinamente nos portões do reino e, com uma única magia, os destruiu, massacrou os guardas e libertou o príncipe. Propôs a ele uma fusão para obter poder absoluto, à custa da destruição do reino. O príncipe aceitou, e o reino foi aniquilado, sobrando apenas sua irmã, que voltava de uma batalha.</w:t>
            </w:r>
          </w:p>
          <w:p w14:paraId="1287796C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ritual de fusão começou, mas antes que fosse concluído, a princesa e parte do exército retornaram. Vendo a destruição e os dois no centro de um ritual, ela acreditou que o estranho estivesse roubando a magia do irmão. Atirou sua lança, interrompendo o ritual.</w:t>
            </w:r>
          </w:p>
          <w:p w14:paraId="7249EA5D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efeito oposto ocorreu: os corpos foram despedaçados e seus pedaços lançados para longe, inclusive o coração que havia se fundido completamente. Este caiu em uma floresta mística. Os habitantes, achando que era de um aventureiro, enterraram o coração, que se fundiu com a terra e tomou o corpo de um mago poderoso enterrado ali perto.</w:t>
            </w:r>
          </w:p>
          <w:p w14:paraId="2334D5E5" w14:textId="05D720B0" w:rsidR="00DE7BAA" w:rsidRPr="00331D4A" w:rsidRDefault="00331D4A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Tornando-se um morto-vivo, passou a corromper a floresta e reviver os mortos para recuperar seu corpo. Os habitantes pediram ajuda à sua guerreira mais poderosa: Layla, uma druida em comunhão com a natureza. Agora, ela deve enfrentar a escuridão e descobrir por que os mortos estão voltando à vida.</w:t>
            </w:r>
          </w:p>
        </w:tc>
      </w:tr>
    </w:tbl>
    <w:p w14:paraId="0CD7E471" w14:textId="77777777" w:rsidR="00DE7BAA" w:rsidRDefault="00DE7BAA" w:rsidP="00DE7BAA">
      <w:pPr>
        <w:rPr>
          <w:rFonts w:ascii="Nirmala UI Semilight" w:hAnsi="Nirmala UI Semilight" w:cs="Nirmala UI Semilight"/>
        </w:rPr>
      </w:pPr>
    </w:p>
    <w:p w14:paraId="1C4EFCCE" w14:textId="77777777" w:rsidR="008E38AE" w:rsidRDefault="008E38AE" w:rsidP="00DE7BAA">
      <w:pPr>
        <w:rPr>
          <w:rFonts w:ascii="Nirmala UI Semilight" w:hAnsi="Nirmala UI Semilight" w:cs="Nirmala UI Semilight"/>
        </w:rPr>
      </w:pPr>
    </w:p>
    <w:p w14:paraId="0004B09A" w14:textId="77777777" w:rsidR="008E38AE" w:rsidRPr="00331D4A" w:rsidRDefault="008E38AE" w:rsidP="00DE7BAA">
      <w:pPr>
        <w:rPr>
          <w:rFonts w:ascii="Nirmala UI Semilight" w:hAnsi="Nirmala UI Semilight" w:cs="Nirmala UI Semilight"/>
        </w:rPr>
      </w:pPr>
    </w:p>
    <w:p w14:paraId="6FE96929" w14:textId="4545B011" w:rsidR="00DE7BAA" w:rsidRPr="00331D4A" w:rsidRDefault="002115DF" w:rsidP="00DE7BAA">
      <w:pPr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sz w:val="24"/>
          <w:szCs w:val="24"/>
        </w:rPr>
        <w:t>Inspirações: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15DF" w:rsidRPr="00331D4A" w14:paraId="51AA8D54" w14:textId="77777777">
        <w:tc>
          <w:tcPr>
            <w:tcW w:w="8494" w:type="dxa"/>
          </w:tcPr>
          <w:p w14:paraId="6DC4AA3F" w14:textId="77777777" w:rsidR="00331D4A" w:rsidRPr="00331D4A" w:rsidRDefault="00331D4A" w:rsidP="00331D4A">
            <w:pPr>
              <w:pStyle w:val="NormalWeb"/>
              <w:numPr>
                <w:ilvl w:val="0"/>
                <w:numId w:val="4"/>
              </w:numPr>
              <w:rPr>
                <w:rFonts w:ascii="Nirmala UI Semilight" w:hAnsi="Nirmala UI Semilight" w:cs="Nirmala UI Semilight"/>
                <w:b/>
                <w:bCs/>
              </w:rPr>
            </w:pPr>
            <w:r w:rsidRPr="00331D4A">
              <w:rPr>
                <w:rStyle w:val="Forte"/>
                <w:rFonts w:ascii="Nirmala UI Semilight" w:eastAsiaTheme="majorEastAsia" w:hAnsi="Nirmala UI Semilight" w:cs="Nirmala UI Semilight"/>
                <w:b w:val="0"/>
                <w:bCs w:val="0"/>
              </w:rPr>
              <w:t>Arte:</w:t>
            </w:r>
          </w:p>
          <w:p w14:paraId="2CC42035" w14:textId="77777777" w:rsidR="00331D4A" w:rsidRPr="00331D4A" w:rsidRDefault="00331D4A" w:rsidP="00331D4A">
            <w:pPr>
              <w:pStyle w:val="NormalWeb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Ender Lilies</w:t>
            </w:r>
          </w:p>
          <w:p w14:paraId="7B146BB0" w14:textId="77777777" w:rsidR="00331D4A" w:rsidRPr="00331D4A" w:rsidRDefault="00331D4A" w:rsidP="00331D4A">
            <w:pPr>
              <w:pStyle w:val="NormalWeb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Momodora</w:t>
            </w:r>
          </w:p>
          <w:p w14:paraId="5974485B" w14:textId="77777777" w:rsidR="00331D4A" w:rsidRPr="00331D4A" w:rsidRDefault="00331D4A" w:rsidP="00331D4A">
            <w:pPr>
              <w:pStyle w:val="NormalWeb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Hollow Knight</w:t>
            </w:r>
          </w:p>
          <w:p w14:paraId="5D08A9FE" w14:textId="77777777" w:rsidR="00331D4A" w:rsidRPr="00331D4A" w:rsidRDefault="00331D4A" w:rsidP="00331D4A">
            <w:pPr>
              <w:pStyle w:val="NormalWeb"/>
              <w:numPr>
                <w:ilvl w:val="0"/>
                <w:numId w:val="4"/>
              </w:numPr>
              <w:rPr>
                <w:rFonts w:ascii="Nirmala UI Semilight" w:hAnsi="Nirmala UI Semilight" w:cs="Nirmala UI Semilight"/>
                <w:b/>
                <w:bCs/>
              </w:rPr>
            </w:pPr>
            <w:r w:rsidRPr="00331D4A">
              <w:rPr>
                <w:rStyle w:val="Forte"/>
                <w:rFonts w:ascii="Nirmala UI Semilight" w:eastAsiaTheme="majorEastAsia" w:hAnsi="Nirmala UI Semilight" w:cs="Nirmala UI Semilight"/>
                <w:b w:val="0"/>
                <w:bCs w:val="0"/>
              </w:rPr>
              <w:t>Música:</w:t>
            </w:r>
          </w:p>
          <w:p w14:paraId="3F844DD4" w14:textId="7EB53AB9" w:rsidR="002115DF" w:rsidRPr="00331D4A" w:rsidRDefault="00331D4A" w:rsidP="00331D4A">
            <w:pPr>
              <w:pStyle w:val="NormalWeb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[A definir]</w:t>
            </w:r>
          </w:p>
        </w:tc>
      </w:tr>
    </w:tbl>
    <w:p w14:paraId="618A30F0" w14:textId="77777777" w:rsidR="002115DF" w:rsidRPr="00331D4A" w:rsidRDefault="002115DF" w:rsidP="00DE7BAA">
      <w:pPr>
        <w:rPr>
          <w:rFonts w:ascii="Nirmala UI Semilight" w:hAnsi="Nirmala UI Semilight" w:cs="Nirmala UI Semilight"/>
        </w:rPr>
      </w:pPr>
    </w:p>
    <w:p w14:paraId="190CC24F" w14:textId="77777777" w:rsidR="00DE7BAA" w:rsidRPr="00331D4A" w:rsidRDefault="00DE7BAA" w:rsidP="00DE7BAA">
      <w:pPr>
        <w:jc w:val="center"/>
        <w:rPr>
          <w:rFonts w:ascii="Nirmala UI Semilight" w:hAnsi="Nirmala UI Semilight" w:cs="Nirmala UI Semilight"/>
        </w:rPr>
      </w:pPr>
    </w:p>
    <w:p w14:paraId="02FCC134" w14:textId="77777777" w:rsidR="00DE7BAA" w:rsidRPr="00331D4A" w:rsidRDefault="00DE7BAA">
      <w:pPr>
        <w:rPr>
          <w:rFonts w:ascii="Nirmala UI Semilight" w:hAnsi="Nirmala UI Semilight" w:cs="Nirmala UI Semilight"/>
        </w:rPr>
      </w:pPr>
    </w:p>
    <w:sectPr w:rsidR="00DE7BAA" w:rsidRPr="00331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480C"/>
    <w:multiLevelType w:val="multilevel"/>
    <w:tmpl w:val="843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2CC5"/>
    <w:multiLevelType w:val="multilevel"/>
    <w:tmpl w:val="7612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5179B"/>
    <w:multiLevelType w:val="hybridMultilevel"/>
    <w:tmpl w:val="A600C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154BD"/>
    <w:multiLevelType w:val="multilevel"/>
    <w:tmpl w:val="242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2174C"/>
    <w:multiLevelType w:val="hybridMultilevel"/>
    <w:tmpl w:val="763C5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2445A"/>
    <w:multiLevelType w:val="hybridMultilevel"/>
    <w:tmpl w:val="D124C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87F83"/>
    <w:multiLevelType w:val="multilevel"/>
    <w:tmpl w:val="350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210E4"/>
    <w:multiLevelType w:val="hybridMultilevel"/>
    <w:tmpl w:val="56464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351557">
    <w:abstractNumId w:val="5"/>
  </w:num>
  <w:num w:numId="2" w16cid:durableId="1939631923">
    <w:abstractNumId w:val="4"/>
  </w:num>
  <w:num w:numId="3" w16cid:durableId="326397879">
    <w:abstractNumId w:val="2"/>
  </w:num>
  <w:num w:numId="4" w16cid:durableId="104273129">
    <w:abstractNumId w:val="7"/>
  </w:num>
  <w:num w:numId="5" w16cid:durableId="1297493242">
    <w:abstractNumId w:val="0"/>
  </w:num>
  <w:num w:numId="6" w16cid:durableId="1770468791">
    <w:abstractNumId w:val="1"/>
  </w:num>
  <w:num w:numId="7" w16cid:durableId="2036036947">
    <w:abstractNumId w:val="6"/>
  </w:num>
  <w:num w:numId="8" w16cid:durableId="121117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AA"/>
    <w:rsid w:val="000304C3"/>
    <w:rsid w:val="00037493"/>
    <w:rsid w:val="000F0076"/>
    <w:rsid w:val="002115DF"/>
    <w:rsid w:val="002C6030"/>
    <w:rsid w:val="00331D4A"/>
    <w:rsid w:val="003E11FC"/>
    <w:rsid w:val="003F75C9"/>
    <w:rsid w:val="00485B9E"/>
    <w:rsid w:val="004B5789"/>
    <w:rsid w:val="00540384"/>
    <w:rsid w:val="00544D74"/>
    <w:rsid w:val="0054711A"/>
    <w:rsid w:val="00744A00"/>
    <w:rsid w:val="0079061A"/>
    <w:rsid w:val="007A7129"/>
    <w:rsid w:val="00822EDB"/>
    <w:rsid w:val="008A233F"/>
    <w:rsid w:val="008A525A"/>
    <w:rsid w:val="008D7E8F"/>
    <w:rsid w:val="008E38AE"/>
    <w:rsid w:val="0092776F"/>
    <w:rsid w:val="009377B4"/>
    <w:rsid w:val="009718D4"/>
    <w:rsid w:val="009B1A12"/>
    <w:rsid w:val="009B2F27"/>
    <w:rsid w:val="00A51225"/>
    <w:rsid w:val="00A51D5D"/>
    <w:rsid w:val="00B36E89"/>
    <w:rsid w:val="00CD01CC"/>
    <w:rsid w:val="00D35C06"/>
    <w:rsid w:val="00D45DBE"/>
    <w:rsid w:val="00D479F1"/>
    <w:rsid w:val="00D90858"/>
    <w:rsid w:val="00DE7BAA"/>
    <w:rsid w:val="00E05CB9"/>
    <w:rsid w:val="00ED02F5"/>
    <w:rsid w:val="00F84113"/>
    <w:rsid w:val="00FA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154D"/>
  <w15:chartTrackingRefBased/>
  <w15:docId w15:val="{9D1B9CB1-90A4-4857-8CDE-5C38F694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AA"/>
  </w:style>
  <w:style w:type="paragraph" w:styleId="Ttulo1">
    <w:name w:val="heading 1"/>
    <w:basedOn w:val="Normal"/>
    <w:next w:val="Normal"/>
    <w:link w:val="Ttulo1Char"/>
    <w:uiPriority w:val="9"/>
    <w:qFormat/>
    <w:rsid w:val="00DE7BA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7B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B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B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B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B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B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B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B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BA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7BA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B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BA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B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B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B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B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B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E7B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DE7BA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B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DE7B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DE7B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E7BAA"/>
    <w:rPr>
      <w:i/>
      <w:iCs/>
    </w:rPr>
  </w:style>
  <w:style w:type="paragraph" w:styleId="PargrafodaLista">
    <w:name w:val="List Paragraph"/>
    <w:basedOn w:val="Normal"/>
    <w:uiPriority w:val="34"/>
    <w:qFormat/>
    <w:rsid w:val="00DE7B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7BAA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B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BA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DE7BAA"/>
    <w:rPr>
      <w:b/>
      <w:bCs/>
      <w:smallCaps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B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DE7BAA"/>
    <w:rPr>
      <w:b/>
      <w:bCs/>
    </w:rPr>
  </w:style>
  <w:style w:type="character" w:styleId="nfase">
    <w:name w:val="Emphasis"/>
    <w:basedOn w:val="Fontepargpadro"/>
    <w:uiPriority w:val="20"/>
    <w:qFormat/>
    <w:rsid w:val="00DE7BAA"/>
    <w:rPr>
      <w:i/>
      <w:iCs/>
    </w:rPr>
  </w:style>
  <w:style w:type="paragraph" w:styleId="SemEspaamento">
    <w:name w:val="No Spacing"/>
    <w:uiPriority w:val="1"/>
    <w:qFormat/>
    <w:rsid w:val="00DE7BAA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DE7BAA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DE7BAA"/>
    <w:rPr>
      <w:smallCap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DE7BAA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7BAA"/>
    <w:pPr>
      <w:outlineLvl w:val="9"/>
    </w:pPr>
  </w:style>
  <w:style w:type="table" w:styleId="Tabelacomgrade">
    <w:name w:val="Table Grid"/>
    <w:basedOn w:val="Tabelanormal"/>
    <w:uiPriority w:val="39"/>
    <w:rsid w:val="00DE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1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8E686-3A95-4015-A9E1-10552996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929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Gomes Barbosa</dc:creator>
  <cp:keywords/>
  <dc:description/>
  <cp:lastModifiedBy>Gustavo Gomes Barbosa</cp:lastModifiedBy>
  <cp:revision>24</cp:revision>
  <cp:lastPrinted>2025-06-11T00:41:00Z</cp:lastPrinted>
  <dcterms:created xsi:type="dcterms:W3CDTF">2025-06-06T17:38:00Z</dcterms:created>
  <dcterms:modified xsi:type="dcterms:W3CDTF">2025-07-11T21:59:00Z</dcterms:modified>
</cp:coreProperties>
</file>