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w:body>
    <w:p>
      <w:pPr>
        <w:spacing w:before="1200" w:after="100"/>
        <w:jc w:val="center"/>
      </w:pPr>
      <w:r>
        <w:rPr>
          <w:rFonts w:ascii="Segoe UI Semibold" w:hAnsi="Segoe UI Semibold"/>
          <w:b/>
          <w:sz w:val="24"/>
          <w:color w:val="4F46E5"/>
        </w:rPr>
        <w:t>BUKU PANDUAN PENGGUNA RESMI (USER MANUAL)</w:t>
      </w:r>
    </w:p>
    <w:p>
      <w:pPr>
        <w:spacing w:before="100" w:after="240"/>
        <w:jc w:val="center"/>
      </w:pPr>
      <w:r>
        <w:rPr>
          <w:rFonts w:ascii="Segoe UI" w:hAnsi="Segoe UI"/>
          <w:b/>
          <w:sz w:val="60"/>
          <w:color w:val="0F172A"/>
        </w:rPr>
        <w:t>EduTube LMS</w:t>
      </w:r>
    </w:p>
    <w:p>
      <w:pPr>
        <w:spacing w:before="0" w:after="800"/>
        <w:jc w:val="center"/>
      </w:pPr>
      <w:r>
        <w:rPr>
          <w:rFonts w:ascii="Calibri" w:hAnsi="Calibri"/>
          <w:sz w:val="26"/>
          <w:color w:val="64748B"/>
        </w:rPr>
        <w:t>Platform Pembelajaran Berbasis Video YouTube, Kurikulum Interaktif, Evaluasi Kuis Checkpoint, dan Sertifikasi Digital Resmi</w:t>
      </w:r>
    </w:p>
    <w:p>
      <w:pPr>
        <w:spacing w:before="600" w:after="200"/>
        <w:jc w:val="center"/>
      </w:pPr>
      <w:r>
        <w:rPr>
          <w:rFonts w:ascii="Segoe UI" w:hAnsi="Segoe UI"/>
          <w:sz w:val="22"/>
          <w:color w:val="475569"/>
        </w:rPr>
        <w:t>Edisi Rilis Produksi v2.0 • Tahun 2026</w:t>
      </w:r>
    </w:p>
    <w:p>
      <w:pPr>
        <w:spacing w:before="0" w:after="400"/>
        <w:jc w:val="center"/>
      </w:pPr>
      <w:r>
        <w:rPr>
          <w:rFonts w:ascii="Segoe UI" w:hAnsi="Segoe UI"/>
          <w:b/>
          <w:sz w:val="22"/>
          <w:color w:val="1E293B"/>
        </w:rPr>
        <w:t>Dikembangkan oleh Tim Rekayasa Perangkat Lunak EduTube</w:t>
      </w:r>
    </w:p>
    <w:p>
      <w:r>
        <w:br w:type="page"/>
      </w:r>
    </w:p>
    <w:p>
      <w:pPr>
        <w:pStyle w:val="Heading1"/>
        <w:spacing w:before="400" w:after="160"/>
        <w:pBdr>
          <w:bottom w:val="single" w:sz="12" w:space="4" w:color="CBD5E1"/>
        </w:pBdr>
        <w:keepNext/>
      </w:pPr>
      <w:r>
        <w:rPr>
          <w:rFonts w:ascii="Segoe UI Semibold" w:hAnsi="Segoe UI Semibold"/>
          <w:b/>
          <w:sz w:val="34"/>
          <w:color w:val="1E3A8A"/>
        </w:rPr>
        <w:t>Daftar Isi Buku Panduan</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Visi platform, arsitektur, dan matriks hak akses pengguna</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Akses katalog, pemutar video, catatan berwaktu, diskusi, kuis, dan sertifikat</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Manajer kursus, Course Builder, impor video YouTube, kurikulum, dan manajemen siswa</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Multi-sekolah, administrasi user, master kategori, konfigurasi platform, dan helpdesk</w:t>
      </w:r>
    </w:p>
    <w:p>
      <w:pPr>
        <w:ind w:left="360" w:hanging="240"/>
        <w:spacing w:before="40" w:after="80" w:line="276" w:lineRule="auto"/>
      </w:pPr>
      <w:r>
        <w:rPr>
          <w:rFonts w:ascii="Arial" w:hAnsi="Arial"/>
          <w:color w:val="4F46E5"/>
          <w:sz w:val="20"/>
        </w:rPr>
        <w:t xml:space="preserve">•  </w:t>
      </w:r>
      <w:r>
        <w:rPr>
          <w:b/>
          <w:color w:val="0F172A"/>
          <w:sz w:val="22"/>
        </w:rPr>
        <w:t xml:space="preserve">5. </w:t>
      </w:r>
      <w:r>
        <w:rPr>
          <w:color w:val="334155"/>
          <w:sz w:val="22"/>
        </w:rPr>
        <w:t xml:space="preserve">Syarat 100% video selesai dan lulus seluruh kuis checkpoint evaluasi</w:t>
      </w:r>
    </w:p>
    <w:p>
      <w:pPr>
        <w:ind w:left="360" w:hanging="240"/>
        <w:spacing w:before="40" w:after="80" w:line="276" w:lineRule="auto"/>
      </w:pPr>
      <w:r>
        <w:rPr>
          <w:rFonts w:ascii="Arial" w:hAnsi="Arial"/>
          <w:color w:val="4F46E5"/>
          <w:sz w:val="20"/>
        </w:rPr>
        <w:t xml:space="preserve">•  </w:t>
      </w:r>
      <w:r>
        <w:rPr>
          <w:b/>
          <w:color w:val="0F172A"/>
          <w:sz w:val="22"/>
        </w:rPr>
        <w:t xml:space="preserve">6. </w:t>
      </w:r>
      <w:r>
        <w:rPr>
          <w:color w:val="334155"/>
          <w:sz w:val="22"/>
        </w:rPr>
        <w:t xml:space="preserve">Penyelesaian masalah umum dan verifikasi kode sertifikat</w:t>
      </w:r>
    </w:p>
    <w:p>
      <w:r>
        <w:br w:type="page"/>
      </w:r>
    </w:p>
    <w:p>
      <w:pPr>
        <w:pStyle w:val="Heading1"/>
        <w:spacing w:before="400" w:after="160"/>
        <w:pBdr>
          <w:bottom w:val="single" w:sz="12" w:space="4" w:color="CBD5E1"/>
        </w:pBdr>
        <w:keepNext/>
      </w:pPr>
      <w:r>
        <w:rPr>
          <w:rFonts w:ascii="Segoe UI Semibold" w:hAnsi="Segoe UI Semibold"/>
          <w:b/>
          <w:sz w:val="34"/>
          <w:color w:val="1E3A8A"/>
        </w:rPr>
        <w:t>Bab 1: Pendahuluan &amp; Gambaran Umum Sistem</w:t>
      </w:r>
    </w:p>
    <w:p>
      <w:pPr>
        <w:spacing w:before="0" w:after="120" w:line="276" w:lineRule="auto"/>
      </w:pPr>
      <w:r>
        <w:rPr>
          <w:color w:val="334155"/>
          <w:sz w:val="22"/>
        </w:rPr>
        <w:t xml:space="preserve">EduTube LMS adalah Learning Management System (LMS) modern generasi terbaru yang dirancang untuk mengintegrasikan potensi tak terbatas konten edukasi YouTube ke dalam ekosistem pembelajaran yang terstruktur, terarah, bebas distraksi, dan terukur secara akademis.</w:t>
      </w:r>
    </w:p>
    <w:p>
      <w:pPr>
        <w:spacing w:before="0" w:after="120" w:line="276" w:lineRule="auto"/>
      </w:pPr>
      <w:r>
        <w:rPr>
          <w:color w:val="334155"/>
          <w:sz w:val="22"/>
        </w:rPr>
        <w:t xml:space="preserve">Melalui EduTube LMS, institusi pendidikan dan guru dapat menyusun kurikulum berbasis video YouTube tanpa iklan, melengkapi materi dengan kuis checkpoint interaktif, menyediakan catatan berwaktu (timestamped notes), serta secara otomatis menerbitkan sertifikat digital resmi ber-QR Code bagi siswa yang telah menuntaskan seluruh materi dan lulus ujian.</w:t>
      </w:r>
    </w:p>
    <w:p>
      <w:pPr>
        <w:pStyle w:val="Heading2"/>
        <w:spacing w:before="300" w:after="120"/>
        <w:keepNext/>
      </w:pPr>
      <w:r>
        <w:rPr>
          <w:rFonts w:ascii="Segoe UI Semibold" w:hAnsi="Segoe UI Semibold"/>
          <w:b/>
          <w:sz w:val="28"/>
          <w:color w:val="4338CA"/>
        </w:rPr>
        <w:t>1.1 Keunggulan Utama EduTube LMS</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Memanfaatkan infrastruktur CDN global YouTube sehingga pemutaran video berjalan mulus tanpa membebani server lokal sekolah.</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Pemutar video tertanam secara khusus mematikan rekomendasi acak YouTube, menjaga fokus belajar siswa tetap tinggi.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Materi tersusun rapi dalam modul-modul tematik yang dapat dibuka secara progresif.</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Setiap materi penting dapat disertai kuis evaluasi untuk memvalidasi pemahaman materi sebelum siswa dapat lulus.</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Sertifikat otomatis terbit jika siswa telah menonton 100% video dan lulus seluruh kuis, dilengkapi verifikasi publik anti-pemalsuan.</w:t>
      </w:r>
    </w:p>
    <w:p>
      <w:pPr>
        <w:pStyle w:val="Heading2"/>
        <w:spacing w:before="300" w:after="120"/>
        <w:keepNext/>
      </w:pPr>
      <w:r>
        <w:rPr>
          <w:rFonts w:ascii="Segoe UI Semibold" w:hAnsi="Segoe UI Semibold"/>
          <w:b/>
          <w:sz w:val="28"/>
          <w:color w:val="4338CA"/>
        </w:rPr>
        <w:t>1.2 Matriks Hak Akses &amp; Peran Pengguna</w:t>
      </w:r>
    </w:p>
    <w:p>
      <w:pPr>
        <w:spacing w:before="0" w:after="120" w:line="276" w:lineRule="auto"/>
      </w:pPr>
      <w:r>
        <w:rPr>
          <w:color w:val="334155"/>
          <w:sz w:val="22"/>
        </w:rPr>
        <w:t xml:space="preserve">EduTube LMS menerapkan Role-Based Access Control (RBAC) ketat dengan tiga level peran utama:</w:t>
      </w:r>
    </w:p>
    <w:tbl>
      <w:tblPr>
        <w:tblW w:w="92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60" w:type="dxa"/>
          <w:bottom w:w="120" w:type="dxa"/>
          <w:right w:w="160" w:type="dxa"/>
        </w:tblCellMar>
      </w:tblPr>
      <w:tr>
        <w:tc>
          <w:tcPr>
            <w:tcW w:w="2200" w:type="dxa"/>
            <w:shd w:val="clear" w:color="auto" w:fill="F1F5F9"/>
          </w:tcPr>
          <w:p>
            <w:r>
              <w:rPr>
                <w:b/>
                <w:color w:val="0F172A"/>
              </w:rPr>
              <w:t>Peran (Role)</w:t>
            </w:r>
          </w:p>
        </w:tc>
        <w:tc>
          <w:tcPr>
            <w:tcW w:w="3000" w:type="dxa"/>
            <w:shd w:val="clear" w:color="auto" w:fill="F1F5F9"/>
          </w:tcPr>
          <w:p>
            <w:r>
              <w:rPr>
                <w:b/>
                <w:color w:val="0F172A"/>
              </w:rPr>
              <w:t>Ruang Lingkup Akses</w:t>
            </w:r>
          </w:p>
        </w:tc>
        <w:tc>
          <w:tcPr>
            <w:tcW w:w="4000" w:type="dxa"/>
            <w:shd w:val="clear" w:color="auto" w:fill="F1F5F9"/>
          </w:tcPr>
          <w:p>
            <w:r>
              <w:rPr>
                <w:b/>
                <w:color w:val="0F172A"/>
              </w:rPr>
              <w:t>Fitur Utama</w:t>
            </w:r>
          </w:p>
        </w:tc>
      </w:tr>
      <w:tr>
        <w:tc>
          <w:tcPr>
            <w:tcW w:w="2200" w:type="dxa"/>
          </w:tcPr>
          <w:p>
            <w:r>
              <w:rPr>
                <w:b/>
                <w:color w:val="1E3A8A"/>
              </w:rPr>
              <w:t>Super Admin</w:t>
            </w:r>
          </w:p>
        </w:tc>
        <w:tc>
          <w:tcPr>
            <w:tcW w:w="3000" w:type="dxa"/>
          </w:tcPr>
          <w:p>
            <w:r>
              <w:t>Seluruh Sistem &amp; Multi-Sekolah</w:t>
            </w:r>
          </w:p>
        </w:tc>
        <w:tc>
          <w:tcPr>
            <w:tcW w:w="4000" w:type="dxa"/>
          </w:tcPr>
          <w:p>
            <w:r>
              <w:t>Kelola sekolah mitra, admin sekolah, manajemen pengguna global, kategori master, pengaturan platform, tiket bantuan pusat.</w:t>
            </w:r>
          </w:p>
        </w:tc>
      </w:tr>
      <w:tr>
        <w:tc>
          <w:tcPr>
            <w:tcW w:w="2200" w:type="dxa"/>
          </w:tcPr>
          <w:p>
            <w:r>
              <w:rPr>
                <w:b/>
                <w:color w:val="4338CA"/>
              </w:rPr>
              <w:t>Admin Sekolah / Guru</w:t>
            </w:r>
          </w:p>
        </w:tc>
        <w:tc>
          <w:tcPr>
            <w:tcW w:w="3000" w:type="dxa"/>
          </w:tcPr>
          <w:p>
            <w:r>
              <w:t>Lembaga / Sekolah Masing-Masing</w:t>
            </w:r>
          </w:p>
        </w:tc>
        <w:tc>
          <w:tcPr>
            <w:tcW w:w="4000" w:type="dxa"/>
          </w:tcPr>
          <w:p>
            <w:r>
              <w:t>Course Builder, impor video YouTube otomatis, manajemen kurikulum/modul, kuis checkpoint, pendaftaran siswa manual &amp; impor CSV.</w:t>
            </w:r>
          </w:p>
        </w:tc>
      </w:tr>
      <w:tr>
        <w:tc>
          <w:tcPr>
            <w:tcW w:w="2200" w:type="dxa"/>
          </w:tcPr>
          <w:p>
            <w:r>
              <w:rPr>
                <w:b/>
                <w:color w:val="059669"/>
              </w:rPr>
              <w:t>Siswa (Student)</w:t>
            </w:r>
          </w:p>
        </w:tc>
        <w:tc>
          <w:tcPr>
            <w:tcW w:w="3000" w:type="dxa"/>
          </w:tcPr>
          <w:p>
            <w:r>
              <w:t>Portal Belajar &amp; Kelas Pribadi</w:t>
            </w:r>
          </w:p>
        </w:tc>
        <w:tc>
          <w:tcPr>
            <w:tcW w:w="4000" w:type="dxa"/>
          </w:tcPr>
          <w:p>
            <w:r>
              <w:t>Akses katalog kursus, pemutar video YouTube, catatan berwaktu, forum diskusi, ujian/kuis interaktif, cetak &amp; unduh sertifikat resmi ber-QR Code.</w:t>
            </w:r>
          </w:p>
        </w:tc>
      </w:tr>
    </w:tbl>
    <w:p>
      <w:pPr>
        <w:spacing w:before="0" w:after="160"/>
      </w:pPr>
    </w:p>
    <w:p>
      <w:r>
        <w:br w:type="page"/>
      </w:r>
    </w:p>
    <w:p>
      <w:pPr>
        <w:pStyle w:val="Heading1"/>
        <w:spacing w:before="400" w:after="160"/>
        <w:pBdr>
          <w:bottom w:val="single" w:sz="12" w:space="4" w:color="CBD5E1"/>
        </w:pBdr>
        <w:keepNext/>
      </w:pPr>
      <w:r>
        <w:rPr>
          <w:rFonts w:ascii="Segoe UI Semibold" w:hAnsi="Segoe UI Semibold"/>
          <w:b/>
          <w:sz w:val="34"/>
          <w:color w:val="1E3A8A"/>
        </w:rPr>
        <w:t>Bab 2: Panduan Penggunaan untuk Siswa</w:t>
      </w:r>
    </w:p>
    <w:p>
      <w:pPr>
        <w:spacing w:before="0" w:after="120" w:line="276" w:lineRule="auto"/>
      </w:pPr>
      <w:r>
        <w:rPr>
          <w:color w:val="334155"/>
          <w:sz w:val="22"/>
        </w:rPr>
        <w:t xml:space="preserve">Sebagai siswa, Anda dapat menjelajahi seluruh kursus yang disediakan oleh sekolah, memantau kemajuan belajar, mengambil catatan berwaktu, berdiskusi di forum materi, dan mengklaim sertifikat kelulusan.</w:t>
      </w:r>
    </w:p>
    <w:p>
      <w:pPr>
        <w:pStyle w:val="Heading2"/>
        <w:spacing w:before="300" w:after="120"/>
        <w:keepNext/>
      </w:pPr>
      <w:r>
        <w:rPr>
          <w:rFonts w:ascii="Segoe UI Semibold" w:hAnsi="Segoe UI Semibold"/>
          <w:b/>
          <w:sz w:val="28"/>
          <w:color w:val="4338CA"/>
        </w:rPr>
        <w:t>2.1 Dasbor Siswa &amp; Eksplorasi Katalog Kursus</w:t>
      </w:r>
    </w:p>
    <w:p>
      <w:pPr>
        <w:spacing w:before="0" w:after="120" w:line="276" w:lineRule="auto"/>
      </w:pPr>
      <w:r>
        <w:rPr>
          <w:color w:val="334155"/>
          <w:sz w:val="22"/>
        </w:rPr>
        <w:t xml:space="preserve">Saat pertama kali masuk (login) sebagai siswa, Anda akan diarahkan ke halaman Dasbor Utama dan Katalog Kursus. Halaman ini dirancang sangat intuitif dengan statistik kemajuan belajar real-time.</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Gunakan kotak pencarian di bagian atas untuk menemukan kursus berdasarkan judul, topik, atau nama instruktur.</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Tersedia tab filter "Semua", "Sedang Berjalan", "Selesai", dan "Tersimpan (Bookmark)" untuk mengelompokkan kursus.</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Setiap kartu menampilkan gambar thumbnail, nama pengajar, jumlah pelajaran, durasi, progress bar, dan tombol aksi langsung.</w:t>
      </w:r>
    </w:p>
    <w:p>
      <w:pPr>
        <w:jc w:val="center"/>
        <w:spacing w:before="160" w:after="80"/>
        <w:keepNext/>
      </w:pPr>
      <w:r>
        <w:drawing>
          <wp:inline distT="0" distB="0" distL="0" distR="0">
            <wp:extent cx="4000000" cy="5688888"/>
            <wp:effectExtent l="0" t="0" r="0" b="0"/>
            <wp:docPr id="1" name="Picture 1"/>
            <wp:cNvGraphicFramePr>
              <a:graphicFrameLocks noChangeAspect="1"/>
            </wp:cNvGraphicFramePr>
            <a:graphic>
              <a:graphicData uri="http://schemas.openxmlformats.org/drawingml/2006/picture">
                <pic:pic>
                  <pic:nvPicPr>
                    <pic:cNvPr id="1" name="Picture 1"/>
                    <pic:cNvPicPr/>
                  </pic:nvPicPr>
                  <pic:blipFill>
                    <a:blip r:embed="rId2"/>
                    <a:stretch>
                      <a:fillRect/>
                    </a:stretch>
                  </pic:blipFill>
                  <pic:spPr>
                    <a:xfrm>
                      <a:off x="0" y="0"/>
                      <a:ext cx="4000000" cy="5688888"/>
                    </a:xfrm>
                    <a:prstGeom prst="rect">
                      <a:avLst/>
                    </a:prstGeom>
                  </pic:spPr>
                </pic:pic>
              </a:graphicData>
            </a:graphic>
          </wp:inline>
        </w:drawing>
      </w:r>
    </w:p>
    <w:p>
      <w:pPr>
        <w:jc w:val="center"/>
        <w:spacing w:before="40" w:after="200"/>
      </w:pPr>
      <w:r>
        <w:rPr>
          <w:i/>
          <w:color w:val="64748B"/>
          <w:sz w:val="19"/>
        </w:rPr>
        <w:t>Gambar 2.1: Tampilan Dasbor Siswa dan Katalog Kursus EduTube LMS</w:t>
      </w:r>
    </w:p>
    <w:p>
      <w:pPr>
        <w:pStyle w:val="Heading2"/>
        <w:spacing w:before="300" w:after="120"/>
        <w:keepNext/>
      </w:pPr>
      <w:r>
        <w:rPr>
          <w:rFonts w:ascii="Segoe UI Semibold" w:hAnsi="Segoe UI Semibold"/>
          <w:b/>
          <w:sz w:val="28"/>
          <w:color w:val="4338CA"/>
        </w:rPr>
        <w:t>2.2 Ruang Belajar &amp; Pemutar Video Interaktif (Classroom)</w:t>
      </w:r>
    </w:p>
    <w:p>
      <w:pPr>
        <w:spacing w:before="0" w:after="120" w:line="276" w:lineRule="auto"/>
      </w:pPr>
      <w:r>
        <w:rPr>
          <w:color w:val="334155"/>
          <w:sz w:val="22"/>
        </w:rPr>
        <w:t xml:space="preserve">Klik tombol "Mulai Belajar" atau "Lanjutkan Belajar" pada kartu kursus untuk memasuki Ruang Belajar (Classroom). Layar belajar terbagi menjadi dua area utama:</w:t>
      </w:r>
    </w:p>
    <w:p>
      <w:pPr>
        <w:ind w:left="360" w:hanging="240"/>
        <w:spacing w:before="40" w:after="80" w:line="276" w:lineRule="auto"/>
      </w:pPr>
      <w:r>
        <w:rPr>
          <w:rFonts w:ascii="Arial" w:hAnsi="Arial"/>
          <w:color w:val="4F46E5"/>
          <w:sz w:val="20"/>
        </w:rPr>
        <w:t xml:space="preserve">•  </w:t>
      </w:r>
      <w:r>
        <w:rPr>
          <w:b/>
          <w:color w:val="0F172A"/>
          <w:sz w:val="22"/>
        </w:rPr>
        <w:t xml:space="preserve">a. </w:t>
      </w:r>
      <w:r>
        <w:rPr>
          <w:color w:val="334155"/>
          <w:sz w:val="22"/>
        </w:rPr>
        <w:t xml:space="preserve">Menampilkan video YouTube dengan kontrol pemutaran, lompat waktu, pengaturan kecepatan (0.5x - 2x), tombol "Tandai Selesai", serta tombol materi "Sebelumnya" dan "Berikutnya".</w:t>
      </w:r>
    </w:p>
    <w:p>
      <w:pPr>
        <w:ind w:left="360" w:hanging="240"/>
        <w:spacing w:before="40" w:after="80" w:line="276" w:lineRule="auto"/>
      </w:pPr>
      <w:r>
        <w:rPr>
          <w:rFonts w:ascii="Arial" w:hAnsi="Arial"/>
          <w:color w:val="4F46E5"/>
          <w:sz w:val="20"/>
        </w:rPr>
        <w:t xml:space="preserve">•  </w:t>
      </w:r>
      <w:r>
        <w:rPr>
          <w:b/>
          <w:color w:val="0F172A"/>
          <w:sz w:val="22"/>
        </w:rPr>
        <w:t xml:space="preserve">b. </w:t>
      </w:r>
      <w:r>
        <w:rPr>
          <w:color w:val="334155"/>
          <w:sz w:val="22"/>
        </w:rPr>
        <w:t xml:space="preserve">Menampilkan daftar modul dan materi pelajaran yang dapat diklik langsung, status centang hijau pada materi yang telah selesai, dan indikator kelulusan sertifikat.</w:t>
      </w:r>
    </w:p>
    <w:p>
      <w:pPr>
        <w:jc w:val="center"/>
        <w:spacing w:before="160" w:after="80"/>
        <w:keepNext/>
      </w:pPr>
      <w:r>
        <w:drawing>
          <wp:inline distT="0" distB="0" distL="0" distR="0">
            <wp:extent cx="4000000" cy="5382674"/>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3"/>
                    <a:stretch>
                      <a:fillRect/>
                    </a:stretch>
                  </pic:blipFill>
                  <pic:spPr>
                    <a:xfrm>
                      <a:off x="0" y="0"/>
                      <a:ext cx="4000000" cy="5382674"/>
                    </a:xfrm>
                    <a:prstGeom prst="rect">
                      <a:avLst/>
                    </a:prstGeom>
                  </pic:spPr>
                </pic:pic>
              </a:graphicData>
            </a:graphic>
          </wp:inline>
        </w:drawing>
      </w:r>
    </w:p>
    <w:p>
      <w:pPr>
        <w:jc w:val="center"/>
        <w:spacing w:before="40" w:after="200"/>
      </w:pPr>
      <w:r>
        <w:rPr>
          <w:i/>
          <w:color w:val="64748B"/>
          <w:sz w:val="19"/>
        </w:rPr>
        <w:t>Gambar 2.2: Tampilan Ruang Belajar (Classroom), Pemutar Video, dan Silabus</w:t>
      </w:r>
    </w:p>
    <w:p>
      <w:pPr>
        <w:pStyle w:val="Heading2"/>
        <w:spacing w:before="300" w:after="120"/>
        <w:keepNext/>
      </w:pPr>
      <w:r>
        <w:rPr>
          <w:rFonts w:ascii="Segoe UI Semibold" w:hAnsi="Segoe UI Semibold"/>
          <w:b/>
          <w:sz w:val="28"/>
          <w:color w:val="4338CA"/>
        </w:rPr>
        <w:t>2.3 Fitur Produktivitas Belajar Siswa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Siswa dapat mencatat poin penting saat video berjalan. Catatan otomatis menyimpan menit &amp; detik video. Saat catatan diklik nanti, pemutar video akan langsung melompat ke detik tersebut.</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Ajukan pertanyaan langsung di bawah video. Siswa lain dan instruktur dapat memberikan jawaban dan menyukai tanggapan yang bermanfaat.</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Unduh materi pendukung seperti PDF, slide presentasi, tautan repositori GitHub, atau file latihan praktikum.</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Setelah video selesai ditonton hingga akhir, sistem secara otomatis menghitung mundur 5 detik dan memutar materi berikutnya.</w:t>
      </w:r>
    </w:p>
    <w:p>
      <w:pPr>
        <w:pStyle w:val="Heading2"/>
        <w:spacing w:before="300" w:after="120"/>
        <w:keepNext/>
      </w:pPr>
      <w:r>
        <w:rPr>
          <w:rFonts w:ascii="Segoe UI Semibold" w:hAnsi="Segoe UI Semibold"/>
          <w:b/>
          <w:sz w:val="28"/>
          <w:color w:val="4338CA"/>
        </w:rPr>
        <w:t>2.4 Mengerjakan Kuis Checkpoint &amp; Evaluasi</w:t>
      </w:r>
    </w:p>
    <w:p>
      <w:pPr>
        <w:spacing w:before="0" w:after="120" w:line="276" w:lineRule="auto"/>
      </w:pPr>
      <w:r>
        <w:rPr>
          <w:color w:val="334155"/>
          <w:sz w:val="22"/>
        </w:rPr>
        <w:t xml:space="preserve">Jika suatu materi dilengkapi kuis evaluasi, tombol kuis akan aktif di tab pelajaran:</w:t>
      </w:r>
    </w:p>
    <w:p>
      <w:pPr>
        <w:ind w:left="360" w:hanging="240"/>
        <w:spacing w:before="40" w:after="80" w:line="276" w:lineRule="auto"/>
      </w:pPr>
      <w:r>
        <w:rPr>
          <w:rFonts w:ascii="Arial" w:hAnsi="Arial"/>
          <w:color w:val="4F46E5"/>
          <w:sz w:val="20"/>
        </w:rPr>
        <w:t xml:space="preserve">•  </w:t>
      </w:r>
      <w:r>
        <w:rPr>
          <w:b/>
          <w:color w:val="0F172A"/>
          <w:sz w:val="22"/>
        </w:rPr>
        <w:t xml:space="preserve">1. </w:t>
      </w:r>
    </w:p>
    <w:p>
      <w:pPr>
        <w:ind w:left="360" w:hanging="240"/>
        <w:spacing w:before="40" w:after="80" w:line="276" w:lineRule="auto"/>
      </w:pPr>
      <w:r>
        <w:rPr>
          <w:rFonts w:ascii="Arial" w:hAnsi="Arial"/>
          <w:color w:val="4F46E5"/>
          <w:sz w:val="20"/>
        </w:rPr>
        <w:t xml:space="preserve">•  </w:t>
      </w:r>
      <w:r>
        <w:rPr>
          <w:b/>
          <w:color w:val="0F172A"/>
          <w:sz w:val="22"/>
        </w:rPr>
        <w:t xml:space="preserve">2. </w:t>
      </w:r>
    </w:p>
    <w:p>
      <w:pPr>
        <w:ind w:left="360" w:hanging="240"/>
        <w:spacing w:before="40" w:after="80" w:line="276" w:lineRule="auto"/>
      </w:pPr>
      <w:r>
        <w:rPr>
          <w:rFonts w:ascii="Arial" w:hAnsi="Arial"/>
          <w:color w:val="4F46E5"/>
          <w:sz w:val="20"/>
        </w:rPr>
        <w:t xml:space="preserve">•  </w:t>
      </w:r>
      <w:r>
        <w:rPr>
          <w:b/>
          <w:color w:val="0F172A"/>
          <w:sz w:val="22"/>
        </w:rPr>
        <w:t xml:space="preserve">3. </w:t>
      </w:r>
    </w:p>
    <w:p>
      <w:pPr>
        <w:ind w:left="360" w:hanging="240"/>
        <w:spacing w:before="40" w:after="80" w:line="276" w:lineRule="auto"/>
      </w:pPr>
      <w:r>
        <w:rPr>
          <w:rFonts w:ascii="Arial" w:hAnsi="Arial"/>
          <w:color w:val="4F46E5"/>
          <w:sz w:val="20"/>
        </w:rPr>
        <w:t xml:space="preserve">•  </w:t>
      </w:r>
      <w:r>
        <w:rPr>
          <w:b/>
          <w:color w:val="0F172A"/>
          <w:sz w:val="22"/>
        </w:rPr>
        <w:t xml:space="preserve">4. </w:t>
      </w:r>
    </w:p>
    <w:p>
      <w:r>
        <w:br w:type="page"/>
      </w:r>
    </w:p>
    <w:p>
      <w:pPr>
        <w:pStyle w:val="Heading1"/>
        <w:spacing w:before="400" w:after="160"/>
        <w:pBdr>
          <w:bottom w:val="single" w:sz="12" w:space="4" w:color="CBD5E1"/>
        </w:pBdr>
        <w:keepNext/>
      </w:pPr>
      <w:r>
        <w:rPr>
          <w:rFonts w:ascii="Segoe UI Semibold" w:hAnsi="Segoe UI Semibold"/>
          <w:b/>
          <w:sz w:val="34"/>
          <w:color w:val="1E3A8A"/>
        </w:rPr>
        <w:t>Bab 3: Panduan Admin Sekolah &amp; Instruktur</w:t>
      </w:r>
    </w:p>
    <w:p>
      <w:pPr>
        <w:spacing w:before="0" w:after="120" w:line="276" w:lineRule="auto"/>
      </w:pPr>
      <w:r>
        <w:rPr>
          <w:color w:val="334155"/>
          <w:sz w:val="22"/>
        </w:rPr>
        <w:t xml:space="preserve">Instruktur dan Admin Sekolah memiliki wewenang penuh untuk merancang kurikulum, mengunggah materi berbasis YouTube, mengelola soal ujian, serta mengadministrasi data siswa sekolah.</w:t>
      </w:r>
    </w:p>
    <w:p>
      <w:pPr>
        <w:pStyle w:val="Heading2"/>
        <w:spacing w:before="300" w:after="120"/>
        <w:keepNext/>
      </w:pPr>
      <w:r>
        <w:rPr>
          <w:rFonts w:ascii="Segoe UI Semibold" w:hAnsi="Segoe UI Semibold"/>
          <w:b/>
          <w:sz w:val="28"/>
          <w:color w:val="4338CA"/>
        </w:rPr>
        <w:t>3.1 Dasbor Admin &amp; Manajer Kursus</w:t>
      </w:r>
    </w:p>
    <w:p>
      <w:pPr>
        <w:spacing w:before="0" w:after="120" w:line="276" w:lineRule="auto"/>
      </w:pPr>
      <w:r>
        <w:rPr>
          <w:color w:val="334155"/>
          <w:sz w:val="22"/>
        </w:rPr>
        <w:t xml:space="preserve">Dasbor Admin menyajikan ringkasan metrik kesehatan sistem dan aktivitas belajar di sekolah Anda: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Jumlah video materi aktif yang telah tersinkronisasi.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Total kursus berstatus terpublikasi dan draf.</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Status koneksi API dan validitas tautan video.</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Agregat jam belajar yang telah dihabiskan siswa.</w:t>
      </w:r>
    </w:p>
    <w:p>
      <w:pPr>
        <w:jc w:val="center"/>
        <w:spacing w:before="160" w:after="80"/>
        <w:keepNext/>
      </w:pPr>
      <w:r>
        <w:drawing>
          <wp:inline distT="0" distB="0" distL="0" distR="0">
            <wp:extent cx="5400000" cy="4320000"/>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4"/>
                    <a:stretch>
                      <a:fillRect/>
                    </a:stretch>
                  </pic:blipFill>
                  <pic:spPr>
                    <a:xfrm>
                      <a:off x="0" y="0"/>
                      <a:ext cx="5400000" cy="4320000"/>
                    </a:xfrm>
                    <a:prstGeom prst="rect">
                      <a:avLst/>
                    </a:prstGeom>
                  </pic:spPr>
                </pic:pic>
              </a:graphicData>
            </a:graphic>
          </wp:inline>
        </w:drawing>
      </w:r>
    </w:p>
    <w:p>
      <w:pPr>
        <w:jc w:val="center"/>
        <w:spacing w:before="40" w:after="200"/>
      </w:pPr>
      <w:r>
        <w:rPr>
          <w:i/>
          <w:color w:val="64748B"/>
          <w:sz w:val="19"/>
        </w:rPr>
        <w:t>Gambar 3.1: Dasbor Utama Admin dan Pengelola Video Pembelajaran</w:t>
      </w:r>
    </w:p>
    <w:p>
      <w:pPr>
        <w:pStyle w:val="Heading2"/>
        <w:spacing w:before="300" w:after="120"/>
        <w:keepNext/>
      </w:pPr>
      <w:r>
        <w:rPr>
          <w:rFonts w:ascii="Segoe UI Semibold" w:hAnsi="Segoe UI Semibold"/>
          <w:b/>
          <w:sz w:val="28"/>
          <w:color w:val="4338CA"/>
        </w:rPr>
        <w:t>3.2 Menambahkan Materi Video dengan Impor YouTube Cepat</w:t>
      </w:r>
    </w:p>
    <w:p>
      <w:pPr>
        <w:spacing w:before="0" w:after="120" w:line="276" w:lineRule="auto"/>
      </w:pPr>
      <w:r>
        <w:rPr>
          <w:color w:val="334155"/>
          <w:sz w:val="22"/>
        </w:rPr>
        <w:t xml:space="preserve">EduTube LMS menyediakan fitur impor cerdas yang memotong 90% waktu pembuatan materi. Anda hanya membutuhkan tautan (URL) video YouTube:</w:t>
      </w:r>
    </w:p>
    <w:p>
      <w:pPr>
        <w:ind w:left="360" w:hanging="240"/>
        <w:spacing w:before="40" w:after="80" w:line="276" w:lineRule="auto"/>
      </w:pPr>
      <w:r>
        <w:rPr>
          <w:rFonts w:ascii="Arial" w:hAnsi="Arial"/>
          <w:color w:val="4F46E5"/>
          <w:sz w:val="20"/>
        </w:rPr>
        <w:t xml:space="preserve">•  </w:t>
      </w:r>
      <w:r>
        <w:rPr>
          <w:b/>
          <w:color w:val="0F172A"/>
          <w:sz w:val="22"/>
        </w:rPr>
        <w:t xml:space="preserve">1. </w:t>
      </w:r>
    </w:p>
    <w:p>
      <w:pPr>
        <w:ind w:left="360" w:hanging="240"/>
        <w:spacing w:before="40" w:after="80" w:line="276" w:lineRule="auto"/>
      </w:pPr>
      <w:r>
        <w:rPr>
          <w:rFonts w:ascii="Arial" w:hAnsi="Arial"/>
          <w:color w:val="4F46E5"/>
          <w:sz w:val="20"/>
        </w:rPr>
        <w:t xml:space="preserve">•  </w:t>
      </w:r>
      <w:r>
        <w:rPr>
          <w:b/>
          <w:color w:val="0F172A"/>
          <w:sz w:val="22"/>
        </w:rPr>
        <w:t xml:space="preserve">2. </w:t>
      </w:r>
    </w:p>
    <w:p>
      <w:pPr>
        <w:ind w:left="360" w:hanging="240"/>
        <w:spacing w:before="40" w:after="80" w:line="276" w:lineRule="auto"/>
      </w:pPr>
      <w:r>
        <w:rPr>
          <w:rFonts w:ascii="Arial" w:hAnsi="Arial"/>
          <w:color w:val="4F46E5"/>
          <w:sz w:val="20"/>
        </w:rPr>
        <w:t xml:space="preserve">•  </w:t>
      </w:r>
      <w:r>
        <w:rPr>
          <w:b/>
          <w:color w:val="0F172A"/>
          <w:sz w:val="22"/>
        </w:rPr>
        <w:t xml:space="preserve">3. </w:t>
      </w:r>
    </w:p>
    <w:p>
      <w:pPr>
        <w:ind w:left="360" w:hanging="240"/>
        <w:spacing w:before="40" w:after="80" w:line="276" w:lineRule="auto"/>
      </w:pPr>
      <w:r>
        <w:rPr>
          <w:rFonts w:ascii="Arial" w:hAnsi="Arial"/>
          <w:color w:val="4F46E5"/>
          <w:sz w:val="20"/>
        </w:rPr>
        <w:t xml:space="preserve">•  </w:t>
      </w:r>
      <w:r>
        <w:rPr>
          <w:b/>
          <w:color w:val="0F172A"/>
          <w:sz w:val="22"/>
        </w:rPr>
        <w:t xml:space="preserve">4. </w:t>
      </w:r>
    </w:p>
    <w:p>
      <w:pPr>
        <w:ind w:left="360" w:hanging="240"/>
        <w:spacing w:before="40" w:after="80" w:line="276" w:lineRule="auto"/>
      </w:pPr>
      <w:r>
        <w:rPr>
          <w:rFonts w:ascii="Arial" w:hAnsi="Arial"/>
          <w:color w:val="4F46E5"/>
          <w:sz w:val="20"/>
        </w:rPr>
        <w:t xml:space="preserve">•  </w:t>
      </w:r>
      <w:r>
        <w:rPr>
          <w:b/>
          <w:color w:val="0F172A"/>
          <w:sz w:val="22"/>
        </w:rPr>
        <w:t xml:space="preserve">5. </w:t>
      </w:r>
    </w:p>
    <w:p>
      <w:pPr>
        <w:jc w:val="center"/>
        <w:spacing w:before="160" w:after="80"/>
        <w:keepNext/>
      </w:pPr>
      <w:r>
        <w:drawing>
          <wp:inline distT="0" distB="0" distL="0" distR="0">
            <wp:extent cx="5400000" cy="4320000"/>
            <wp:effectExtent l="0" t="0" r="0" b="0"/>
            <wp:docPr id="4" name="Picture 4"/>
            <wp:cNvGraphicFramePr>
              <a:graphicFrameLocks noChangeAspect="1"/>
            </wp:cNvGraphicFramePr>
            <a:graphic>
              <a:graphicData uri="http://schemas.openxmlformats.org/drawingml/2006/picture">
                <pic:pic>
                  <pic:nvPicPr>
                    <pic:cNvPr id="4" name="Picture 4"/>
                    <pic:cNvPicPr/>
                  </pic:nvPicPr>
                  <pic:blipFill>
                    <a:blip r:embed="rId5"/>
                    <a:stretch>
                      <a:fillRect/>
                    </a:stretch>
                  </pic:blipFill>
                  <pic:spPr>
                    <a:xfrm>
                      <a:off x="0" y="0"/>
                      <a:ext cx="5400000" cy="4320000"/>
                    </a:xfrm>
                    <a:prstGeom prst="rect">
                      <a:avLst/>
                    </a:prstGeom>
                  </pic:spPr>
                </pic:pic>
              </a:graphicData>
            </a:graphic>
          </wp:inline>
        </w:drawing>
      </w:r>
    </w:p>
    <w:p>
      <w:pPr>
        <w:jc w:val="center"/>
        <w:spacing w:before="40" w:after="200"/>
      </w:pPr>
      <w:r>
        <w:rPr>
          <w:i/>
          <w:color w:val="64748B"/>
          <w:sz w:val="19"/>
        </w:rPr>
        <w:t>Gambar 3.2: Modal Impor Video YouTube Cepat dan Otomatisasi Metadata</w:t>
      </w:r>
    </w:p>
    <w:p>
      <w:pPr>
        <w:pStyle w:val="Heading2"/>
        <w:spacing w:before="300" w:after="120"/>
        <w:keepNext/>
      </w:pPr>
      <w:r>
        <w:rPr>
          <w:rFonts w:ascii="Segoe UI Semibold" w:hAnsi="Segoe UI Semibold"/>
          <w:b/>
          <w:sz w:val="28"/>
          <w:color w:val="4338CA"/>
        </w:rPr>
        <w:t>3.3 Single-Page Course Builder &amp; Pembuatan Kuis</w:t>
      </w:r>
    </w:p>
    <w:p>
      <w:pPr>
        <w:spacing w:before="0" w:after="120" w:line="276" w:lineRule="auto"/>
      </w:pPr>
      <w:r>
        <w:rPr>
          <w:color w:val="334155"/>
          <w:sz w:val="22"/>
        </w:rPr>
        <w:t xml:space="preserve">Melalui antarmuka Course Builder terpadu (/admin/courses/{id}/builder), instruktur dapat:</w:t>
      </w:r>
    </w:p>
    <w:p>
      <w:pPr>
        <w:ind w:left="360" w:hanging="240"/>
        <w:spacing w:before="40" w:after="80" w:line="276" w:lineRule="auto"/>
      </w:pPr>
      <w:r>
        <w:rPr>
          <w:rFonts w:ascii="Arial" w:hAnsi="Arial"/>
          <w:color w:val="4F46E5"/>
          <w:sz w:val="20"/>
        </w:rPr>
        <w:t xml:space="preserve">•  </w:t>
      </w:r>
      <w:r>
        <w:rPr>
          <w:b/>
          <w:color w:val="0F172A"/>
          <w:sz w:val="22"/>
        </w:rPr>
        <w:t xml:space="preserve">• </w:t>
      </w:r>
    </w:p>
    <w:p>
      <w:pPr>
        <w:ind w:left="360" w:hanging="240"/>
        <w:spacing w:before="40" w:after="80" w:line="276" w:lineRule="auto"/>
      </w:pPr>
      <w:r>
        <w:rPr>
          <w:rFonts w:ascii="Arial" w:hAnsi="Arial"/>
          <w:color w:val="4F46E5"/>
          <w:sz w:val="20"/>
        </w:rPr>
        <w:t xml:space="preserve">•  </w:t>
      </w:r>
      <w:r>
        <w:rPr>
          <w:b/>
          <w:color w:val="0F172A"/>
          <w:sz w:val="22"/>
        </w:rPr>
        <w:t xml:space="preserve">• </w:t>
      </w:r>
    </w:p>
    <w:p>
      <w:pPr>
        <w:ind w:left="360" w:hanging="240"/>
        <w:spacing w:before="40" w:after="80" w:line="276" w:lineRule="auto"/>
      </w:pPr>
      <w:r>
        <w:rPr>
          <w:rFonts w:ascii="Arial" w:hAnsi="Arial"/>
          <w:color w:val="4F46E5"/>
          <w:sz w:val="20"/>
        </w:rPr>
        <w:t xml:space="preserve">•  </w:t>
      </w:r>
      <w:r>
        <w:rPr>
          <w:b/>
          <w:color w:val="0F172A"/>
          <w:sz w:val="22"/>
        </w:rPr>
        <w:t xml:space="preserve">• </w:t>
      </w:r>
    </w:p>
    <w:p>
      <w:pPr>
        <w:ind w:left="360" w:hanging="240"/>
        <w:spacing w:before="40" w:after="80" w:line="276" w:lineRule="auto"/>
      </w:pPr>
      <w:r>
        <w:rPr>
          <w:rFonts w:ascii="Arial" w:hAnsi="Arial"/>
          <w:color w:val="4F46E5"/>
          <w:sz w:val="20"/>
        </w:rPr>
        <w:t xml:space="preserve">•  </w:t>
      </w:r>
      <w:r>
        <w:rPr>
          <w:b/>
          <w:color w:val="0F172A"/>
          <w:sz w:val="22"/>
        </w:rPr>
        <w:t xml:space="preserve">• </w:t>
      </w:r>
    </w:p>
    <w:p>
      <w:pPr>
        <w:pStyle w:val="Heading2"/>
        <w:spacing w:before="300" w:after="120"/>
        <w:keepNext/>
      </w:pPr>
      <w:r>
        <w:rPr>
          <w:rFonts w:ascii="Segoe UI Semibold" w:hAnsi="Segoe UI Semibold"/>
          <w:b/>
          <w:sz w:val="28"/>
          <w:color w:val="4338CA"/>
        </w:rPr>
        <w:t>3.4 Manajemen Siswa: Impor CSV &amp; Ekspor Data</w:t>
      </w:r>
    </w:p>
    <w:p>
      <w:pPr>
        <w:spacing w:before="0" w:after="120" w:line="276" w:lineRule="auto"/>
      </w:pPr>
      <w:r>
        <w:rPr>
          <w:color w:val="334155"/>
          <w:sz w:val="22"/>
        </w:rPr>
        <w:t xml:space="preserve">Admin Sekolah dapat mengelola akun siswa dengan mudah tanpa harus mendaftarkan satu per satu:</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Unduh template CSV yang disediakan di menu Siswa, isi data nama, email, dan kata sandi siswa, lalu unggah berkas CSV. Ratusan akun siswa siap digunakan dalam hitungan detik.</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Unduh seluruh riwayat siswa, sekolah, dan status akun ke dalam format lembar kerja Excel/CSV.</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Jika siswa lupa kata sandi, admin dapat langsung mereset kata sandi melalui tombol aksi di tabel siswa.</w:t>
      </w:r>
    </w:p>
    <w:p>
      <w:r>
        <w:br w:type="page"/>
      </w:r>
    </w:p>
    <w:p>
      <w:pPr>
        <w:pStyle w:val="Heading1"/>
        <w:spacing w:before="400" w:after="160"/>
        <w:pBdr>
          <w:bottom w:val="single" w:sz="12" w:space="4" w:color="CBD5E1"/>
        </w:pBdr>
        <w:keepNext/>
      </w:pPr>
      <w:r>
        <w:rPr>
          <w:rFonts w:ascii="Segoe UI Semibold" w:hAnsi="Segoe UI Semibold"/>
          <w:b/>
          <w:sz w:val="34"/>
          <w:color w:val="1E3A8A"/>
        </w:rPr>
        <w:t>Bab 4: Panduan Super Administrator</w:t>
      </w:r>
    </w:p>
    <w:p>
      <w:pPr>
        <w:spacing w:before="0" w:after="120" w:line="276" w:lineRule="auto"/>
      </w:pPr>
      <w:r>
        <w:rPr>
          <w:color w:val="334155"/>
          <w:sz w:val="22"/>
        </w:rPr>
        <w:t xml:space="preserve">Peran Super Administrator bertindak sebagai pengelola sistem global yang memfasilitasi operasional seluruh sekolah mitra pada instalasi EduTube LMS.</w:t>
      </w:r>
    </w:p>
    <w:p>
      <w:pPr>
        <w:pStyle w:val="Heading2"/>
        <w:spacing w:before="300" w:after="120"/>
        <w:keepNext/>
      </w:pPr>
      <w:r>
        <w:rPr>
          <w:rFonts w:ascii="Segoe UI Semibold" w:hAnsi="Segoe UI Semibold"/>
          <w:b/>
          <w:sz w:val="28"/>
          <w:color w:val="4338CA"/>
        </w:rPr>
        <w:t>4.1 Manajemen Sekolah Mitra</w:t>
      </w:r>
    </w:p>
    <w:p>
      <w:pPr>
        <w:ind w:left="360" w:hanging="240"/>
        <w:spacing w:before="40" w:after="80" w:line="276" w:lineRule="auto"/>
      </w:pPr>
      <w:r>
        <w:rPr>
          <w:rFonts w:ascii="Arial" w:hAnsi="Arial"/>
          <w:color w:val="4F46E5"/>
          <w:sz w:val="20"/>
        </w:rPr>
        <w:t xml:space="preserve">•  </w:t>
      </w:r>
      <w:r>
        <w:rPr>
          <w:b/>
          <w:color w:val="0F172A"/>
          <w:sz w:val="22"/>
        </w:rPr>
        <w:t xml:space="preserve">• </w:t>
      </w:r>
    </w:p>
    <w:p>
      <w:pPr>
        <w:ind w:left="360" w:hanging="240"/>
        <w:spacing w:before="40" w:after="80" w:line="276" w:lineRule="auto"/>
      </w:pPr>
      <w:r>
        <w:rPr>
          <w:rFonts w:ascii="Arial" w:hAnsi="Arial"/>
          <w:color w:val="4F46E5"/>
          <w:sz w:val="20"/>
        </w:rPr>
        <w:t xml:space="preserve">•  </w:t>
      </w:r>
      <w:r>
        <w:rPr>
          <w:b/>
          <w:color w:val="0F172A"/>
          <w:sz w:val="22"/>
        </w:rPr>
        <w:t xml:space="preserve">• </w:t>
      </w:r>
    </w:p>
    <w:p>
      <w:pPr>
        <w:ind w:left="360" w:hanging="240"/>
        <w:spacing w:before="40" w:after="80" w:line="276" w:lineRule="auto"/>
      </w:pPr>
      <w:r>
        <w:rPr>
          <w:rFonts w:ascii="Arial" w:hAnsi="Arial"/>
          <w:color w:val="4F46E5"/>
          <w:sz w:val="20"/>
        </w:rPr>
        <w:t xml:space="preserve">•  </w:t>
      </w:r>
      <w:r>
        <w:rPr>
          <w:b/>
          <w:color w:val="0F172A"/>
          <w:sz w:val="22"/>
        </w:rPr>
        <w:t xml:space="preserve">• </w:t>
      </w:r>
    </w:p>
    <w:p>
      <w:pPr>
        <w:pStyle w:val="Heading2"/>
        <w:spacing w:before="300" w:after="120"/>
        <w:keepNext/>
      </w:pPr>
      <w:r>
        <w:rPr>
          <w:rFonts w:ascii="Segoe UI Semibold" w:hAnsi="Segoe UI Semibold"/>
          <w:b/>
          <w:sz w:val="28"/>
          <w:color w:val="4338CA"/>
        </w:rPr>
        <w:t>4.2 Master Kategori Kursus</w:t>
      </w:r>
    </w:p>
    <w:p>
      <w:pPr>
        <w:spacing w:before="0" w:after="120" w:line="276" w:lineRule="auto"/>
      </w:pPr>
      <w:r>
        <w:rPr>
          <w:color w:val="334155"/>
          <w:sz w:val="22"/>
        </w:rPr>
        <w:t xml:space="preserve">Super Admin mengatur taksonomi kategori pembelajaran global (misalnya: Pemrograman Web, Desain UI/UX, Cloud &amp; DevOps, Kecerdasan Buatan, dan Jaringan Komputer). Seluruh kursus yang dibuat oleh instruktur akan diklasifikasikan ke dalam kategori ini.</w:t>
      </w:r>
    </w:p>
    <w:p>
      <w:pPr>
        <w:pStyle w:val="Heading2"/>
        <w:spacing w:before="300" w:after="120"/>
        <w:keepNext/>
      </w:pPr>
      <w:r>
        <w:rPr>
          <w:rFonts w:ascii="Segoe UI Semibold" w:hAnsi="Segoe UI Semibold"/>
          <w:b/>
          <w:sz w:val="28"/>
          <w:color w:val="4338CA"/>
        </w:rPr>
        <w:t>4.3 Pengaturan Platform Global &amp; Tiket Bantuan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Mengatur nama instansi, logo platform, kontak dukungan, dan batas durasi sesi login.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Menerima dan merespons tiket pertanyaan atau kendala teknis yang dikirimkan oleh Admin Sekolah. Setiap tanggapan otomatis mengirimkan notifikasi surel resmi.</w:t>
      </w:r>
    </w:p>
    <w:p>
      <w:r>
        <w:br w:type="page"/>
      </w:r>
    </w:p>
    <w:p>
      <w:pPr>
        <w:pStyle w:val="Heading1"/>
        <w:spacing w:before="400" w:after="160"/>
        <w:pBdr>
          <w:bottom w:val="single" w:sz="12" w:space="4" w:color="CBD5E1"/>
        </w:pBdr>
        <w:keepNext/>
      </w:pPr>
      <w:r>
        <w:rPr>
          <w:rFonts w:ascii="Segoe UI Semibold" w:hAnsi="Segoe UI Semibold"/>
          <w:b/>
          <w:sz w:val="34"/>
          <w:color w:val="1E3A8A"/>
        </w:rPr>
        <w:t>Bab 5: Ketentuan Penerbitan Sertifikat Kelulusan</w:t>
      </w:r>
    </w:p>
    <w:p>
      <w:pPr>
        <w:spacing w:before="0" w:after="120" w:line="276" w:lineRule="auto"/>
      </w:pPr>
      <w:r>
        <w:rPr>
          <w:color w:val="334155"/>
          <w:sz w:val="22"/>
        </w:rPr>
        <w:t xml:space="preserve">EduTube LMS menerapkan standar jaminan mutu pembelajaran yang ketat. Sertifikat kelulusan tidak diberikan secara cuma-cuma, melainkan sebagai bukti kompetensi nyata siswa.</w:t>
      </w:r>
    </w:p>
    <w:tbl>
      <w:tblPr>
        <w:tblW w:w="9200" w:type="dxa"/>
        <w:tblBorders>
          <w:top w:val="none"/>
          <w:left w:val="single" w:sz="24" w:space="0" w:color="F59E0B"/>
          <w:bottom w:val="none"/>
          <w:right w:val="none"/>
        </w:tblBorders>
        <w:tblCellMar>
          <w:top w:w="140" w:type="dxa"/>
          <w:left w:w="240" w:type="dxa"/>
          <w:bottom w:w="140" w:type="dxa"/>
          <w:right w:w="240" w:type="dxa"/>
        </w:tblCellMar>
      </w:tblPr>
      <w:tr>
        <w:tc>
          <w:tcPr>
            <w:shd w:val="clear" w:color="auto" w:fill="FFFBEB"/>
          </w:tcPr>
          <w:p>
            <w:pPr>
              <w:spacing w:before="60" w:after="60"/>
            </w:pPr>
            <w:r>
              <w:rPr>
                <w:b/>
                <w:color w:val="F59E0B"/>
                <w:sz w:val="22"/>
              </w:rPr>
              <w:t>ATURAN RESMI PEMBUKAAN SERTIFIKAT KELULUSAN</w:t>
            </w:r>
          </w:p>
          <w:p>
            <w:pPr>
              <w:spacing w:before="0" w:after="60"/>
            </w:pPr>
            <w:r>
              <w:rPr>
                <w:color w:val="334155"/>
                <w:sz w:val="21"/>
              </w:rPr>
              <w:t xml:space="preserve">Sertifikat Kelulusan HANYA AKAN TERBUKA dan diterbitkan oleh sistem jika memenuhi DUA SYARAT MUTLAK secara bersamaan:</w:t>
            </w:r>
          </w:p>
          <w:p>
            <w:pPr>
              <w:spacing w:before="0" w:after="60"/>
            </w:pPr>
            <w:r>
              <w:rPr>
                <w:color w:val="334155"/>
                <w:sz w:val="21"/>
              </w:rPr>
              <w:t xml:space="preserve">1. Siswa telah menonton dan menyelesaikan 100% video materi dalam kursus tersebut.</w:t>
            </w:r>
          </w:p>
          <w:p>
            <w:pPr>
              <w:spacing w:before="0" w:after="60"/>
            </w:pPr>
            <w:r>
              <w:rPr>
                <w:color w:val="334155"/>
                <w:sz w:val="21"/>
              </w:rPr>
              <w:t xml:space="preserve">2. Siswa telah mengerjakan dan DINYATAKAN LULUS pada seluruh kuis evaluasi materi dan kuis kursus.</w:t>
            </w:r>
          </w:p>
        </w:tc>
      </w:tr>
    </w:tbl>
    <w:p>
      <w:pPr>
        <w:spacing w:before="0" w:after="100"/>
      </w:pPr>
    </w:p>
    <w:p>
      <w:pPr>
        <w:pStyle w:val="Heading2"/>
        <w:spacing w:before="300" w:after="120"/>
        <w:keepNext/>
      </w:pPr>
      <w:r>
        <w:rPr>
          <w:rFonts w:ascii="Segoe UI Semibold" w:hAnsi="Segoe UI Semibold"/>
          <w:b/>
          <w:sz w:val="28"/>
          <w:color w:val="4338CA"/>
        </w:rPr>
        <w:t>5.1 Checklist Transparan pada Silabus Kelas</w:t>
      </w:r>
    </w:p>
    <w:p>
      <w:pPr>
        <w:spacing w:before="0" w:after="120" w:line="276" w:lineRule="auto"/>
      </w:pPr>
      <w:r>
        <w:rPr>
          <w:color w:val="334155"/>
          <w:sz w:val="22"/>
        </w:rPr>
        <w:t xml:space="preserve">Untuk menjamin transparansi, ruang belajar siswa menyajikan kartu status kelulusan di sidebar silabus:</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Tampil status "TERKUNCI" dengan checklist interaktif: status tontonan video (misal: 4/7 Selesai) dan status kuis (misal: 0/1 Kuis Lulus). Siswa tahu persis syarat mana yang belum dipenuhi.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Kartu otomatis berubah menjadi hijau dengan lencana "LULUS" dan tombol hijau terang "Lihat &amp; Cetak Sertifikat Kelulusan". Selain itu, modal perayaan kelulusan akan muncul seketika di layar.</w:t>
      </w:r>
    </w:p>
    <w:p>
      <w:pPr>
        <w:pStyle w:val="Heading2"/>
        <w:spacing w:before="300" w:after="120"/>
        <w:keepNext/>
      </w:pPr>
      <w:r>
        <w:rPr>
          <w:rFonts w:ascii="Segoe UI Semibold" w:hAnsi="Segoe UI Semibold"/>
          <w:b/>
          <w:sz w:val="28"/>
          <w:color w:val="4338CA"/>
        </w:rPr>
        <w:t>5.2 Fitur Keamanan Sertifikat EduTube LMS</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Setiap sertifikat memiliki nomor registrasi alfanumerik unik (contoh: CERT-92HP3CFPLY).</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Sertifikat memuat kode QR yang dapat dipindai oleh siapapun (termasuk universitas atau calon perusahaan perekrut) untuk memverifikasi keaslian dokumen secara online.</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Siswa dapat mencetak sertifikat langsung dari browser atau mengunduh lembar sertifikat resmi beresolusi tinggi.</w:t>
      </w:r>
    </w:p>
    <w:p>
      <w:r>
        <w:br w:type="page"/>
      </w:r>
    </w:p>
    <w:p>
      <w:pPr>
        <w:pStyle w:val="Heading1"/>
        <w:spacing w:before="400" w:after="160"/>
        <w:pBdr>
          <w:bottom w:val="single" w:sz="12" w:space="4" w:color="CBD5E1"/>
        </w:pBdr>
        <w:keepNext/>
      </w:pPr>
      <w:r>
        <w:rPr>
          <w:rFonts w:ascii="Segoe UI Semibold" w:hAnsi="Segoe UI Semibold"/>
          <w:b/>
          <w:sz w:val="34"/>
          <w:color w:val="1E3A8A"/>
        </w:rPr>
        <w:t>Bab 6: Tanya Jawab Umum &amp; Solusi Kendala Teknis</w:t>
      </w:r>
    </w:p>
    <w:p>
      <w:pPr>
        <w:pStyle w:val="Heading2"/>
        <w:spacing w:before="300" w:after="120"/>
        <w:keepNext/>
      </w:pPr>
      <w:r>
        <w:rPr>
          <w:rFonts w:ascii="Segoe UI Semibold" w:hAnsi="Segoe UI Semibold"/>
          <w:b/>
          <w:sz w:val="28"/>
          <w:color w:val="4338CA"/>
        </w:rPr>
        <w:t>Q1: Mengapa video YouTube di kelas tidak dapat diputar?</w:t>
      </w:r>
    </w:p>
    <w:p>
      <w:pPr>
        <w:spacing w:before="0" w:after="120" w:line="276" w:lineRule="auto"/>
      </w:pPr>
      <w:r>
        <w:rPr>
          <w:color w:val="334155"/>
          <w:sz w:val="22"/>
        </w:rPr>
        <w:t xml:space="preserve">Jawab: Pastikan video YouTube yang diimpor tidak disetel ke mode "Private" (Pribadi). Video harus berstatus "Public" atau "Unlisted". Selain itu, pastikan pembuat video tidak menonaktifkan fitur "Allow Embedding" di YouTube Studio.</w:t>
      </w:r>
    </w:p>
    <w:p>
      <w:pPr>
        <w:pStyle w:val="Heading2"/>
        <w:spacing w:before="300" w:after="120"/>
        <w:keepNext/>
      </w:pPr>
      <w:r>
        <w:rPr>
          <w:rFonts w:ascii="Segoe UI Semibold" w:hAnsi="Segoe UI Semibold"/>
          <w:b/>
          <w:sz w:val="28"/>
          <w:color w:val="4338CA"/>
        </w:rPr>
        <w:t>Q2: Progres video saya sudah 100%, mengapa sertifikat belum terbuka?</w:t>
      </w:r>
    </w:p>
    <w:p>
      <w:pPr>
        <w:spacing w:before="0" w:after="120" w:line="276" w:lineRule="auto"/>
      </w:pPr>
      <w:r>
        <w:rPr>
          <w:color w:val="334155"/>
          <w:sz w:val="22"/>
        </w:rPr>
        <w:t xml:space="preserve">Jawab: Periksa kartu "Syarat Sertifikat" di sidebar kanan. Kemungkinan besar kursus tersebut memiliki soal kuis evaluasi atau checkpoint yang belum Anda kerjakan atau belum mencapai passing grade kelulusan. Kerjakan kuis tersebut hingga berstatus Lulus agar sertifikat langsung terbit.</w:t>
      </w:r>
    </w:p>
    <w:p>
      <w:pPr>
        <w:pStyle w:val="Heading2"/>
        <w:spacing w:before="300" w:after="120"/>
        <w:keepNext/>
      </w:pPr>
      <w:r>
        <w:rPr>
          <w:rFonts w:ascii="Segoe UI Semibold" w:hAnsi="Segoe UI Semibold"/>
          <w:b/>
          <w:sz w:val="28"/>
          <w:color w:val="4338CA"/>
        </w:rPr>
        <w:t>Q3: Apakah guru bisa menambahkan kuis checkpoint di tengah-tengah kursus yang sedang berjalan?</w:t>
      </w:r>
    </w:p>
    <w:p>
      <w:pPr>
        <w:spacing w:before="0" w:after="120" w:line="276" w:lineRule="auto"/>
      </w:pPr>
      <w:r>
        <w:rPr>
          <w:color w:val="334155"/>
          <w:sz w:val="22"/>
        </w:rPr>
        <w:t xml:space="preserve">Jawab: Ya. Guru dapat menambahkan atau memperbarui soal kuis kapan saja melalui menu Course Builder. Sistem akan secara otomatis menghitung ulang kelayakan sertifikat berdasarkan daftar kuis aktif terbaru.</w:t>
      </w:r>
    </w:p>
    <w:p>
      <w:pPr>
        <w:pStyle w:val="Heading2"/>
        <w:spacing w:before="300" w:after="120"/>
        <w:keepNext/>
      </w:pPr>
      <w:r>
        <w:rPr>
          <w:rFonts w:ascii="Segoe UI Semibold" w:hAnsi="Segoe UI Semibold"/>
          <w:b/>
          <w:sz w:val="28"/>
          <w:color w:val="4338CA"/>
        </w:rPr>
        <w:t>Q4: Bagaimana cara memverifikasi keabsahan sertifikat siswa?</w:t>
      </w:r>
    </w:p>
    <w:p>
      <w:pPr>
        <w:spacing w:before="0" w:after="120" w:line="276" w:lineRule="auto"/>
      </w:pPr>
      <w:r>
        <w:rPr>
          <w:color w:val="334155"/>
          <w:sz w:val="22"/>
        </w:rPr>
        <w:t xml:space="preserve">Jawab: Cukup buka peramban dan kunjungi alamat URL yang tertera di sertifikat: http://domain-lms/sertifikat/{kode}, atau pindai QR Code yang tercetak di sudut bawah lembar sertifikat menggunakan kamera ponsel pintar Anda.</w:t>
      </w:r>
    </w:p>
    <w:p>
      <w:pPr>
        <w:spacing w:before="400" w:after="100"/>
        <w:jc w:val="center"/>
      </w:pPr>
      <w:r>
        <w:rPr>
          <w:rFonts w:ascii="Calibri" w:hAnsi="Calibri"/>
          <w:i/>
          <w:color w:val="94A3B8"/>
          <w:sz w:val="20"/>
        </w:rPr>
        <w:t>— Akhir Dokumen Panduan Penggunaan EduTube LMS —</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color w:val="334155"/>
        <w:lang w:val="id-ID"/>
      </w:rPr>
    </w:rPrDefault>
    <w:pPrDefault>
      <w:pPr>
        <w:spacing w:line="276" w:lineRule="auto" w:after="160"/>
      </w:pPr>
    </w:pPrDefault>
  </w:docDefaults>
  <w:style w:type="paragraph" w:styleId="Title">
    <w:name w:val="Title"/>
    <w:pPr>
      <w:jc w:val="center"/>
      <w:spacing w:before="400" w:after="200"/>
    </w:pPr>
    <w:rPr>
      <w:rFonts w:ascii="Segoe UI Semibold" w:hAnsi="Segoe UI Semibold"/>
      <w:b/>
      <w:sz w:val="56"/>
      <w:color w:val="1E293B"/>
    </w:rPr>
  </w:style>
  <w:style w:type="paragraph" w:styleId="Subtitle">
    <w:name w:val="Subtitle"/>
    <w:pPr>
      <w:jc w:val="center"/>
      <w:spacing w:before="0" w:after="400"/>
    </w:pPr>
    <w:rPr>
      <w:rFonts w:ascii="Segoe UI" w:hAnsi="Segoe UI"/>
      <w:sz w:val="26"/>
      <w:color w:val="64748B"/>
    </w:rPr>
  </w:style>
  <w:style w:type="paragraph" w:styleId="Heading1">
    <w:name w:val="heading 1"/>
    <w:pPr>
      <w:spacing w:before="400" w:after="160"/>
      <w:keepNext/>
    </w:pPr>
    <w:rPr>
      <w:rFonts w:ascii="Segoe UI Semibold" w:hAnsi="Segoe UI Semibold"/>
      <w:b/>
      <w:sz w:val="34"/>
      <w:color w:val="1E3A8A"/>
    </w:rPr>
  </w:style>
  <w:style w:type="paragraph" w:styleId="Heading2">
    <w:name w:val="heading 2"/>
    <w:pPr>
      <w:spacing w:before="280" w:after="120"/>
      <w:keepNext/>
    </w:pPr>
    <w:rPr>
      <w:rFonts w:ascii="Segoe UI Semibold" w:hAnsi="Segoe UI Semibold"/>
      <w:b/>
      <w:sz w:val="28"/>
      <w:color w:val="4338CA"/>
    </w:rPr>
  </w:style>
  <w:style w:type="paragraph" w:styleId="Heading3">
    <w:name w:val="heading 3"/>
    <w:pPr>
      <w:spacing w:before="200" w:after="80"/>
      <w:keepNext/>
    </w:pPr>
    <w:rPr>
      <w:rFonts w:ascii="Segoe UI Semibold" w:hAnsi="Segoe UI Semibold"/>
      <w:b/>
      <w:sz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s>
</file>