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9A20" w14:textId="77777777" w:rsidR="00311455" w:rsidRDefault="002771F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1449A21" w14:textId="77777777" w:rsidR="00311455" w:rsidRDefault="002771F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1449A22" w14:textId="77777777" w:rsidR="00311455" w:rsidRDefault="00311455">
      <w:pPr>
        <w:spacing w:after="0"/>
        <w:jc w:val="center"/>
        <w:rPr>
          <w:b/>
        </w:rPr>
      </w:pPr>
    </w:p>
    <w:tbl>
      <w:tblPr>
        <w:tblStyle w:val="Style12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311455" w14:paraId="11449A25" w14:textId="77777777">
        <w:tc>
          <w:tcPr>
            <w:tcW w:w="4695" w:type="dxa"/>
          </w:tcPr>
          <w:p w14:paraId="11449A23" w14:textId="77777777" w:rsidR="00311455" w:rsidRDefault="002771FB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11449A24" w14:textId="765371A4" w:rsidR="00311455" w:rsidRDefault="002771FB">
            <w:pPr>
              <w:spacing w:after="0" w:line="240" w:lineRule="auto"/>
            </w:pPr>
            <w:r>
              <w:t>2</w:t>
            </w:r>
            <w:r w:rsidR="00ED4DE0">
              <w:t>7</w:t>
            </w:r>
            <w:r>
              <w:rPr>
                <w:lang w:val="en-US"/>
              </w:rPr>
              <w:t xml:space="preserve"> June</w:t>
            </w:r>
            <w:r>
              <w:t>2025</w:t>
            </w:r>
          </w:p>
        </w:tc>
      </w:tr>
      <w:tr w:rsidR="00311455" w14:paraId="11449A28" w14:textId="77777777">
        <w:tc>
          <w:tcPr>
            <w:tcW w:w="4695" w:type="dxa"/>
          </w:tcPr>
          <w:p w14:paraId="11449A26" w14:textId="77777777" w:rsidR="00311455" w:rsidRDefault="002771FB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1449A27" w14:textId="794238D2" w:rsidR="00311455" w:rsidRDefault="00083305">
            <w:pPr>
              <w:spacing w:after="0" w:line="240" w:lineRule="auto"/>
            </w:pPr>
            <w:r w:rsidRPr="00083305">
              <w:t> LTVIP2025TMID55874</w:t>
            </w:r>
          </w:p>
        </w:tc>
      </w:tr>
      <w:tr w:rsidR="00311455" w14:paraId="11449A2B" w14:textId="77777777">
        <w:tc>
          <w:tcPr>
            <w:tcW w:w="4695" w:type="dxa"/>
          </w:tcPr>
          <w:p w14:paraId="11449A29" w14:textId="77777777" w:rsidR="00311455" w:rsidRDefault="002771F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11449A2A" w14:textId="4050EF7A" w:rsidR="00311455" w:rsidRDefault="00D744E7">
            <w:pPr>
              <w:spacing w:after="0" w:line="240" w:lineRule="auto"/>
            </w:pPr>
            <w:r>
              <w:t>Orderonthego</w:t>
            </w:r>
          </w:p>
        </w:tc>
      </w:tr>
      <w:tr w:rsidR="00311455" w14:paraId="11449A2E" w14:textId="77777777">
        <w:tc>
          <w:tcPr>
            <w:tcW w:w="4695" w:type="dxa"/>
          </w:tcPr>
          <w:p w14:paraId="11449A2C" w14:textId="77777777" w:rsidR="00311455" w:rsidRDefault="002771F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Mentor Name</w:t>
            </w:r>
          </w:p>
        </w:tc>
        <w:tc>
          <w:tcPr>
            <w:tcW w:w="4335" w:type="dxa"/>
          </w:tcPr>
          <w:p w14:paraId="11449A2D" w14:textId="036D3569" w:rsidR="00311455" w:rsidRDefault="00311455">
            <w:pPr>
              <w:spacing w:after="0" w:line="240" w:lineRule="auto"/>
            </w:pPr>
          </w:p>
        </w:tc>
      </w:tr>
      <w:tr w:rsidR="00311455" w14:paraId="11449A31" w14:textId="77777777">
        <w:tc>
          <w:tcPr>
            <w:tcW w:w="4695" w:type="dxa"/>
          </w:tcPr>
          <w:p w14:paraId="11449A2F" w14:textId="77777777" w:rsidR="00311455" w:rsidRDefault="002771FB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11449A30" w14:textId="77777777" w:rsidR="00311455" w:rsidRDefault="002771FB">
            <w:pPr>
              <w:spacing w:after="0" w:line="240" w:lineRule="auto"/>
            </w:pPr>
            <w:r>
              <w:t>2 Marks</w:t>
            </w:r>
          </w:p>
        </w:tc>
      </w:tr>
    </w:tbl>
    <w:p w14:paraId="11449A32" w14:textId="77777777" w:rsidR="00311455" w:rsidRDefault="00311455">
      <w:pPr>
        <w:rPr>
          <w:b/>
        </w:rPr>
      </w:pPr>
    </w:p>
    <w:p w14:paraId="11449A33" w14:textId="77777777" w:rsidR="00311455" w:rsidRDefault="002771FB">
      <w:pPr>
        <w:rPr>
          <w:b/>
        </w:rPr>
      </w:pPr>
      <w:r>
        <w:rPr>
          <w:b/>
        </w:rPr>
        <w:t>Proposed Solution Template:</w:t>
      </w:r>
    </w:p>
    <w:p w14:paraId="11449A34" w14:textId="77777777" w:rsidR="00311455" w:rsidRDefault="002771FB">
      <w:r>
        <w:t>Project team shall fill the following information in the proposed solution template.</w:t>
      </w:r>
    </w:p>
    <w:tbl>
      <w:tblPr>
        <w:tblW w:w="0" w:type="auto"/>
        <w:tblInd w:w="1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2262"/>
        <w:gridCol w:w="6084"/>
      </w:tblGrid>
      <w:tr w:rsidR="00311455" w14:paraId="11449A39" w14:textId="77777777">
        <w:trPr>
          <w:trHeight w:val="710"/>
        </w:trPr>
        <w:tc>
          <w:tcPr>
            <w:tcW w:w="610" w:type="dxa"/>
          </w:tcPr>
          <w:p w14:paraId="11449A35" w14:textId="77777777" w:rsidR="00311455" w:rsidRDefault="002771FB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  <w:spacing w:val="-5"/>
              </w:rPr>
              <w:t>S.</w:t>
            </w:r>
          </w:p>
          <w:p w14:paraId="11449A36" w14:textId="77777777" w:rsidR="00311455" w:rsidRDefault="002771FB">
            <w:pPr>
              <w:pStyle w:val="TableParagraph"/>
              <w:spacing w:before="20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262" w:type="dxa"/>
          </w:tcPr>
          <w:p w14:paraId="11449A37" w14:textId="77777777" w:rsidR="00311455" w:rsidRDefault="002771FB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6084" w:type="dxa"/>
          </w:tcPr>
          <w:p w14:paraId="11449A38" w14:textId="77777777" w:rsidR="00311455" w:rsidRDefault="002771FB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311455" w14:paraId="11449A3D" w14:textId="77777777">
        <w:trPr>
          <w:trHeight w:val="1262"/>
        </w:trPr>
        <w:tc>
          <w:tcPr>
            <w:tcW w:w="610" w:type="dxa"/>
          </w:tcPr>
          <w:p w14:paraId="11449A3A" w14:textId="77777777" w:rsidR="00311455" w:rsidRDefault="002771FB">
            <w:pPr>
              <w:pStyle w:val="TableParagraph"/>
              <w:spacing w:before="2"/>
            </w:pPr>
            <w:r>
              <w:rPr>
                <w:spacing w:val="-10"/>
              </w:rPr>
              <w:t>1</w:t>
            </w:r>
          </w:p>
        </w:tc>
        <w:tc>
          <w:tcPr>
            <w:tcW w:w="2262" w:type="dxa"/>
          </w:tcPr>
          <w:p w14:paraId="11449A3B" w14:textId="77777777" w:rsidR="00311455" w:rsidRDefault="002771FB">
            <w:pPr>
              <w:pStyle w:val="TableParagraph"/>
              <w:ind w:right="196"/>
            </w:pPr>
            <w:r>
              <w:rPr>
                <w:spacing w:val="-2"/>
              </w:rPr>
              <w:t>Problem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Statement </w:t>
            </w:r>
            <w:r>
              <w:t xml:space="preserve">(Problem to be </w:t>
            </w:r>
            <w:r>
              <w:rPr>
                <w:spacing w:val="-2"/>
              </w:rPr>
              <w:t>solved)</w:t>
            </w:r>
          </w:p>
        </w:tc>
        <w:tc>
          <w:tcPr>
            <w:tcW w:w="6084" w:type="dxa"/>
          </w:tcPr>
          <w:p w14:paraId="11449A3C" w14:textId="77777777" w:rsidR="00311455" w:rsidRDefault="002771FB">
            <w:pPr>
              <w:pStyle w:val="TableParagraph"/>
              <w:spacing w:line="256" w:lineRule="auto"/>
              <w:ind w:left="105" w:right="206"/>
            </w:pPr>
            <w:r>
              <w:t>Customers often face long wait times, inaccurate order status,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limited</w:t>
            </w:r>
            <w:r>
              <w:rPr>
                <w:spacing w:val="-4"/>
              </w:rPr>
              <w:t xml:space="preserve"> </w:t>
            </w:r>
            <w:r>
              <w:t>restaurant</w:t>
            </w:r>
            <w:r>
              <w:rPr>
                <w:spacing w:val="-4"/>
              </w:rPr>
              <w:t xml:space="preserve"> </w:t>
            </w:r>
            <w:r>
              <w:t>options.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restaurant side, managing orders, deliveries, and customer communication remains inefficient.</w:t>
            </w:r>
          </w:p>
        </w:tc>
      </w:tr>
      <w:tr w:rsidR="00311455" w14:paraId="11449A41" w14:textId="77777777">
        <w:trPr>
          <w:trHeight w:val="1536"/>
        </w:trPr>
        <w:tc>
          <w:tcPr>
            <w:tcW w:w="610" w:type="dxa"/>
          </w:tcPr>
          <w:p w14:paraId="11449A3E" w14:textId="77777777" w:rsidR="00311455" w:rsidRDefault="002771FB">
            <w:pPr>
              <w:pStyle w:val="TableParagraph"/>
              <w:spacing w:before="2"/>
            </w:pPr>
            <w:r>
              <w:rPr>
                <w:spacing w:val="-10"/>
              </w:rPr>
              <w:t>2</w:t>
            </w:r>
          </w:p>
        </w:tc>
        <w:tc>
          <w:tcPr>
            <w:tcW w:w="2262" w:type="dxa"/>
          </w:tcPr>
          <w:p w14:paraId="11449A3F" w14:textId="77777777" w:rsidR="00311455" w:rsidRDefault="002771FB">
            <w:pPr>
              <w:pStyle w:val="TableParagraph"/>
            </w:pPr>
            <w:r>
              <w:t>Idea</w:t>
            </w:r>
            <w:r>
              <w:rPr>
                <w:spacing w:val="-13"/>
              </w:rPr>
              <w:t xml:space="preserve"> </w:t>
            </w:r>
            <w:r>
              <w:t>/</w:t>
            </w:r>
            <w:r>
              <w:rPr>
                <w:spacing w:val="-12"/>
              </w:rPr>
              <w:t xml:space="preserve"> </w:t>
            </w:r>
            <w:r>
              <w:t xml:space="preserve">Solution </w:t>
            </w:r>
            <w:r>
              <w:rPr>
                <w:spacing w:val="-2"/>
              </w:rPr>
              <w:t>Description</w:t>
            </w:r>
          </w:p>
        </w:tc>
        <w:tc>
          <w:tcPr>
            <w:tcW w:w="6084" w:type="dxa"/>
          </w:tcPr>
          <w:p w14:paraId="11449A40" w14:textId="77777777" w:rsidR="00311455" w:rsidRDefault="002771FB">
            <w:pPr>
              <w:pStyle w:val="TableParagraph"/>
              <w:spacing w:line="256" w:lineRule="auto"/>
              <w:ind w:left="105" w:right="82"/>
            </w:pPr>
            <w:r>
              <w:t>FoodieExpress is a full-stack food delivery platform connecting</w:t>
            </w:r>
            <w:r>
              <w:rPr>
                <w:spacing w:val="-5"/>
              </w:rPr>
              <w:t xml:space="preserve"> </w:t>
            </w:r>
            <w:r>
              <w:t>customers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local</w:t>
            </w:r>
            <w:r>
              <w:rPr>
                <w:spacing w:val="-8"/>
              </w:rPr>
              <w:t xml:space="preserve"> </w:t>
            </w:r>
            <w:r>
              <w:t>restaurants.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features</w:t>
            </w:r>
            <w:r>
              <w:rPr>
                <w:spacing w:val="-5"/>
              </w:rPr>
              <w:t xml:space="preserve"> </w:t>
            </w:r>
            <w:r>
              <w:t>real- time order tracking, secure payments, menu management, and notifications. Admin tools help manage users, restaurants, and service quality.</w:t>
            </w:r>
          </w:p>
        </w:tc>
      </w:tr>
      <w:tr w:rsidR="00311455" w14:paraId="11449A49" w14:textId="77777777">
        <w:trPr>
          <w:trHeight w:val="1809"/>
        </w:trPr>
        <w:tc>
          <w:tcPr>
            <w:tcW w:w="610" w:type="dxa"/>
          </w:tcPr>
          <w:p w14:paraId="11449A42" w14:textId="77777777" w:rsidR="00311455" w:rsidRDefault="002771FB">
            <w:pPr>
              <w:pStyle w:val="TableParagraph"/>
              <w:spacing w:before="2"/>
            </w:pPr>
            <w:r>
              <w:rPr>
                <w:spacing w:val="-10"/>
              </w:rPr>
              <w:t>3</w:t>
            </w:r>
          </w:p>
        </w:tc>
        <w:tc>
          <w:tcPr>
            <w:tcW w:w="2262" w:type="dxa"/>
          </w:tcPr>
          <w:p w14:paraId="11449A43" w14:textId="77777777" w:rsidR="00311455" w:rsidRDefault="002771FB">
            <w:pPr>
              <w:pStyle w:val="TableParagraph"/>
              <w:spacing w:before="2"/>
            </w:pPr>
            <w:r>
              <w:t>Novelty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Uniqueness</w:t>
            </w:r>
          </w:p>
        </w:tc>
        <w:tc>
          <w:tcPr>
            <w:tcW w:w="6084" w:type="dxa"/>
          </w:tcPr>
          <w:p w14:paraId="11449A44" w14:textId="77777777" w:rsidR="00311455" w:rsidRDefault="002771FB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after="0" w:line="255" w:lineRule="exact"/>
              <w:ind w:left="224" w:hanging="119"/>
            </w:pPr>
            <w:r>
              <w:t>Real-time</w:t>
            </w:r>
            <w:r>
              <w:rPr>
                <w:spacing w:val="-10"/>
              </w:rPr>
              <w:t xml:space="preserve"> </w:t>
            </w:r>
            <w:r>
              <w:t>order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tracking</w:t>
            </w:r>
          </w:p>
          <w:p w14:paraId="11449A45" w14:textId="77777777" w:rsidR="00311455" w:rsidRDefault="002771FB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before="15" w:after="0" w:line="254" w:lineRule="auto"/>
              <w:ind w:right="404" w:firstLine="0"/>
            </w:pPr>
            <w:r>
              <w:t>Role-based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customers,</w:t>
            </w:r>
            <w:r>
              <w:rPr>
                <w:spacing w:val="-9"/>
              </w:rPr>
              <w:t xml:space="preserve"> </w:t>
            </w:r>
            <w:r>
              <w:t>restaurant</w:t>
            </w:r>
            <w:r>
              <w:rPr>
                <w:spacing w:val="-5"/>
              </w:rPr>
              <w:t xml:space="preserve"> </w:t>
            </w:r>
            <w:r>
              <w:t>owners,</w:t>
            </w:r>
            <w:r>
              <w:rPr>
                <w:spacing w:val="-9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admins</w:t>
            </w:r>
          </w:p>
          <w:p w14:paraId="11449A46" w14:textId="77777777" w:rsidR="00311455" w:rsidRDefault="002771FB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before="6" w:after="0" w:line="240" w:lineRule="auto"/>
              <w:ind w:left="224" w:hanging="119"/>
            </w:pPr>
            <w:r>
              <w:t>Secure</w:t>
            </w:r>
            <w:r>
              <w:rPr>
                <w:spacing w:val="-8"/>
              </w:rPr>
              <w:t xml:space="preserve"> </w:t>
            </w:r>
            <w:r>
              <w:t>payment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integration</w:t>
            </w:r>
          </w:p>
          <w:p w14:paraId="11449A47" w14:textId="77777777" w:rsidR="00311455" w:rsidRDefault="002771FB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before="16" w:after="0" w:line="240" w:lineRule="auto"/>
              <w:ind w:left="224" w:hanging="119"/>
            </w:pPr>
            <w:r>
              <w:t>SMS/email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notifications</w:t>
            </w:r>
          </w:p>
          <w:p w14:paraId="11449A48" w14:textId="77777777" w:rsidR="00311455" w:rsidRDefault="002771FB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before="20" w:after="0" w:line="240" w:lineRule="auto"/>
              <w:ind w:left="224" w:hanging="119"/>
            </w:pPr>
            <w:r>
              <w:t>Delivery</w:t>
            </w:r>
            <w:r>
              <w:rPr>
                <w:spacing w:val="-8"/>
              </w:rPr>
              <w:t xml:space="preserve"> </w:t>
            </w:r>
            <w:r>
              <w:t>scheduling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updates</w:t>
            </w:r>
          </w:p>
        </w:tc>
      </w:tr>
      <w:tr w:rsidR="00311455" w14:paraId="11449A4F" w14:textId="77777777">
        <w:trPr>
          <w:trHeight w:val="988"/>
        </w:trPr>
        <w:tc>
          <w:tcPr>
            <w:tcW w:w="610" w:type="dxa"/>
          </w:tcPr>
          <w:p w14:paraId="11449A4A" w14:textId="77777777" w:rsidR="00311455" w:rsidRDefault="002771FB">
            <w:pPr>
              <w:pStyle w:val="TableParagraph"/>
              <w:spacing w:before="2"/>
            </w:pPr>
            <w:r>
              <w:rPr>
                <w:spacing w:val="-10"/>
              </w:rPr>
              <w:t>4</w:t>
            </w:r>
          </w:p>
        </w:tc>
        <w:tc>
          <w:tcPr>
            <w:tcW w:w="2262" w:type="dxa"/>
          </w:tcPr>
          <w:p w14:paraId="11449A4B" w14:textId="77777777" w:rsidR="00311455" w:rsidRDefault="002771FB">
            <w:pPr>
              <w:pStyle w:val="TableParagraph"/>
              <w:ind w:right="196"/>
            </w:pPr>
            <w:r>
              <w:t>Social</w:t>
            </w:r>
            <w:r>
              <w:rPr>
                <w:spacing w:val="-13"/>
              </w:rPr>
              <w:t xml:space="preserve"> </w:t>
            </w:r>
            <w:r>
              <w:t>Impact</w:t>
            </w:r>
            <w:r>
              <w:rPr>
                <w:spacing w:val="-12"/>
              </w:rPr>
              <w:t xml:space="preserve"> </w:t>
            </w:r>
            <w:r>
              <w:t xml:space="preserve">/ </w:t>
            </w:r>
            <w:r>
              <w:rPr>
                <w:spacing w:val="-2"/>
              </w:rPr>
              <w:t>Customer Satisfaction</w:t>
            </w:r>
          </w:p>
        </w:tc>
        <w:tc>
          <w:tcPr>
            <w:tcW w:w="6084" w:type="dxa"/>
          </w:tcPr>
          <w:p w14:paraId="11449A4C" w14:textId="77777777" w:rsidR="00311455" w:rsidRDefault="002771FB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after="0" w:line="255" w:lineRule="exact"/>
              <w:ind w:left="224" w:hanging="119"/>
            </w:pPr>
            <w:r>
              <w:t>Reduces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6"/>
              </w:rPr>
              <w:t xml:space="preserve"> </w:t>
            </w:r>
            <w:r>
              <w:t>wait</w:t>
            </w:r>
            <w:r>
              <w:rPr>
                <w:spacing w:val="-3"/>
              </w:rPr>
              <w:t xml:space="preserve"> </w:t>
            </w:r>
            <w:r>
              <w:t>times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order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errors</w:t>
            </w:r>
          </w:p>
          <w:p w14:paraId="11449A4D" w14:textId="77777777" w:rsidR="00311455" w:rsidRDefault="002771FB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before="15" w:after="0" w:line="240" w:lineRule="auto"/>
              <w:ind w:left="224" w:hanging="119"/>
            </w:pPr>
            <w:r>
              <w:t>Empowers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7"/>
              </w:rPr>
              <w:t xml:space="preserve"> </w:t>
            </w:r>
            <w:r>
              <w:t>restaurants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digital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presence</w:t>
            </w:r>
          </w:p>
          <w:p w14:paraId="11449A4E" w14:textId="77777777" w:rsidR="00311455" w:rsidRDefault="002771FB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before="21" w:after="0" w:line="240" w:lineRule="auto"/>
              <w:ind w:left="224" w:hanging="119"/>
            </w:pPr>
            <w:r>
              <w:t>Enhances</w:t>
            </w:r>
            <w:r>
              <w:rPr>
                <w:spacing w:val="-10"/>
              </w:rPr>
              <w:t xml:space="preserve"> </w:t>
            </w:r>
            <w:r>
              <w:t>communication</w:t>
            </w:r>
            <w:r>
              <w:rPr>
                <w:spacing w:val="-10"/>
              </w:rPr>
              <w:t xml:space="preserve"> </w:t>
            </w:r>
            <w:r>
              <w:t>between</w:t>
            </w:r>
            <w:r>
              <w:rPr>
                <w:spacing w:val="-9"/>
              </w:rPr>
              <w:t xml:space="preserve"> </w:t>
            </w:r>
            <w:r>
              <w:t>customers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and</w:t>
            </w:r>
          </w:p>
        </w:tc>
      </w:tr>
    </w:tbl>
    <w:p w14:paraId="11449A50" w14:textId="77777777" w:rsidR="00311455" w:rsidRDefault="00311455">
      <w:pPr>
        <w:pStyle w:val="TableParagraph"/>
        <w:spacing w:after="0" w:line="240" w:lineRule="auto"/>
        <w:sectPr w:rsidR="00311455">
          <w:pgSz w:w="11910" w:h="16840"/>
          <w:pgMar w:top="1340" w:right="0" w:bottom="280" w:left="283" w:header="720" w:footer="720" w:gutter="0"/>
          <w:cols w:space="720"/>
        </w:sectPr>
      </w:pPr>
    </w:p>
    <w:p w14:paraId="11449A51" w14:textId="77777777" w:rsidR="00311455" w:rsidRDefault="00311455">
      <w:pPr>
        <w:pStyle w:val="BodyText"/>
        <w:spacing w:before="2"/>
        <w:rPr>
          <w:rFonts w:ascii="Calibri"/>
          <w:b/>
          <w:sz w:val="2"/>
        </w:rPr>
      </w:pPr>
    </w:p>
    <w:tbl>
      <w:tblPr>
        <w:tblW w:w="9070" w:type="dxa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2232"/>
        <w:gridCol w:w="6229"/>
      </w:tblGrid>
      <w:tr w:rsidR="00311455" w14:paraId="11449A56" w14:textId="77777777">
        <w:trPr>
          <w:trHeight w:val="710"/>
        </w:trPr>
        <w:tc>
          <w:tcPr>
            <w:tcW w:w="609" w:type="dxa"/>
          </w:tcPr>
          <w:p w14:paraId="11449A52" w14:textId="77777777" w:rsidR="00311455" w:rsidRDefault="0031145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32" w:type="dxa"/>
          </w:tcPr>
          <w:p w14:paraId="11449A53" w14:textId="77777777" w:rsidR="00311455" w:rsidRDefault="0031145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229" w:type="dxa"/>
          </w:tcPr>
          <w:p w14:paraId="11449A54" w14:textId="77777777" w:rsidR="00311455" w:rsidRDefault="002771FB">
            <w:pPr>
              <w:pStyle w:val="TableParagraph"/>
              <w:spacing w:line="255" w:lineRule="exact"/>
              <w:ind w:left="105"/>
            </w:pPr>
            <w:r>
              <w:rPr>
                <w:spacing w:val="-2"/>
              </w:rPr>
              <w:t>restaurants</w:t>
            </w:r>
          </w:p>
          <w:p w14:paraId="11449A55" w14:textId="77777777" w:rsidR="00311455" w:rsidRDefault="002771FB">
            <w:pPr>
              <w:pStyle w:val="TableParagraph"/>
              <w:spacing w:before="20"/>
              <w:ind w:left="105"/>
            </w:pPr>
            <w:r>
              <w:t>-</w:t>
            </w:r>
            <w:r>
              <w:rPr>
                <w:spacing w:val="-8"/>
              </w:rPr>
              <w:t xml:space="preserve"> </w:t>
            </w:r>
            <w:r>
              <w:t>Digitally</w:t>
            </w:r>
            <w:r>
              <w:rPr>
                <w:spacing w:val="-7"/>
              </w:rPr>
              <w:t xml:space="preserve"> </w:t>
            </w:r>
            <w:r>
              <w:t>transforms</w:t>
            </w:r>
            <w:r>
              <w:rPr>
                <w:spacing w:val="-4"/>
              </w:rPr>
              <w:t xml:space="preserve"> </w:t>
            </w:r>
            <w:r>
              <w:t>traditional</w:t>
            </w:r>
            <w:r>
              <w:rPr>
                <w:spacing w:val="-8"/>
              </w:rPr>
              <w:t xml:space="preserve"> </w:t>
            </w:r>
            <w:r>
              <w:t>ordering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processes</w:t>
            </w:r>
          </w:p>
        </w:tc>
      </w:tr>
      <w:tr w:rsidR="00311455" w14:paraId="11449A5D" w14:textId="77777777">
        <w:trPr>
          <w:trHeight w:val="2088"/>
        </w:trPr>
        <w:tc>
          <w:tcPr>
            <w:tcW w:w="609" w:type="dxa"/>
          </w:tcPr>
          <w:p w14:paraId="11449A57" w14:textId="77777777" w:rsidR="00311455" w:rsidRDefault="002771FB">
            <w:pPr>
              <w:pStyle w:val="TableParagraph"/>
              <w:spacing w:before="2"/>
            </w:pPr>
            <w:r>
              <w:rPr>
                <w:spacing w:val="-10"/>
              </w:rPr>
              <w:t>5</w:t>
            </w:r>
          </w:p>
        </w:tc>
        <w:tc>
          <w:tcPr>
            <w:tcW w:w="2232" w:type="dxa"/>
          </w:tcPr>
          <w:p w14:paraId="11449A58" w14:textId="77777777" w:rsidR="00311455" w:rsidRDefault="002771FB">
            <w:pPr>
              <w:pStyle w:val="TableParagraph"/>
              <w:ind w:right="519"/>
            </w:pPr>
            <w:r>
              <w:t>Business Model (Revenue</w:t>
            </w:r>
            <w:r>
              <w:rPr>
                <w:spacing w:val="-13"/>
              </w:rPr>
              <w:t xml:space="preserve"> </w:t>
            </w:r>
            <w:r>
              <w:t>Model)</w:t>
            </w:r>
          </w:p>
        </w:tc>
        <w:tc>
          <w:tcPr>
            <w:tcW w:w="6229" w:type="dxa"/>
          </w:tcPr>
          <w:p w14:paraId="11449A59" w14:textId="77777777" w:rsidR="00311455" w:rsidRDefault="002771FB">
            <w:pPr>
              <w:pStyle w:val="TableParagraph"/>
              <w:numPr>
                <w:ilvl w:val="0"/>
                <w:numId w:val="3"/>
              </w:numPr>
              <w:tabs>
                <w:tab w:val="left" w:pos="224"/>
              </w:tabs>
              <w:spacing w:after="0" w:line="254" w:lineRule="auto"/>
              <w:ind w:right="626" w:firstLine="0"/>
            </w:pPr>
            <w:r>
              <w:t>Freemium</w:t>
            </w:r>
            <w:r>
              <w:rPr>
                <w:spacing w:val="-6"/>
              </w:rPr>
              <w:t xml:space="preserve"> </w:t>
            </w:r>
            <w:r>
              <w:t>model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restaurants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basic</w:t>
            </w:r>
            <w:r>
              <w:rPr>
                <w:spacing w:val="-6"/>
              </w:rPr>
              <w:t xml:space="preserve"> </w:t>
            </w:r>
            <w:r>
              <w:t>listing</w:t>
            </w:r>
            <w:r>
              <w:rPr>
                <w:spacing w:val="-9"/>
              </w:rPr>
              <w:t xml:space="preserve"> </w:t>
            </w:r>
            <w:r>
              <w:t>and order management</w:t>
            </w:r>
          </w:p>
          <w:p w14:paraId="11449A5A" w14:textId="77777777" w:rsidR="00311455" w:rsidRDefault="002771FB">
            <w:pPr>
              <w:pStyle w:val="TableParagraph"/>
              <w:numPr>
                <w:ilvl w:val="0"/>
                <w:numId w:val="3"/>
              </w:numPr>
              <w:tabs>
                <w:tab w:val="left" w:pos="224"/>
              </w:tabs>
              <w:spacing w:before="3" w:after="0" w:line="254" w:lineRule="auto"/>
              <w:ind w:right="685" w:firstLine="0"/>
            </w:pPr>
            <w:r>
              <w:t>Subscription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premium</w:t>
            </w:r>
            <w:r>
              <w:rPr>
                <w:spacing w:val="-8"/>
              </w:rPr>
              <w:t xml:space="preserve"> </w:t>
            </w:r>
            <w:r>
              <w:t>features</w:t>
            </w:r>
            <w:r>
              <w:rPr>
                <w:spacing w:val="-6"/>
              </w:rPr>
              <w:t xml:space="preserve"> </w:t>
            </w:r>
            <w:r>
              <w:t>(analytics,</w:t>
            </w:r>
            <w:r>
              <w:rPr>
                <w:spacing w:val="-8"/>
              </w:rPr>
              <w:t xml:space="preserve"> </w:t>
            </w:r>
            <w:r>
              <w:t>priority listing, branded portals)</w:t>
            </w:r>
          </w:p>
          <w:p w14:paraId="11449A5B" w14:textId="77777777" w:rsidR="00311455" w:rsidRDefault="002771FB">
            <w:pPr>
              <w:pStyle w:val="TableParagraph"/>
              <w:numPr>
                <w:ilvl w:val="0"/>
                <w:numId w:val="3"/>
              </w:numPr>
              <w:tabs>
                <w:tab w:val="left" w:pos="224"/>
              </w:tabs>
              <w:spacing w:after="0" w:line="240" w:lineRule="auto"/>
              <w:ind w:left="224" w:hanging="119"/>
            </w:pPr>
            <w:r>
              <w:t>Transaction</w:t>
            </w:r>
            <w:r>
              <w:rPr>
                <w:spacing w:val="-5"/>
              </w:rPr>
              <w:t xml:space="preserve"> </w:t>
            </w:r>
            <w:r>
              <w:t>fee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orders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(optional)</w:t>
            </w:r>
          </w:p>
          <w:p w14:paraId="11449A5C" w14:textId="77777777" w:rsidR="00311455" w:rsidRDefault="002771FB">
            <w:pPr>
              <w:pStyle w:val="TableParagraph"/>
              <w:numPr>
                <w:ilvl w:val="0"/>
                <w:numId w:val="3"/>
              </w:numPr>
              <w:tabs>
                <w:tab w:val="left" w:pos="224"/>
              </w:tabs>
              <w:spacing w:before="21" w:after="0"/>
              <w:ind w:right="119" w:firstLine="0"/>
            </w:pPr>
            <w:r>
              <w:t>White-label</w:t>
            </w:r>
            <w:r>
              <w:rPr>
                <w:spacing w:val="-9"/>
              </w:rPr>
              <w:t xml:space="preserve"> </w:t>
            </w:r>
            <w:r>
              <w:t>B2B</w:t>
            </w:r>
            <w:r>
              <w:rPr>
                <w:spacing w:val="-8"/>
              </w:rPr>
              <w:t xml:space="preserve"> </w:t>
            </w:r>
            <w:r>
              <w:t>partnerships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food</w:t>
            </w:r>
            <w:r>
              <w:rPr>
                <w:spacing w:val="-4"/>
              </w:rPr>
              <w:t xml:space="preserve"> </w:t>
            </w:r>
            <w:r>
              <w:t>chains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 xml:space="preserve">delivery </w:t>
            </w:r>
            <w:r>
              <w:rPr>
                <w:spacing w:val="-2"/>
              </w:rPr>
              <w:t>services</w:t>
            </w:r>
          </w:p>
        </w:tc>
      </w:tr>
      <w:tr w:rsidR="00311455" w14:paraId="11449A64" w14:textId="77777777">
        <w:trPr>
          <w:trHeight w:val="1809"/>
        </w:trPr>
        <w:tc>
          <w:tcPr>
            <w:tcW w:w="609" w:type="dxa"/>
          </w:tcPr>
          <w:p w14:paraId="11449A5E" w14:textId="77777777" w:rsidR="00311455" w:rsidRDefault="002771FB">
            <w:pPr>
              <w:pStyle w:val="TableParagraph"/>
              <w:spacing w:before="2"/>
            </w:pPr>
            <w:r>
              <w:rPr>
                <w:spacing w:val="-10"/>
              </w:rPr>
              <w:t>6</w:t>
            </w:r>
          </w:p>
        </w:tc>
        <w:tc>
          <w:tcPr>
            <w:tcW w:w="2232" w:type="dxa"/>
          </w:tcPr>
          <w:p w14:paraId="11449A5F" w14:textId="77777777" w:rsidR="00311455" w:rsidRDefault="002771FB">
            <w:pPr>
              <w:pStyle w:val="TableParagraph"/>
            </w:pPr>
            <w:r>
              <w:t>Scalability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Solution</w:t>
            </w:r>
          </w:p>
        </w:tc>
        <w:tc>
          <w:tcPr>
            <w:tcW w:w="6229" w:type="dxa"/>
          </w:tcPr>
          <w:p w14:paraId="11449A60" w14:textId="77777777" w:rsidR="00311455" w:rsidRDefault="002771FB">
            <w:pPr>
              <w:pStyle w:val="TableParagraph"/>
              <w:numPr>
                <w:ilvl w:val="0"/>
                <w:numId w:val="4"/>
              </w:numPr>
              <w:tabs>
                <w:tab w:val="left" w:pos="224"/>
              </w:tabs>
              <w:spacing w:after="0" w:line="254" w:lineRule="auto"/>
              <w:ind w:right="484" w:firstLine="0"/>
            </w:pPr>
            <w:r>
              <w:t>Designed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local</w:t>
            </w:r>
            <w:r>
              <w:rPr>
                <w:spacing w:val="-9"/>
              </w:rPr>
              <w:t xml:space="preserve"> </w:t>
            </w:r>
            <w:r>
              <w:t>restaurants,</w:t>
            </w:r>
            <w:r>
              <w:rPr>
                <w:spacing w:val="-8"/>
              </w:rPr>
              <w:t xml:space="preserve"> </w:t>
            </w:r>
            <w:r>
              <w:t>food</w:t>
            </w:r>
            <w:r>
              <w:rPr>
                <w:spacing w:val="-5"/>
              </w:rPr>
              <w:t xml:space="preserve"> </w:t>
            </w:r>
            <w:r>
              <w:t>chains,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 xml:space="preserve">delivery </w:t>
            </w:r>
            <w:r>
              <w:rPr>
                <w:spacing w:val="-2"/>
              </w:rPr>
              <w:t>startups</w:t>
            </w:r>
          </w:p>
          <w:p w14:paraId="11449A61" w14:textId="77777777" w:rsidR="00311455" w:rsidRDefault="002771FB">
            <w:pPr>
              <w:pStyle w:val="TableParagraph"/>
              <w:numPr>
                <w:ilvl w:val="0"/>
                <w:numId w:val="4"/>
              </w:numPr>
              <w:tabs>
                <w:tab w:val="left" w:pos="224"/>
              </w:tabs>
              <w:spacing w:after="0"/>
              <w:ind w:right="588" w:firstLine="0"/>
            </w:pPr>
            <w:r>
              <w:t>Global-ready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multi-language,</w:t>
            </w:r>
            <w:r>
              <w:rPr>
                <w:spacing w:val="-10"/>
              </w:rPr>
              <w:t xml:space="preserve"> </w:t>
            </w:r>
            <w:r>
              <w:t>multi-timezone,</w:t>
            </w:r>
            <w:r>
              <w:rPr>
                <w:spacing w:val="-7"/>
              </w:rPr>
              <w:t xml:space="preserve"> </w:t>
            </w:r>
            <w:r>
              <w:t>and multi-currency support</w:t>
            </w:r>
          </w:p>
          <w:p w14:paraId="11449A62" w14:textId="77777777" w:rsidR="00311455" w:rsidRDefault="002771FB">
            <w:pPr>
              <w:pStyle w:val="TableParagraph"/>
              <w:numPr>
                <w:ilvl w:val="0"/>
                <w:numId w:val="4"/>
              </w:numPr>
              <w:tabs>
                <w:tab w:val="left" w:pos="224"/>
              </w:tabs>
              <w:spacing w:after="0" w:line="253" w:lineRule="exact"/>
              <w:ind w:left="224" w:hanging="119"/>
            </w:pPr>
            <w:r>
              <w:t>Mobile-first</w:t>
            </w:r>
            <w:r>
              <w:rPr>
                <w:spacing w:val="-5"/>
              </w:rPr>
              <w:t xml:space="preserve"> </w:t>
            </w:r>
            <w:r>
              <w:t>UX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future</w:t>
            </w:r>
            <w:r>
              <w:rPr>
                <w:spacing w:val="-7"/>
              </w:rPr>
              <w:t xml:space="preserve"> </w:t>
            </w:r>
            <w:r>
              <w:t>React</w:t>
            </w:r>
            <w:r>
              <w:rPr>
                <w:spacing w:val="-3"/>
              </w:rPr>
              <w:t xml:space="preserve"> </w:t>
            </w:r>
            <w:r>
              <w:t>Native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Flutter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app</w:t>
            </w:r>
          </w:p>
          <w:p w14:paraId="11449A63" w14:textId="77777777" w:rsidR="00311455" w:rsidRDefault="002771FB">
            <w:pPr>
              <w:pStyle w:val="TableParagraph"/>
              <w:numPr>
                <w:ilvl w:val="0"/>
                <w:numId w:val="4"/>
              </w:numPr>
              <w:tabs>
                <w:tab w:val="left" w:pos="224"/>
              </w:tabs>
              <w:spacing w:before="18" w:after="0" w:line="240" w:lineRule="auto"/>
              <w:ind w:left="224" w:hanging="119"/>
            </w:pPr>
            <w:r>
              <w:t>Modular</w:t>
            </w:r>
            <w:r>
              <w:rPr>
                <w:spacing w:val="-11"/>
              </w:rPr>
              <w:t xml:space="preserve"> </w:t>
            </w:r>
            <w:r>
              <w:t>microservices-based</w:t>
            </w:r>
            <w:r>
              <w:rPr>
                <w:spacing w:val="-7"/>
              </w:rPr>
              <w:t xml:space="preserve"> </w:t>
            </w:r>
            <w:r>
              <w:t>backend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flexibility</w:t>
            </w:r>
          </w:p>
        </w:tc>
      </w:tr>
    </w:tbl>
    <w:p w14:paraId="11449A65" w14:textId="77777777" w:rsidR="00311455" w:rsidRDefault="00311455"/>
    <w:sectPr w:rsidR="003114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8A918" w14:textId="77777777" w:rsidR="00CB0021" w:rsidRDefault="00CB0021">
      <w:pPr>
        <w:spacing w:line="240" w:lineRule="auto"/>
      </w:pPr>
      <w:r>
        <w:separator/>
      </w:r>
    </w:p>
  </w:endnote>
  <w:endnote w:type="continuationSeparator" w:id="0">
    <w:p w14:paraId="3B520063" w14:textId="77777777" w:rsidR="00CB0021" w:rsidRDefault="00CB0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35DA2" w14:textId="77777777" w:rsidR="00CB0021" w:rsidRDefault="00CB0021">
      <w:pPr>
        <w:spacing w:after="0"/>
      </w:pPr>
      <w:r>
        <w:separator/>
      </w:r>
    </w:p>
  </w:footnote>
  <w:footnote w:type="continuationSeparator" w:id="0">
    <w:p w14:paraId="400E4231" w14:textId="77777777" w:rsidR="00CB0021" w:rsidRDefault="00CB00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C179"/>
    <w:multiLevelType w:val="multilevel"/>
    <w:tmpl w:val="0248C179"/>
    <w:lvl w:ilvl="0">
      <w:numFmt w:val="bullet"/>
      <w:lvlText w:val="-"/>
      <w:lvlJc w:val="left"/>
      <w:pPr>
        <w:ind w:left="105" w:hanging="1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685" w:hanging="1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70" w:hanging="1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56" w:hanging="1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41" w:hanging="1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27" w:hanging="1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12" w:hanging="1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97" w:hanging="1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83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03D62ECE"/>
    <w:multiLevelType w:val="multilevel"/>
    <w:tmpl w:val="03D62ECE"/>
    <w:lvl w:ilvl="0">
      <w:numFmt w:val="bullet"/>
      <w:lvlText w:val="-"/>
      <w:lvlJc w:val="left"/>
      <w:pPr>
        <w:ind w:left="105" w:hanging="1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685" w:hanging="1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70" w:hanging="1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56" w:hanging="1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41" w:hanging="1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27" w:hanging="1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12" w:hanging="1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97" w:hanging="1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83" w:hanging="120"/>
      </w:pPr>
      <w:rPr>
        <w:rFonts w:hint="default"/>
        <w:lang w:val="en-US" w:eastAsia="en-US" w:bidi="ar-SA"/>
      </w:rPr>
    </w:lvl>
  </w:abstractNum>
  <w:abstractNum w:abstractNumId="2" w15:restartNumberingAfterBreak="0">
    <w:nsid w:val="25B654F3"/>
    <w:multiLevelType w:val="multilevel"/>
    <w:tmpl w:val="25B654F3"/>
    <w:lvl w:ilvl="0">
      <w:numFmt w:val="bullet"/>
      <w:lvlText w:val="-"/>
      <w:lvlJc w:val="left"/>
      <w:pPr>
        <w:ind w:left="225" w:hanging="1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793" w:hanging="1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366" w:hanging="1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40" w:hanging="1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13" w:hanging="1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87" w:hanging="1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60" w:hanging="1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33" w:hanging="1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807" w:hanging="120"/>
      </w:pPr>
      <w:rPr>
        <w:rFonts w:hint="default"/>
        <w:lang w:val="en-US" w:eastAsia="en-US" w:bidi="ar-SA"/>
      </w:rPr>
    </w:lvl>
  </w:abstractNum>
  <w:abstractNum w:abstractNumId="3" w15:restartNumberingAfterBreak="0">
    <w:nsid w:val="72183CF9"/>
    <w:multiLevelType w:val="multilevel"/>
    <w:tmpl w:val="72183CF9"/>
    <w:lvl w:ilvl="0">
      <w:numFmt w:val="bullet"/>
      <w:lvlText w:val="-"/>
      <w:lvlJc w:val="left"/>
      <w:pPr>
        <w:ind w:left="105" w:hanging="1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685" w:hanging="1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70" w:hanging="1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56" w:hanging="1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41" w:hanging="1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27" w:hanging="1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12" w:hanging="1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97" w:hanging="1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83" w:hanging="120"/>
      </w:pPr>
      <w:rPr>
        <w:rFonts w:hint="default"/>
        <w:lang w:val="en-US" w:eastAsia="en-US" w:bidi="ar-SA"/>
      </w:rPr>
    </w:lvl>
  </w:abstractNum>
  <w:num w:numId="1" w16cid:durableId="1721632106">
    <w:abstractNumId w:val="1"/>
  </w:num>
  <w:num w:numId="2" w16cid:durableId="338773382">
    <w:abstractNumId w:val="2"/>
  </w:num>
  <w:num w:numId="3" w16cid:durableId="997348952">
    <w:abstractNumId w:val="3"/>
  </w:num>
  <w:num w:numId="4" w16cid:durableId="59921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BC3"/>
    <w:rsid w:val="00083305"/>
    <w:rsid w:val="002771FB"/>
    <w:rsid w:val="00311455"/>
    <w:rsid w:val="00411864"/>
    <w:rsid w:val="005A4AAA"/>
    <w:rsid w:val="00971EA3"/>
    <w:rsid w:val="00A363B1"/>
    <w:rsid w:val="00B65BC3"/>
    <w:rsid w:val="00CB0021"/>
    <w:rsid w:val="00D744E7"/>
    <w:rsid w:val="00ED4DE0"/>
    <w:rsid w:val="46996F34"/>
    <w:rsid w:val="55EB5F8F"/>
    <w:rsid w:val="75F9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9A20"/>
  <w15:docId w15:val="{78C3112D-A530-4729-BC46-F7652E7C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e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lang w:val="en-US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qFormat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qFormat/>
    <w:tblPr>
      <w:tblCellMar>
        <w:left w:w="108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mbria" w:eastAsia="Cambria" w:hAnsi="Cambria" w:cs="Cambr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chilumuru</dc:creator>
  <cp:lastModifiedBy>Hema Sri Devi Guthula</cp:lastModifiedBy>
  <cp:revision>5</cp:revision>
  <dcterms:created xsi:type="dcterms:W3CDTF">2025-06-27T11:14:00Z</dcterms:created>
  <dcterms:modified xsi:type="dcterms:W3CDTF">2025-07-19T16:32:00Z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6EA9E619C4094A1EB9B2E3128F80A46A_12</vt:lpwstr>
  </property>
</Properties>
</file>