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atasets</w:t>
      </w:r>
      <w:r>
        <w:rPr>
          <w:rFonts w:hint="eastAsia"/>
          <w:lang w:val="en-US" w:eastAsia="zh-CN"/>
        </w:rPr>
        <w:t>.load_dataset()如何读取自己的数据集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本文基于datasets V2.12.0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Hugging Face Hub</w:t>
      </w:r>
      <w:r>
        <w:rPr>
          <w:rFonts w:hint="eastAsia"/>
          <w:lang w:val="en-US" w:eastAsia="zh-CN"/>
        </w:rPr>
        <w:t>提供大量的开源数据集，但是在实际的项目中更多的会用到自己的数据集，本文使用尽量清晰、简短的语言描述个人数据脚本的使用、脚本的编写。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数据脚本及其使用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</w:t>
      </w:r>
      <w:r>
        <w:rPr>
          <w:rFonts w:hint="default"/>
          <w:b/>
          <w:bCs/>
          <w:lang w:val="en-US" w:eastAsia="zh-CN"/>
        </w:rPr>
        <w:t>atasets</w:t>
      </w:r>
      <w:r>
        <w:rPr>
          <w:rFonts w:hint="eastAsia"/>
          <w:b/>
          <w:bCs/>
          <w:lang w:val="en-US" w:eastAsia="zh-CN"/>
        </w:rPr>
        <w:t>.load_dataset()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Hugging Face</w:t>
      </w:r>
      <w:r>
        <w:rPr>
          <w:rFonts w:hint="eastAsia"/>
          <w:lang w:val="en-US" w:eastAsia="zh-CN"/>
        </w:rPr>
        <w:t>提供的读取数据的函数，使用个人数据时需要将脚本文件路径作为参数传入函数，无需再传入其他参数。如下图所示：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3257550" cy="11563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执行完毕后，结果如下图：</w:t>
      </w:r>
    </w:p>
    <w:p>
      <w:pPr>
        <w:bidi w:val="0"/>
        <w:jc w:val="center"/>
      </w:pPr>
      <w:r>
        <w:drawing>
          <wp:inline distT="0" distB="0" distL="114300" distR="114300">
            <wp:extent cx="3369945" cy="149098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994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可根据实际使用需要切分数据，如data[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][0]，data[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]...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Lite版本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Full版本即参数功能详解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HanWangShinSu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anWangShinSu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WangShinSuMedium">
    <w:panose1 w:val="02000500000000000000"/>
    <w:charset w:val="88"/>
    <w:family w:val="auto"/>
    <w:pitch w:val="default"/>
    <w:sig w:usb0="800000E3" w:usb1="38C9787A" w:usb2="00000016" w:usb3="00000000" w:csb0="00100000" w:csb1="8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HanWangShinSu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kMWY2ZWI1ZGU2ZWVlZDhjYTVhZjliMmUwYjNkYmIifQ=="/>
  </w:docVars>
  <w:rsids>
    <w:rsidRoot w:val="00000000"/>
    <w:rsid w:val="40A0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2023-05-14T11:55:26Z</dcterms:created>
  <dc:creator>37124</dc:creator>
  <cp:lastModifiedBy>冀金山</cp:lastModifiedBy>
  <dcterms:modified xsi:type="dcterms:W3CDTF">2023-05-14T12:19:44Z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320CBAE12E2E4569BF150347C0B2AA6C_12</vt:lpwstr>
  </property>
</Properties>
</file>