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总则</w:t>
      </w:r>
    </w:p>
    <w:p>
      <w:r>
        <w:rPr>
          <w:rFonts w:hint="eastAsia"/>
        </w:rPr>
        <w:t>1.0.1  为贯彻执行国家技术经济政策， 规范和引导建筑工程施工信息模型应用， 支撑建筑工程施工领域信息化实施，提高信息应用效率和效益，制定本标准。</w:t>
      </w:r>
    </w:p>
    <w:p>
      <w:r>
        <w:rPr>
          <w:rFonts w:hint="eastAsia"/>
        </w:rPr>
        <w:t>1.0.2  本标准适用于建筑工程施工信息模型的创建、使用和管理。</w:t>
      </w:r>
    </w:p>
    <w:p>
      <w:r>
        <w:rPr>
          <w:rFonts w:hint="eastAsia"/>
        </w:rPr>
        <w:t>1.0.3  建筑工程施工信息模型应用，除应符合本标准外，尚应符合国家现行有关规范、规程和标准的规定。</w:t>
      </w:r>
    </w:p>
    <w:p>
      <w:pPr>
        <w:jc w:val="center"/>
        <w:rPr>
          <w:b/>
        </w:rPr>
      </w:pPr>
      <w:r>
        <w:rPr>
          <w:rFonts w:hint="eastAsia"/>
          <w:b/>
        </w:rPr>
        <w:t>术语</w:t>
      </w:r>
    </w:p>
    <w:p>
      <w:r>
        <w:rPr>
          <w:rFonts w:hint="eastAsia"/>
        </w:rPr>
        <w:t>2.0.1  建筑信息模型 building information model/ building information modeling（BIM）这个术语有两层含义：1. 建设工程及其设施物理和功能特性的数字化表达，在全生命期内提供共享的信息资源，并为各种决策提供基础信息，简称模型；2. 建筑信息模型的创建、使用和管理过程，简称模型应用。</w:t>
      </w:r>
    </w:p>
    <w:p>
      <w:r>
        <w:rPr>
          <w:rFonts w:hint="eastAsia"/>
        </w:rPr>
        <w:t>2.0.2  建筑信息模型元素 BIM element建筑信息模型的基本组成单元，简称模型元素。</w:t>
      </w:r>
    </w:p>
    <w:p>
      <w:r>
        <w:rPr>
          <w:rFonts w:hint="eastAsia"/>
        </w:rPr>
        <w:t>2.0.3  模型细度 level of development（LOD）模型元素组织及其几何信息和非几何信息的详细程度。</w:t>
      </w:r>
    </w:p>
    <w:p>
      <w:r>
        <w:rPr>
          <w:rFonts w:hint="eastAsia"/>
        </w:rPr>
        <w:t>2.0.4  施工信息模型 building information model in construction在施工阶段应用的建筑信息模型， 是深化设计模型、 施工过程模型、 竣工模型等的统称，简称施工模型。</w:t>
      </w:r>
    </w:p>
    <w:p>
      <w:pPr>
        <w:jc w:val="center"/>
        <w:rPr>
          <w:b/>
        </w:rPr>
      </w:pPr>
      <w:r>
        <w:rPr>
          <w:rFonts w:hint="eastAsia"/>
          <w:b/>
        </w:rPr>
        <w:t>基本规定</w:t>
      </w:r>
    </w:p>
    <w:p>
      <w:r>
        <w:rPr>
          <w:rFonts w:hint="eastAsia"/>
        </w:rPr>
        <w:t>3.0.1  施工 BIM 应用宜覆盖工程项目深化设计、施工实施、竣工验收与交付等整个施工阶段，也可根据工程实际情况只应用于某些环节或任务。</w:t>
      </w:r>
    </w:p>
    <w:p>
      <w:r>
        <w:rPr>
          <w:rFonts w:hint="eastAsia"/>
        </w:rPr>
        <w:t>3.0.2  施工模型宜在设计模型基础上创建，也可在施工图等已有工程文件基础上创建。</w:t>
      </w:r>
    </w:p>
    <w:p>
      <w:r>
        <w:rPr>
          <w:rFonts w:hint="eastAsia"/>
        </w:rPr>
        <w:t>3.0.3  各相关方宜在施工 BIM 应用中协同工作、共享模型数据。</w:t>
      </w:r>
    </w:p>
    <w:p>
      <w:r>
        <w:rPr>
          <w:rFonts w:hint="eastAsia"/>
        </w:rPr>
        <w:t>3.0.4  各相关方应采取协议约定等措施， 保证施工模型中需共享的数据在施工各环节之间交换和应用。</w:t>
      </w:r>
    </w:p>
    <w:p>
      <w:r>
        <w:rPr>
          <w:rFonts w:hint="eastAsia"/>
        </w:rPr>
        <w:t>3.0.5  各相关方应根据 BIM 应用目标和范围选用具备相应功能的 BIM 软件。</w:t>
      </w:r>
    </w:p>
    <w:p>
      <w:r>
        <w:rPr>
          <w:rFonts w:hint="eastAsia"/>
        </w:rPr>
        <w:t>3.0.6  BIM 软件应具备下列基本功能：</w:t>
      </w:r>
    </w:p>
    <w:p>
      <w:r>
        <w:rPr>
          <w:rFonts w:hint="eastAsia"/>
        </w:rPr>
        <w:t>1  模型输入、输出；</w:t>
      </w:r>
    </w:p>
    <w:p>
      <w:r>
        <w:rPr>
          <w:rFonts w:hint="eastAsia"/>
        </w:rPr>
        <w:t>2  模型浏览或漫游；</w:t>
      </w:r>
    </w:p>
    <w:p>
      <w:r>
        <w:rPr>
          <w:rFonts w:hint="eastAsia"/>
        </w:rPr>
        <w:t>3  模型信息处理；</w:t>
      </w:r>
    </w:p>
    <w:p>
      <w:r>
        <w:rPr>
          <w:rFonts w:hint="eastAsia"/>
        </w:rPr>
        <w:t>4  相应的专业应用功能；</w:t>
      </w:r>
    </w:p>
    <w:p>
      <w:r>
        <w:rPr>
          <w:rFonts w:hint="eastAsia"/>
        </w:rPr>
        <w:t>5  应用成果处理和输出。</w:t>
      </w:r>
    </w:p>
    <w:p>
      <w:pPr>
        <w:jc w:val="center"/>
        <w:rPr>
          <w:b/>
        </w:rPr>
      </w:pPr>
      <w:r>
        <w:rPr>
          <w:rFonts w:hint="eastAsia"/>
          <w:b/>
        </w:rPr>
        <w:t>4 施工 BIM  应用策划与管理</w:t>
      </w:r>
    </w:p>
    <w:p>
      <w:r>
        <w:rPr>
          <w:rFonts w:hint="eastAsia"/>
        </w:rPr>
        <w:t>4.1 一般规定</w:t>
      </w:r>
    </w:p>
    <w:p>
      <w:r>
        <w:rPr>
          <w:rFonts w:hint="eastAsia"/>
        </w:rPr>
        <w:t>4.1.1 工程项目宜根据企业和项目特点、合约要求、各相关方 BIM 应用水平等，确定 BIM</w:t>
      </w:r>
    </w:p>
    <w:p>
      <w:r>
        <w:rPr>
          <w:rFonts w:hint="eastAsia"/>
        </w:rPr>
        <w:t>应用目标和应用范围。</w:t>
      </w:r>
    </w:p>
    <w:p>
      <w:r>
        <w:rPr>
          <w:rFonts w:hint="eastAsia"/>
        </w:rPr>
        <w:t>4.1.2 项目相关方应事先制定 BIM 应用策划，并遵照策划完成 BIM 应用过程管理。</w:t>
      </w:r>
    </w:p>
    <w:p>
      <w:r>
        <w:rPr>
          <w:rFonts w:hint="eastAsia"/>
        </w:rPr>
        <w:t>4.1.3 施工BIM应用策划应与项目整体计划协调一致。</w:t>
      </w:r>
    </w:p>
    <w:p>
      <w:r>
        <w:rPr>
          <w:rFonts w:hint="eastAsia"/>
        </w:rPr>
        <w:t>4.1.4 施工BIM应用宜明确 BIM 应用基础条件，建立与 BIM 应用配套的人员组织结构和软硬件环境。</w:t>
      </w:r>
    </w:p>
    <w:p>
      <w:r>
        <w:rPr>
          <w:rFonts w:hint="eastAsia"/>
        </w:rPr>
        <w:t>4.2 施工BIM应用 策划</w:t>
      </w:r>
    </w:p>
    <w:p>
      <w:r>
        <w:rPr>
          <w:rFonts w:hint="eastAsia"/>
        </w:rPr>
        <w:t>4.2.1 施工 BIM 应用策划宜包括下列主要内容：</w:t>
      </w:r>
    </w:p>
    <w:p>
      <w:r>
        <w:rPr>
          <w:rFonts w:hint="eastAsia"/>
        </w:rPr>
        <w:t>1  工程概况；</w:t>
      </w:r>
    </w:p>
    <w:p>
      <w:r>
        <w:rPr>
          <w:rFonts w:hint="eastAsia"/>
        </w:rPr>
        <w:t>2  编制依据；</w:t>
      </w:r>
    </w:p>
    <w:p>
      <w:r>
        <w:rPr>
          <w:rFonts w:hint="eastAsia"/>
        </w:rPr>
        <w:t>3  应用预期目标和效益；</w:t>
      </w:r>
    </w:p>
    <w:p>
      <w:r>
        <w:rPr>
          <w:rFonts w:hint="eastAsia"/>
        </w:rPr>
        <w:t>4  应用内容和范围；</w:t>
      </w:r>
    </w:p>
    <w:p>
      <w:r>
        <w:rPr>
          <w:rFonts w:hint="eastAsia"/>
        </w:rPr>
        <w:t>5  应用人员组织和相应职责；</w:t>
      </w:r>
    </w:p>
    <w:p>
      <w:r>
        <w:rPr>
          <w:rFonts w:hint="eastAsia"/>
        </w:rPr>
        <w:t>6  应用流程；</w:t>
      </w:r>
    </w:p>
    <w:p>
      <w:r>
        <w:rPr>
          <w:rFonts w:hint="eastAsia"/>
        </w:rPr>
        <w:t>7  模型创建、使用和管理要求；</w:t>
      </w:r>
    </w:p>
    <w:p>
      <w:r>
        <w:rPr>
          <w:rFonts w:hint="eastAsia"/>
        </w:rPr>
        <w:t>8  信息交换要求；</w:t>
      </w:r>
    </w:p>
    <w:p>
      <w:r>
        <w:rPr>
          <w:rFonts w:hint="eastAsia"/>
        </w:rPr>
        <w:t>9  模型质量控制规则；</w:t>
      </w:r>
    </w:p>
    <w:p>
      <w:r>
        <w:rPr>
          <w:rFonts w:hint="eastAsia"/>
        </w:rPr>
        <w:t>10 进度计划和模型交付要求；</w:t>
      </w:r>
    </w:p>
    <w:p>
      <w:r>
        <w:rPr>
          <w:rFonts w:hint="eastAsia"/>
        </w:rPr>
        <w:t>11 应用基础技术条件要求，包括软硬件的选择，以及软件版本。</w:t>
      </w:r>
    </w:p>
    <w:p>
      <w:r>
        <w:rPr>
          <w:rFonts w:hint="eastAsia"/>
        </w:rPr>
        <w:t>4.2.2 BIM 应用流程宜分整体流程和详细流程两个层次编制，并满足下列要求：</w:t>
      </w:r>
    </w:p>
    <w:p>
      <w:r>
        <w:rPr>
          <w:rFonts w:hint="eastAsia"/>
        </w:rPr>
        <w:t>1  在整体流程中，宜描述不同 BIM 应用之间的顺序关系、信息交换要求，并为每项</w:t>
      </w:r>
    </w:p>
    <w:p>
      <w:r>
        <w:rPr>
          <w:rFonts w:hint="eastAsia"/>
        </w:rPr>
        <w:t>BIM 应用指定责任方；</w:t>
      </w:r>
    </w:p>
    <w:p>
      <w:r>
        <w:rPr>
          <w:rFonts w:hint="eastAsia"/>
        </w:rPr>
        <w:t>2  在详细流程中，宜描述 BIM 应用的详细工作顺序， 包括每项任务的责任方、 参考信</w:t>
      </w:r>
    </w:p>
    <w:p>
      <w:r>
        <w:rPr>
          <w:rFonts w:hint="eastAsia"/>
        </w:rPr>
        <w:t>息和信息交换要求等。</w:t>
      </w:r>
    </w:p>
    <w:p>
      <w:r>
        <w:rPr>
          <w:rFonts w:hint="eastAsia"/>
        </w:rPr>
        <w:t>4.2.3 施工 BIM 应用策划宜按下列步骤进行：</w:t>
      </w:r>
    </w:p>
    <w:p>
      <w:r>
        <w:rPr>
          <w:rFonts w:hint="eastAsia"/>
        </w:rPr>
        <w:t>1  明确 BIM 应用为项目带来的价值，以及 BIM 应用的范围；</w:t>
      </w:r>
    </w:p>
    <w:p>
      <w:r>
        <w:rPr>
          <w:rFonts w:hint="eastAsia"/>
        </w:rPr>
        <w:t>2  以 BIM 应用流程图形式表述 BIM 应用过程；</w:t>
      </w:r>
    </w:p>
    <w:p>
      <w:r>
        <w:rPr>
          <w:rFonts w:hint="eastAsia"/>
        </w:rPr>
        <w:t>3  定义 BIM 应用过程中的信息交换需求；</w:t>
      </w:r>
    </w:p>
    <w:p>
      <w:r>
        <w:rPr>
          <w:rFonts w:hint="eastAsia"/>
        </w:rPr>
        <w:t>4  明确 BIM 应用的基础条件，包括：合同条款、沟通途径，以及技术和质量保障措施</w:t>
      </w:r>
    </w:p>
    <w:p>
      <w:r>
        <w:rPr>
          <w:rFonts w:hint="eastAsia"/>
        </w:rPr>
        <w:t>等。</w:t>
      </w:r>
    </w:p>
    <w:p>
      <w:r>
        <w:rPr>
          <w:rFonts w:hint="eastAsia"/>
        </w:rPr>
        <w:t>4.2.4 施工 BIM 应用策划应分发给项目各相关方，并纳入工作计划。</w:t>
      </w:r>
    </w:p>
    <w:p>
      <w:r>
        <w:rPr>
          <w:rFonts w:hint="eastAsia"/>
        </w:rPr>
        <w:t>4.2.5 施工 BIM 应用策划调整应获得各相关方认可。</w:t>
      </w:r>
    </w:p>
    <w:p>
      <w:r>
        <w:rPr>
          <w:rFonts w:hint="eastAsia"/>
        </w:rPr>
        <w:t>4.3 施工  BIM  应用管理</w:t>
      </w:r>
    </w:p>
    <w:p>
      <w:r>
        <w:rPr>
          <w:rFonts w:hint="eastAsia"/>
        </w:rPr>
        <w:t>4.3.1 各相关方应明确施工 BIM 应用责任、技术要求、人员及设备配置、工作内容、岗位职责、工作进度等。</w:t>
      </w:r>
    </w:p>
    <w:p>
      <w:r>
        <w:rPr>
          <w:rFonts w:hint="eastAsia"/>
        </w:rPr>
        <w:t>4.3.2 各相关方应基于 BIM 应用策划，建立定期沟通、协商会议等 BIM 应用协同机制，建立模型质量控制计划，规定模型细度、模型数据格式、权限管理和责任方，实施 BIM 应用过程管理。</w:t>
      </w:r>
    </w:p>
    <w:p>
      <w:r>
        <w:rPr>
          <w:rFonts w:hint="eastAsia"/>
        </w:rPr>
        <w:t>4.3.3 模型质量控制宜包括下列内容：</w:t>
      </w:r>
    </w:p>
    <w:p>
      <w:r>
        <w:rPr>
          <w:rFonts w:hint="eastAsia"/>
        </w:rPr>
        <w:t>1  浏览检查：保证模型反映工程实际；</w:t>
      </w:r>
    </w:p>
    <w:p>
      <w:r>
        <w:rPr>
          <w:rFonts w:hint="eastAsia"/>
        </w:rPr>
        <w:t>2  拓扑检查：检查模型中不同模型元素之间相互关系；</w:t>
      </w:r>
    </w:p>
    <w:p>
      <w:r>
        <w:rPr>
          <w:rFonts w:hint="eastAsia"/>
        </w:rPr>
        <w:t>3  标准检查：检查模型是否符合相应的标准规定；</w:t>
      </w:r>
    </w:p>
    <w:p>
      <w:r>
        <w:rPr>
          <w:rFonts w:hint="eastAsia"/>
        </w:rPr>
        <w:t>4  信息核实：复核模型相关定义信息，并保证模型信息准确、可靠。</w:t>
      </w:r>
    </w:p>
    <w:p>
      <w:r>
        <w:rPr>
          <w:rFonts w:hint="eastAsia"/>
        </w:rPr>
        <w:t>4.3.4 宜结合 BIM 应用目标，对 BIM 应用效果进行定性或定量评价，并总结实施经验及改进措施。</w:t>
      </w:r>
    </w:p>
    <w:p>
      <w:pPr>
        <w:jc w:val="center"/>
        <w:rPr>
          <w:b/>
        </w:rPr>
      </w:pPr>
      <w:r>
        <w:rPr>
          <w:rFonts w:hint="eastAsia"/>
          <w:b/>
        </w:rPr>
        <w:t>5 施工模型</w:t>
      </w:r>
    </w:p>
    <w:p>
      <w:r>
        <w:rPr>
          <w:rFonts w:hint="eastAsia"/>
        </w:rPr>
        <w:t>5.1 一般规定</w:t>
      </w:r>
    </w:p>
    <w:p>
      <w:r>
        <w:rPr>
          <w:rFonts w:hint="eastAsia"/>
        </w:rPr>
        <w:t>5.1.1 施工模型可划分为深化设计模型、施工过程模型、竣工模型。</w:t>
      </w:r>
    </w:p>
    <w:p>
      <w:r>
        <w:rPr>
          <w:rFonts w:hint="eastAsia"/>
        </w:rPr>
        <w:t>5.1.2 项目施工模型应根据 BIM 应用相关专业和任务的需要创建，其模型元素和模型细度应满足深化设计、施工过程和竣工验收等各项任务的要求。</w:t>
      </w:r>
    </w:p>
    <w:p>
      <w:r>
        <w:rPr>
          <w:rFonts w:hint="eastAsia"/>
        </w:rPr>
        <w:t>5.1.3 施工模型可采用集成方式统一创建， 也可采用分工协作方式按专业或任务分别创建。项目施工模型应采用全比例尺和统一的坐标系、原点、度量单位。</w:t>
      </w:r>
    </w:p>
    <w:p>
      <w:r>
        <w:rPr>
          <w:rFonts w:hint="eastAsia"/>
        </w:rPr>
        <w:t>5.1.4 在模型转换和传递过程中，应保证完整性，不应发生信息丢失或失真。</w:t>
      </w:r>
    </w:p>
    <w:p>
      <w:r>
        <w:rPr>
          <w:rFonts w:hint="eastAsia"/>
        </w:rPr>
        <w:t>5.1.5 模型元素信息宜包括：尺寸、定位等几何信息；名称、规格型号、材料和材质、生产厂商、功能与性能技术参数，以及系统类型、连接方式、安装部位、施工方式等非几何信息。</w:t>
      </w:r>
    </w:p>
    <w:p>
      <w:r>
        <w:rPr>
          <w:rFonts w:hint="eastAsia"/>
        </w:rPr>
        <w:t>5.2 施工模型 创建</w:t>
      </w:r>
    </w:p>
    <w:p>
      <w:r>
        <w:rPr>
          <w:rFonts w:hint="eastAsia"/>
        </w:rPr>
        <w:t>5.2.1 深化设计模型宜在施工图设计模型基础上，通过增加或细化模型元素创建。</w:t>
      </w:r>
    </w:p>
    <w:p>
      <w:r>
        <w:rPr>
          <w:rFonts w:hint="eastAsia"/>
        </w:rPr>
        <w:t>5.2.2 施工过程模型宜在施工图设计模型或深化设计模型基础上创建。 宜按照工作分解结构（Work Breakdown Structure，WBS）和施工方法对模型元素进行必要的切分或合并处理，并在施工过程中对模型及模型元素动态附加或关联施工信息。</w:t>
      </w:r>
    </w:p>
    <w:p>
      <w:r>
        <w:rPr>
          <w:rFonts w:hint="eastAsia"/>
        </w:rPr>
        <w:t>5.2.3 竣工模型宜在施工过程模型基础上， 根据项目竣工验收需求， 通过增加或删除相关信息创建。</w:t>
      </w:r>
    </w:p>
    <w:p>
      <w:r>
        <w:rPr>
          <w:rFonts w:hint="eastAsia"/>
        </w:rPr>
        <w:t>5.2.4 若发生设计变更， 应相应修改施工模型相关模型元素及关联信息， 并记录工程及模型的变更信息。</w:t>
      </w:r>
    </w:p>
    <w:p>
      <w:r>
        <w:rPr>
          <w:rFonts w:hint="eastAsia"/>
        </w:rPr>
        <w:t>5.2.5 模型或模型元素的增加、细化、切分、合并、合模、集成等所有操作均应保证模型数据的正确性和完整性。</w:t>
      </w:r>
    </w:p>
    <w:p>
      <w:r>
        <w:rPr>
          <w:rFonts w:hint="eastAsia"/>
        </w:rPr>
        <w:t>5.3 模型细度</w:t>
      </w:r>
    </w:p>
    <w:p>
      <w:r>
        <w:rPr>
          <w:rFonts w:hint="eastAsia"/>
        </w:rPr>
        <w:t>5.3.1 施工模型按模型细度可划分为深化设计模型、 施工过程模型和竣工模型， 其等级代号应符合表 5.3.1 的规定，模型细度可按附表 A 采用。</w:t>
      </w:r>
    </w:p>
    <w:p>
      <w:pPr>
        <w:jc w:val="left"/>
      </w:pPr>
      <w:r>
        <w:rPr>
          <w:rFonts w:hint="eastAsia"/>
        </w:rPr>
        <w:t>表 5.3.1 施工模型细度</w:t>
      </w:r>
    </w:p>
    <w:p>
      <w:r>
        <w:rPr>
          <w:rFonts w:hint="eastAsia"/>
        </w:rPr>
        <w:t>5.3.2 土建、机电、钢结构、幕墙、装饰装修等深化设计模型，应支持深化设计、专业协调、施工工艺模拟、预制加工、施工交底等 BIM 应用。</w:t>
      </w:r>
    </w:p>
    <w:p>
      <w:r>
        <w:rPr>
          <w:rFonts w:hint="eastAsia"/>
        </w:rPr>
        <w:t>5.3.3 施工过程模型宜包括施工模拟、进度管理、成本管理、质量安全管理等模型，应支持施工模拟、预制加工、进度管理、成本管理、质量安全管理、施工监理等 BIM 应用。</w:t>
      </w:r>
    </w:p>
    <w:p>
      <w:r>
        <w:rPr>
          <w:rFonts w:hint="eastAsia"/>
        </w:rPr>
        <w:t>5.3.4 在满足 BIM 应用需求的前提下，宜采用较低的模型细度。</w:t>
      </w:r>
    </w:p>
    <w:p>
      <w:r>
        <w:rPr>
          <w:rFonts w:hint="eastAsia"/>
        </w:rPr>
        <w:t>5.3.5 在满足模型细度的前提下，可使用文档、图形、图像、视频等扩展模型信息。</w:t>
      </w:r>
    </w:p>
    <w:p>
      <w:r>
        <w:rPr>
          <w:rFonts w:hint="eastAsia"/>
        </w:rPr>
        <w:t>5.3.6 模型元素应具有统一的分类、编码和命名。模型元素信息的命名和格式应统一。</w:t>
      </w:r>
    </w:p>
    <w:p>
      <w:r>
        <w:rPr>
          <w:rFonts w:hint="eastAsia"/>
        </w:rPr>
        <w:t>5.4 模型信息共享</w:t>
      </w:r>
    </w:p>
    <w:p>
      <w:r>
        <w:rPr>
          <w:rFonts w:hint="eastAsia"/>
        </w:rPr>
        <w:t>5.4.1 施工模型应满足项目各相关方协同工作的需要， 支持各专业和各相关方获取、 更新、管理信息。</w:t>
      </w:r>
    </w:p>
    <w:p>
      <w:r>
        <w:rPr>
          <w:rFonts w:hint="eastAsia"/>
        </w:rPr>
        <w:t>5.4.2 对于用不同软件创建的施工模型， 宜应用开放或兼容数据交换格式， 进行模型数据转换，实现各施工模型的合模或集成。</w:t>
      </w:r>
    </w:p>
    <w:p>
      <w:r>
        <w:rPr>
          <w:rFonts w:hint="eastAsia"/>
        </w:rPr>
        <w:t>5.4.3 共享模型元素应能被唯一识别，可在各专业和各相关方之间交换和应用。</w:t>
      </w:r>
    </w:p>
    <w:p>
      <w:r>
        <w:rPr>
          <w:rFonts w:hint="eastAsia"/>
        </w:rPr>
        <w:t>5.4.4 模型应包括信息所有权的状态、 信息的创建者与更新者、 创建和更新的时间以及所使用的软件及版本。</w:t>
      </w:r>
    </w:p>
    <w:p>
      <w:r>
        <w:rPr>
          <w:rFonts w:hint="eastAsia"/>
        </w:rPr>
        <w:t>5.4.5 各相关方之间模型信息共享和互用协议应符合有关标准的规定。</w:t>
      </w:r>
    </w:p>
    <w:p>
      <w:r>
        <w:rPr>
          <w:rFonts w:hint="eastAsia"/>
        </w:rPr>
        <w:t>5.4.6 模型信息共享前，应进行正确性、协调性和一致性检查，并应满足下列要求：</w:t>
      </w:r>
    </w:p>
    <w:p>
      <w:r>
        <w:rPr>
          <w:rFonts w:hint="eastAsia"/>
        </w:rPr>
        <w:t>1  模型数据已经过审核、清理；</w:t>
      </w:r>
    </w:p>
    <w:p>
      <w:r>
        <w:rPr>
          <w:rFonts w:hint="eastAsia"/>
        </w:rPr>
        <w:t>2  模型数据是经过确认的最终版本；</w:t>
      </w:r>
    </w:p>
    <w:p>
      <w:r>
        <w:rPr>
          <w:rFonts w:hint="eastAsia"/>
        </w:rPr>
        <w:t>3  模型数据内容和格式符合数据互用协议。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精装修深化设计BIM应用</w:t>
      </w:r>
    </w:p>
    <w:p>
      <w:pPr>
        <w:jc w:val="left"/>
        <w:rPr>
          <w:b/>
        </w:rPr>
      </w:pPr>
      <w:r>
        <w:rPr>
          <w:rFonts w:hint="eastAsia"/>
          <w:b/>
        </w:rPr>
        <w:t>应用内容</w:t>
      </w:r>
    </w:p>
    <w:p>
      <w:pPr>
        <w:jc w:val="left"/>
      </w:pPr>
      <w:r>
        <w:rPr>
          <w:rFonts w:hint="eastAsia"/>
        </w:rPr>
        <w:t xml:space="preserve">   精装修深化设计中的节点设计、墙顶地装饰造型设计、龙骨排布设计、专业协调等工作宜用BIM技术。</w:t>
      </w:r>
    </w:p>
    <w:p>
      <w:pPr>
        <w:jc w:val="left"/>
      </w:pPr>
      <w:r>
        <w:rPr>
          <w:rFonts w:hint="eastAsia"/>
        </w:rPr>
        <w:t xml:space="preserve">   在精装修深化设计BIM应用中，可基于施工图设计模型和设计文件、施工做法文件创建精装修深化设计模型，完成节点深化设计，输出工程量清单、平面布置图、立面图、节点深化图、龙骨排布图等。</w:t>
      </w: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模型元素</w:t>
      </w:r>
    </w:p>
    <w:p>
      <w:pPr>
        <w:jc w:val="left"/>
      </w:pPr>
      <w:r>
        <w:rPr>
          <w:rFonts w:hint="eastAsia"/>
        </w:rPr>
        <w:t>深化设计过程中，应补充或完善设计阶段未确定的各种龙骨、定制门窗、定制家具、墙顶地装饰面材等模型元素，其内容符合表规定。</w:t>
      </w:r>
    </w:p>
    <w:p>
      <w:pPr>
        <w:jc w:val="center"/>
      </w:pPr>
      <w:r>
        <w:rPr>
          <w:rFonts w:hint="eastAsia"/>
        </w:rPr>
        <w:t>精装修深化设计模型元素及信息</w:t>
      </w:r>
    </w:p>
    <w:p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交付成果和软件要求</w:t>
      </w:r>
    </w:p>
    <w:p>
      <w:pPr>
        <w:jc w:val="left"/>
      </w:pPr>
      <w:r>
        <w:rPr>
          <w:rFonts w:hint="eastAsia"/>
        </w:rPr>
        <w:t xml:space="preserve">  精装修深化设计BIM交付宜包括：</w:t>
      </w:r>
    </w:p>
    <w:p>
      <w:pPr>
        <w:jc w:val="left"/>
      </w:pPr>
      <w:r>
        <w:rPr>
          <w:rFonts w:hint="eastAsia"/>
        </w:rPr>
        <w:t xml:space="preserve"> 1.深化设计模型</w:t>
      </w:r>
    </w:p>
    <w:p>
      <w:pPr>
        <w:jc w:val="left"/>
      </w:pPr>
      <w:r>
        <w:rPr>
          <w:rFonts w:hint="eastAsia"/>
        </w:rPr>
        <w:t xml:space="preserve"> 2.碰撞检查分析报告</w:t>
      </w:r>
    </w:p>
    <w:p>
      <w:pPr>
        <w:jc w:val="left"/>
      </w:pPr>
      <w:r>
        <w:rPr>
          <w:rFonts w:hint="eastAsia"/>
        </w:rPr>
        <w:t xml:space="preserve"> 3.工程量清单</w:t>
      </w:r>
    </w:p>
    <w:p>
      <w:pPr>
        <w:jc w:val="left"/>
      </w:pPr>
      <w:r>
        <w:rPr>
          <w:rFonts w:hint="eastAsia"/>
        </w:rPr>
        <w:t xml:space="preserve"> 4.平立面深化图</w:t>
      </w:r>
    </w:p>
    <w:p>
      <w:pPr>
        <w:jc w:val="left"/>
      </w:pPr>
      <w:r>
        <w:rPr>
          <w:rFonts w:hint="eastAsia"/>
        </w:rPr>
        <w:t xml:space="preserve"> 5.节点详图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RjYzNlMGUxZmJkNTQxMTYyMGQ4MjllYzI0ODJhOTIifQ=="/>
  </w:docVars>
  <w:rsids>
    <w:rsidRoot w:val="001B1B29"/>
    <w:rsid w:val="000007ED"/>
    <w:rsid w:val="00013DC2"/>
    <w:rsid w:val="00083A94"/>
    <w:rsid w:val="0017183E"/>
    <w:rsid w:val="001A52BA"/>
    <w:rsid w:val="001B0D13"/>
    <w:rsid w:val="001B1B29"/>
    <w:rsid w:val="001D0F42"/>
    <w:rsid w:val="00220D33"/>
    <w:rsid w:val="002514DF"/>
    <w:rsid w:val="00267C3A"/>
    <w:rsid w:val="00270F5F"/>
    <w:rsid w:val="002C419A"/>
    <w:rsid w:val="002F3AF3"/>
    <w:rsid w:val="002F55B8"/>
    <w:rsid w:val="00331E89"/>
    <w:rsid w:val="0033434A"/>
    <w:rsid w:val="003460DB"/>
    <w:rsid w:val="003640AA"/>
    <w:rsid w:val="003D256C"/>
    <w:rsid w:val="00420FCA"/>
    <w:rsid w:val="00481AC3"/>
    <w:rsid w:val="004C07CD"/>
    <w:rsid w:val="005E3977"/>
    <w:rsid w:val="005F24D2"/>
    <w:rsid w:val="00641EBF"/>
    <w:rsid w:val="006A0349"/>
    <w:rsid w:val="006C5658"/>
    <w:rsid w:val="006E6671"/>
    <w:rsid w:val="0087763D"/>
    <w:rsid w:val="00893B53"/>
    <w:rsid w:val="009A591E"/>
    <w:rsid w:val="00A50F42"/>
    <w:rsid w:val="00A96AF3"/>
    <w:rsid w:val="00AC2737"/>
    <w:rsid w:val="00AD0FB3"/>
    <w:rsid w:val="00B44138"/>
    <w:rsid w:val="00BE4E92"/>
    <w:rsid w:val="00BE4F40"/>
    <w:rsid w:val="00C6377D"/>
    <w:rsid w:val="00C66132"/>
    <w:rsid w:val="00CA5BF5"/>
    <w:rsid w:val="00CB59FA"/>
    <w:rsid w:val="00D6734C"/>
    <w:rsid w:val="00D82E91"/>
    <w:rsid w:val="00DC5385"/>
    <w:rsid w:val="00E120AB"/>
    <w:rsid w:val="00E137CF"/>
    <w:rsid w:val="00E57FF4"/>
    <w:rsid w:val="00EA7849"/>
    <w:rsid w:val="00F72A7B"/>
    <w:rsid w:val="00FA745D"/>
    <w:rsid w:val="00FF1D59"/>
    <w:rsid w:val="00FF2F6E"/>
    <w:rsid w:val="4B7C32B9"/>
    <w:rsid w:val="67A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autoRedefine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autoRedefine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FDC0-CD9A-46CB-B13C-DF2F4637E4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3400</Words>
  <Characters>3860</Characters>
  <Lines>32</Lines>
  <Paragraphs>9</Paragraphs>
  <TotalTime>1006</TotalTime>
  <ScaleCrop>false</ScaleCrop>
  <LinksUpToDate>false</LinksUpToDate>
  <CharactersWithSpaces>4285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2016-06-12T07:02:00Z</dcterms:created>
  <dc:creator>User</dc:creator>
  <cp:lastModifiedBy>just a dream</cp:lastModifiedBy>
  <dcterms:modified xsi:type="dcterms:W3CDTF">2024-04-25T13:37:06Z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5B1E973052D2473DBB1C780D9044811F</vt:lpwstr>
  </property>
</Properties>
</file>