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A739" w14:textId="77777777" w:rsidR="00A36939" w:rsidRDefault="00000000">
      <w:pPr>
        <w:pStyle w:val="Ttulo1"/>
      </w:pPr>
      <w:r>
        <w:t>Documentação Técnica: Comunicação via SMTP/IMAP</w:t>
      </w:r>
    </w:p>
    <w:p w14:paraId="3005F9F8" w14:textId="77777777" w:rsidR="00A3693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Tema:</w:t>
      </w:r>
      <w:r>
        <w:t xml:space="preserve"> Integração de envio de e-mails diretamente pelo app usando </w:t>
      </w:r>
      <w:proofErr w:type="spellStart"/>
      <w:r>
        <w:t>JavaMail</w:t>
      </w:r>
      <w:proofErr w:type="spellEnd"/>
      <w:r>
        <w:t xml:space="preserve"> API ou bibliotecas similares.</w:t>
      </w:r>
    </w:p>
    <w:p w14:paraId="705364C6" w14:textId="6942C63C" w:rsidR="00A36939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i/>
          <w:iCs/>
        </w:rPr>
      </w:pPr>
      <w:r>
        <w:rPr>
          <w:i/>
          <w:iCs/>
        </w:rPr>
        <w:t xml:space="preserve">Integrantes: Breno Zaffalon, Daniel </w:t>
      </w:r>
      <w:proofErr w:type="spellStart"/>
      <w:r>
        <w:rPr>
          <w:i/>
          <w:iCs/>
        </w:rPr>
        <w:t>Kaghofer</w:t>
      </w:r>
      <w:proofErr w:type="spellEnd"/>
      <w:r>
        <w:rPr>
          <w:i/>
          <w:iCs/>
        </w:rPr>
        <w:t>, Jaqueline</w:t>
      </w:r>
      <w:r w:rsidR="00632150">
        <w:rPr>
          <w:i/>
          <w:iCs/>
        </w:rPr>
        <w:t xml:space="preserve"> Dias</w:t>
      </w:r>
      <w:r>
        <w:rPr>
          <w:i/>
          <w:iCs/>
        </w:rPr>
        <w:t xml:space="preserve">, </w:t>
      </w:r>
      <w:proofErr w:type="spellStart"/>
      <w:r>
        <w:rPr>
          <w:i/>
          <w:iCs/>
        </w:rPr>
        <w:t>Willyan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Patrykc</w:t>
      </w:r>
      <w:proofErr w:type="spellEnd"/>
      <w:r>
        <w:rPr>
          <w:i/>
          <w:iCs/>
        </w:rPr>
        <w:t>, Thiago Monteiro, Gustavo Da Glória</w:t>
      </w:r>
    </w:p>
    <w:p w14:paraId="4A4DFD49" w14:textId="77777777" w:rsidR="00A36939" w:rsidRDefault="00000000">
      <w:pPr>
        <w:pStyle w:val="Ttulo2"/>
        <w:spacing w:before="0"/>
      </w:pPr>
      <w:r>
        <w:t>1. Introdução e Contexto Histórico</w:t>
      </w:r>
    </w:p>
    <w:p w14:paraId="4964008E" w14:textId="77777777" w:rsidR="00AC22BC" w:rsidRDefault="00000000" w:rsidP="005C0C99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firstLine="720"/>
        <w:jc w:val="both"/>
      </w:pPr>
      <w:r>
        <w:t>A comunicação eletrônica via e-mail é sustentada por protocolos que definem o transporte de dados na rede. Historicamente, o SMTP (</w:t>
      </w:r>
      <w:proofErr w:type="spellStart"/>
      <w:r>
        <w:t>Simple</w:t>
      </w:r>
      <w:proofErr w:type="spellEnd"/>
      <w:r>
        <w:t xml:space="preserve"> Mail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 surgiu em 1982 (RFC 821), idealizado por Jon Postel, com o objetivo de padronizar a entrega de mensagens. Inicialmente, o foco era puramente funcional, mas a evolução tecnológica exigiu a implementação de extensões de segurança (ESMTP).</w:t>
      </w:r>
      <w:r w:rsidR="005C0C99">
        <w:t xml:space="preserve"> </w:t>
      </w:r>
    </w:p>
    <w:p w14:paraId="05B79FAC" w14:textId="4020E7A8" w:rsidR="005C0C99" w:rsidRDefault="005C0C99" w:rsidP="005C0C99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firstLine="720"/>
        <w:jc w:val="both"/>
      </w:pPr>
      <w:commentRangeStart w:id="0"/>
      <w:r>
        <w:t xml:space="preserve">De acordo com </w:t>
      </w:r>
      <w:proofErr w:type="spellStart"/>
      <w:r>
        <w:t>Shitole</w:t>
      </w:r>
      <w:proofErr w:type="spellEnd"/>
      <w:r>
        <w:t xml:space="preserve"> e </w:t>
      </w:r>
      <w:proofErr w:type="spellStart"/>
      <w:proofErr w:type="gramStart"/>
      <w:r>
        <w:t>Divekar</w:t>
      </w:r>
      <w:proofErr w:type="spellEnd"/>
      <w:r>
        <w:t>(</w:t>
      </w:r>
      <w:proofErr w:type="gramEnd"/>
      <w:r>
        <w:t xml:space="preserve">2019), o real problema é que todas as mensagens eram enviadas em texto simples, permitindo que terceiros interceptassem dados reais(confidenciais) apenas fazendo monitoramento de tráfego. </w:t>
      </w:r>
      <w:r>
        <w:t>Como o protocolo de SMTP inicial não previa requisitos de autenticação e autorização o protocolo tornou-se insuficiente para a troca de informações sensíveis</w:t>
      </w:r>
      <w:r w:rsidR="004E1FFF">
        <w:t>, para</w:t>
      </w:r>
      <w:r>
        <w:t xml:space="preserve"> resolver essa limitação foi </w:t>
      </w:r>
      <w:r w:rsidR="00611766">
        <w:t xml:space="preserve">criado </w:t>
      </w:r>
      <w:r>
        <w:t>o protocolo ESMTP</w:t>
      </w:r>
      <w:r w:rsidR="004E1FFF">
        <w:t>, onde foi introduzido extensões e capacidade de identificação de comandos de segurança</w:t>
      </w:r>
      <w:r w:rsidR="004E1FFF" w:rsidRPr="004E1FFF">
        <w:t xml:space="preserve"> </w:t>
      </w:r>
      <w:r w:rsidR="004E1FFF" w:rsidRPr="004E1FFF">
        <w:t>(SHITOLE; DIVEKAR, 2019).</w:t>
      </w:r>
      <w:commentRangeEnd w:id="0"/>
      <w:r w:rsidR="005D15E1">
        <w:rPr>
          <w:rStyle w:val="Refdecomentrio"/>
        </w:rPr>
        <w:commentReference w:id="0"/>
      </w:r>
    </w:p>
    <w:p w14:paraId="2818E999" w14:textId="3F5A4937" w:rsidR="00A36939" w:rsidRDefault="00000000" w:rsidP="005C0C99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firstLine="720"/>
        <w:jc w:val="both"/>
      </w:pPr>
      <w:r>
        <w:t xml:space="preserve">Para a </w:t>
      </w:r>
      <w:proofErr w:type="spellStart"/>
      <w:r>
        <w:t>receção</w:t>
      </w:r>
      <w:proofErr w:type="spellEnd"/>
      <w:r>
        <w:t xml:space="preserve">, o POP3 (Post Office </w:t>
      </w:r>
      <w:proofErr w:type="spellStart"/>
      <w:r>
        <w:t>Protocol</w:t>
      </w:r>
      <w:proofErr w:type="spellEnd"/>
      <w:r>
        <w:t xml:space="preserve">) dominou os anos 80, mas a sua limitação em apagar mensagens do servidor após o download gerou a necessidade do IMAP (Internet </w:t>
      </w:r>
      <w:proofErr w:type="spellStart"/>
      <w:r>
        <w:t>Message</w:t>
      </w:r>
      <w:proofErr w:type="spellEnd"/>
      <w:r>
        <w:t xml:space="preserve"> Access </w:t>
      </w:r>
      <w:proofErr w:type="spellStart"/>
      <w:r>
        <w:t>Protocol</w:t>
      </w:r>
      <w:proofErr w:type="spellEnd"/>
      <w:r>
        <w:t xml:space="preserve">). O IMAP permitiu a sincronização </w:t>
      </w:r>
      <w:proofErr w:type="spellStart"/>
      <w:r>
        <w:t>multi-dispositivo</w:t>
      </w:r>
      <w:proofErr w:type="spellEnd"/>
      <w:r>
        <w:t>, essencial para a era mobile e aplicações integradas.</w:t>
      </w:r>
      <w:r w:rsidR="0034011D">
        <w:t xml:space="preserve"> Contudo, a originalidade da arquitetura desses protocolos não foi projetada com foco em segurança. </w:t>
      </w:r>
    </w:p>
    <w:p w14:paraId="36977D05" w14:textId="02D4A422" w:rsidR="00AC22BC" w:rsidRDefault="00AC22BC" w:rsidP="005C0C99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ind w:firstLine="720"/>
        <w:jc w:val="both"/>
      </w:pPr>
      <w:commentRangeStart w:id="1"/>
      <w:r>
        <w:t xml:space="preserve">A redução dessas vulnerabilidades foi possível por meio da adoção de camadas de transporte seguro como </w:t>
      </w:r>
      <w:r w:rsidRPr="00AC22BC">
        <w:t>TLS (</w:t>
      </w:r>
      <w:proofErr w:type="spellStart"/>
      <w:r w:rsidRPr="00AC22BC">
        <w:t>Transport</w:t>
      </w:r>
      <w:proofErr w:type="spellEnd"/>
      <w:r w:rsidRPr="00AC22BC">
        <w:t xml:space="preserve"> </w:t>
      </w:r>
      <w:proofErr w:type="spellStart"/>
      <w:r w:rsidRPr="00AC22BC">
        <w:t>Layer</w:t>
      </w:r>
      <w:proofErr w:type="spellEnd"/>
      <w:r w:rsidRPr="00AC22BC">
        <w:t xml:space="preserve"> Security)</w:t>
      </w:r>
      <w:r>
        <w:t xml:space="preserve">. De acordo com </w:t>
      </w:r>
      <w:proofErr w:type="spellStart"/>
      <w:r w:rsidRPr="00AC22BC">
        <w:t>Modadugu</w:t>
      </w:r>
      <w:proofErr w:type="spellEnd"/>
      <w:r w:rsidRPr="00AC22BC">
        <w:t xml:space="preserve"> e </w:t>
      </w:r>
      <w:proofErr w:type="spellStart"/>
      <w:r w:rsidRPr="00AC22BC">
        <w:t>Rescorla</w:t>
      </w:r>
      <w:proofErr w:type="spellEnd"/>
      <w:r w:rsidRPr="00AC22BC">
        <w:t xml:space="preserve"> (2004),</w:t>
      </w:r>
      <w:r>
        <w:t xml:space="preserve"> a camada de TLS oferece uma comunicação segura e transparente quando colocada entre a camada de aplicação e a de rede, ocupando a posição de camada no modelo OSI. Assim essa arquitetura permitiu que </w:t>
      </w:r>
      <w:proofErr w:type="spellStart"/>
      <w:r>
        <w:t>protocoloso</w:t>
      </w:r>
      <w:proofErr w:type="spellEnd"/>
      <w:r>
        <w:t xml:space="preserve"> como e-mail, IMAP e POP, se tornassem encapsulados em túneis criptografados, garantido três aspectos cruciais: autenticação, integridade das </w:t>
      </w:r>
      <w:r>
        <w:lastRenderedPageBreak/>
        <w:t>mensagens e confidencialidade dos dados, protegendo o conteúdo e credenciais de acesso contra o monitoramento do tráfego</w:t>
      </w:r>
      <w:r w:rsidRPr="00AC22BC">
        <w:t xml:space="preserve"> (MODADUGU; RESCORLA, 2004).</w:t>
      </w:r>
      <w:r>
        <w:t xml:space="preserve"> </w:t>
      </w:r>
      <w:commentRangeEnd w:id="1"/>
      <w:r>
        <w:rPr>
          <w:rStyle w:val="Refdecomentrio"/>
        </w:rPr>
        <w:commentReference w:id="1"/>
      </w:r>
    </w:p>
    <w:p w14:paraId="7D16DA47" w14:textId="77777777" w:rsidR="0034011D" w:rsidRDefault="0034011D" w:rsidP="00632150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  <w:jc w:val="both"/>
      </w:pPr>
    </w:p>
    <w:p w14:paraId="5EC64E73" w14:textId="77777777" w:rsidR="00A36939" w:rsidRDefault="00000000">
      <w:pPr>
        <w:pStyle w:val="Ttulo2"/>
        <w:spacing w:before="0" w:after="240"/>
      </w:pPr>
      <w:r>
        <w:t>2. Fundamentação Técnica: Os Protocolos</w:t>
      </w:r>
    </w:p>
    <w:p w14:paraId="78BC70A2" w14:textId="77777777" w:rsidR="00A36939" w:rsidRDefault="00000000">
      <w:pPr>
        <w:pStyle w:val="Ttulo3"/>
        <w:spacing w:before="0"/>
      </w:pPr>
      <w:r>
        <w:t>2.1 SMTP - Protocolo de Saída</w:t>
      </w:r>
    </w:p>
    <w:p w14:paraId="7039F567" w14:textId="77777777" w:rsidR="00A36939" w:rsidRDefault="00000000" w:rsidP="006321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40"/>
        <w:jc w:val="both"/>
      </w:pPr>
      <w:r>
        <w:t>O SMTP é o "carteiro" digital. Ele transfere a mensagem do cliente (app) para o servidor. Opera sobre TCP, utilizando principalmente as portas:</w:t>
      </w:r>
    </w:p>
    <w:p w14:paraId="7A8868AD" w14:textId="77777777" w:rsidR="00A36939" w:rsidRDefault="00000000" w:rsidP="00B506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Porta 587:</w:t>
      </w:r>
      <w:r>
        <w:t xml:space="preserve"> Recomendada para clientes de e-mail modernos utilizando STARTTLS para segurança.</w:t>
      </w:r>
    </w:p>
    <w:p w14:paraId="5E24A337" w14:textId="77777777" w:rsidR="00A36939" w:rsidRDefault="00000000" w:rsidP="00B506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Porta 465:</w:t>
      </w:r>
      <w:r>
        <w:t xml:space="preserve"> Utilizada para conexões SMTPS (SSL/TLS implícito).</w:t>
      </w:r>
    </w:p>
    <w:p w14:paraId="4FAB165C" w14:textId="70F7AF05" w:rsidR="00B506CF" w:rsidRDefault="00B506CF" w:rsidP="00B506C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Porta 25:</w:t>
      </w:r>
      <w:r>
        <w:t xml:space="preserve"> Original do protocolo, atualmente restrita a comunicação entre servidores</w:t>
      </w:r>
    </w:p>
    <w:p w14:paraId="3E966440" w14:textId="77777777" w:rsidR="00A36939" w:rsidRDefault="00000000">
      <w:pPr>
        <w:pStyle w:val="Ttulo3"/>
      </w:pPr>
      <w:r>
        <w:t>2.2 IMAP - Protocolo de Entrada</w:t>
      </w:r>
    </w:p>
    <w:p w14:paraId="0126B014" w14:textId="4058D68B" w:rsidR="00B506CF" w:rsidRDefault="00000000" w:rsidP="00B506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r>
        <w:t>Diferente do POP3, o IMAP mantém as mensagens no servidor. Isso permite que o aplicativo visualize pastas, status de leitura e rascunhos em tempo real, sincronizados com o webmail em diversos dispositivos.</w:t>
      </w:r>
      <w:r w:rsidR="00B506CF">
        <w:t xml:space="preserve"> </w:t>
      </w:r>
    </w:p>
    <w:p w14:paraId="3CDF25CB" w14:textId="19BA5837" w:rsidR="00B506CF" w:rsidRDefault="00B506CF" w:rsidP="00B506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both"/>
      </w:pPr>
      <w:r>
        <w:t xml:space="preserve">Conforme a RFC 3501(CRISPIN, 2003), quando o TCP é utilizado, o servidor </w:t>
      </w:r>
      <w:r w:rsidRPr="00B506CF">
        <w:t>IMAP4rev1</w:t>
      </w:r>
    </w:p>
    <w:p w14:paraId="7F5ED5CA" w14:textId="350512D5" w:rsidR="00B506CF" w:rsidRDefault="00B506CF" w:rsidP="00B506C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Aguarda conexões padrão na porta 143. Contudo</w:t>
      </w:r>
      <w:r w:rsidR="00E675F7">
        <w:t>, a porta 993(IMAPS) é empregada para garantir que seja realizado o encapsulamento por meio de TLS, a fim de atender os padrões de segurança atuais</w:t>
      </w:r>
    </w:p>
    <w:p w14:paraId="0D61C67D" w14:textId="77777777" w:rsidR="00A36939" w:rsidRDefault="00000000">
      <w:pPr>
        <w:pStyle w:val="Ttulo3"/>
        <w:spacing w:before="0"/>
      </w:pPr>
      <w:r>
        <w:t>2.3 Comparativo: IMAP vs. POP3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3675"/>
        <w:gridCol w:w="3480"/>
      </w:tblGrid>
      <w:tr w:rsidR="00A36939" w14:paraId="33610C88" w14:textId="77777777">
        <w:trPr>
          <w:tblHeader/>
        </w:trPr>
        <w:tc>
          <w:tcPr>
            <w:tcW w:w="2205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086FB1" w14:textId="77777777" w:rsidR="00A369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Recurso</w:t>
            </w:r>
          </w:p>
        </w:tc>
        <w:tc>
          <w:tcPr>
            <w:tcW w:w="3675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1C1AE" w14:textId="77777777" w:rsidR="00A369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IMAP</w:t>
            </w:r>
          </w:p>
        </w:tc>
        <w:tc>
          <w:tcPr>
            <w:tcW w:w="3480" w:type="dxa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5FE4BC" w14:textId="77777777" w:rsidR="00A369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POP3</w:t>
            </w:r>
          </w:p>
          <w:p w14:paraId="34D6E6CD" w14:textId="77777777" w:rsidR="00A369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36939" w14:paraId="02C1C699" w14:textId="77777777"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A90E1" w14:textId="77777777" w:rsidR="00A36939" w:rsidRDefault="00000000" w:rsidP="006321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t>Sincronização</w:t>
            </w:r>
          </w:p>
        </w:tc>
        <w:tc>
          <w:tcPr>
            <w:tcW w:w="36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4C88D" w14:textId="77777777" w:rsidR="00A369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Completa (Múltiplos dispositivos)</w:t>
            </w: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8EA7A2" w14:textId="77777777" w:rsidR="00A369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Limitada (Baixa e apaga do servidor)</w:t>
            </w:r>
          </w:p>
        </w:tc>
      </w:tr>
      <w:tr w:rsidR="00A36939" w14:paraId="00D91469" w14:textId="77777777"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C9FC4" w14:textId="77777777" w:rsidR="00A369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Armazenamento</w:t>
            </w:r>
          </w:p>
        </w:tc>
        <w:tc>
          <w:tcPr>
            <w:tcW w:w="36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A0749" w14:textId="77777777" w:rsidR="00A369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Servidor</w:t>
            </w: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B64746" w14:textId="77777777" w:rsidR="00A369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No Dispositivo Local</w:t>
            </w:r>
          </w:p>
        </w:tc>
      </w:tr>
      <w:tr w:rsidR="00A36939" w14:paraId="4900A4EA" w14:textId="77777777">
        <w:tc>
          <w:tcPr>
            <w:tcW w:w="22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F0BAAA" w14:textId="77777777" w:rsidR="00A369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Consumo de Dados</w:t>
            </w:r>
          </w:p>
        </w:tc>
        <w:tc>
          <w:tcPr>
            <w:tcW w:w="367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5E048" w14:textId="77777777" w:rsidR="00A369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Maior (Sincronização constante)</w:t>
            </w:r>
          </w:p>
        </w:tc>
        <w:tc>
          <w:tcPr>
            <w:tcW w:w="34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E9E4F1" w14:textId="77777777" w:rsidR="00A3693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Menor (Download único)</w:t>
            </w:r>
          </w:p>
        </w:tc>
      </w:tr>
    </w:tbl>
    <w:p w14:paraId="38C37F69" w14:textId="77777777" w:rsidR="00A36939" w:rsidRDefault="00000000">
      <w:pPr>
        <w:pStyle w:val="Ttulo2"/>
      </w:pPr>
      <w:r>
        <w:t>3. Metodologia de Integração (</w:t>
      </w:r>
      <w:proofErr w:type="spellStart"/>
      <w:r>
        <w:t>JavaMail</w:t>
      </w:r>
      <w:proofErr w:type="spellEnd"/>
      <w:r>
        <w:t>/Jakarta Mail)</w:t>
      </w:r>
    </w:p>
    <w:p w14:paraId="3EFBAB92" w14:textId="77777777" w:rsidR="00A36939" w:rsidRDefault="00000000" w:rsidP="0063215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240"/>
        <w:jc w:val="both"/>
      </w:pPr>
      <w:r>
        <w:t>O projeto utiliza a biblioteca Jakarta Mail para integrar funcionalidades de e-mail de forma nativa. O fluxo lógico segue as etapas:</w:t>
      </w:r>
    </w:p>
    <w:p w14:paraId="57F1E45E" w14:textId="77777777" w:rsidR="00A36939" w:rsidRDefault="00000000" w:rsidP="006321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Configuração de Propriedades:</w:t>
      </w:r>
      <w:r>
        <w:t xml:space="preserve"> Definição do Host SMTP e portas de conexão.</w:t>
      </w:r>
    </w:p>
    <w:p w14:paraId="75D2CC4D" w14:textId="77777777" w:rsidR="00A36939" w:rsidRDefault="00000000" w:rsidP="006321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Autenticação Segura:</w:t>
      </w:r>
      <w:r>
        <w:t xml:space="preserve"> Implementação de </w:t>
      </w:r>
      <w:proofErr w:type="spellStart"/>
      <w:r>
        <w:rPr>
          <w:i/>
          <w:iCs/>
        </w:rPr>
        <w:t>Authenticator</w:t>
      </w:r>
      <w:proofErr w:type="spellEnd"/>
      <w:r>
        <w:t xml:space="preserve"> utilizando "Senhas de App" para </w:t>
      </w:r>
      <w:r>
        <w:lastRenderedPageBreak/>
        <w:t>contornar o MFA.</w:t>
      </w:r>
    </w:p>
    <w:p w14:paraId="32F4A43A" w14:textId="77777777" w:rsidR="00A36939" w:rsidRDefault="00000000" w:rsidP="006321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Estabelecimento de Sessão:</w:t>
      </w:r>
      <w:r>
        <w:t xml:space="preserve"> Criação do canal de comunicação com o servidor.</w:t>
      </w:r>
    </w:p>
    <w:p w14:paraId="6E4D2174" w14:textId="77777777" w:rsidR="00A36939" w:rsidRDefault="00000000" w:rsidP="006321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Construção da Mensagem:</w:t>
      </w:r>
      <w:r>
        <w:t xml:space="preserve"> Uso da classe </w:t>
      </w:r>
      <w:proofErr w:type="spellStart"/>
      <w:r>
        <w:rPr>
          <w:i/>
          <w:iCs/>
        </w:rPr>
        <w:t>MimeMessage</w:t>
      </w:r>
      <w:proofErr w:type="spellEnd"/>
      <w:r>
        <w:t xml:space="preserve"> para suportar anexos e HTML.</w:t>
      </w:r>
    </w:p>
    <w:p w14:paraId="20095DEC" w14:textId="77777777" w:rsidR="00A36939" w:rsidRDefault="00000000" w:rsidP="006321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Transporte:</w:t>
      </w:r>
      <w:r>
        <w:t xml:space="preserve"> Envio efetivo através do método </w:t>
      </w:r>
      <w:proofErr w:type="spellStart"/>
      <w:r>
        <w:rPr>
          <w:i/>
          <w:iCs/>
        </w:rPr>
        <w:t>Transport.send</w:t>
      </w:r>
      <w:proofErr w:type="spellEnd"/>
      <w:r>
        <w:rPr>
          <w:i/>
          <w:iCs/>
        </w:rPr>
        <w:t>()</w:t>
      </w:r>
      <w:r>
        <w:t>.</w:t>
      </w:r>
    </w:p>
    <w:p w14:paraId="2264E71A" w14:textId="77777777" w:rsidR="00A36939" w:rsidRDefault="00000000">
      <w:pPr>
        <w:pStyle w:val="Ttulo2"/>
      </w:pPr>
      <w:r>
        <w:t>4. Referências Bibliográficas</w:t>
      </w:r>
    </w:p>
    <w:p w14:paraId="1402850C" w14:textId="77777777" w:rsidR="00A36939" w:rsidRDefault="00000000" w:rsidP="000A72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632150">
        <w:rPr>
          <w:lang w:val="en-US"/>
        </w:rPr>
        <w:t xml:space="preserve">WOODPECKER. What is SMTP &amp; IMAP? </w:t>
      </w:r>
      <w:proofErr w:type="spellStart"/>
      <w:r>
        <w:t>Differences</w:t>
      </w:r>
      <w:proofErr w:type="spellEnd"/>
      <w:r>
        <w:t xml:space="preserve"> &amp; </w:t>
      </w:r>
      <w:proofErr w:type="spellStart"/>
      <w:r>
        <w:t>Comparison</w:t>
      </w:r>
      <w:proofErr w:type="spellEnd"/>
      <w:r>
        <w:t>.</w:t>
      </w:r>
    </w:p>
    <w:p w14:paraId="3FB6E477" w14:textId="77777777" w:rsidR="00A36939" w:rsidRDefault="00000000" w:rsidP="000A72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KINGHOST. O que é SMTP, IMAP e POP3 e qual a diferença?</w:t>
      </w:r>
    </w:p>
    <w:p w14:paraId="66679187" w14:textId="77777777" w:rsidR="00A36939" w:rsidRDefault="00000000" w:rsidP="000A72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 xml:space="preserve">JAKARTA EE. Jakarta Mail Project </w:t>
      </w:r>
      <w:proofErr w:type="spellStart"/>
      <w:r>
        <w:t>Documentation</w:t>
      </w:r>
      <w:proofErr w:type="spellEnd"/>
      <w:r>
        <w:t>.</w:t>
      </w:r>
    </w:p>
    <w:p w14:paraId="2E46E241" w14:textId="77777777" w:rsidR="00A36939" w:rsidRDefault="00000000" w:rsidP="000A72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UTFPR. Modelo de Apresentação Institucional.</w:t>
      </w:r>
    </w:p>
    <w:p w14:paraId="0F79E98D" w14:textId="20B15663" w:rsidR="004E1FFF" w:rsidRDefault="004E1FFF" w:rsidP="000A72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4E1FFF">
        <w:rPr>
          <w:lang w:val="en-US"/>
        </w:rPr>
        <w:t>SHITOLE, Harshwardhan P.; DIVEKAR, S. Y. Secure email software using e-smtp. </w:t>
      </w:r>
      <w:r w:rsidRPr="004E1FFF">
        <w:rPr>
          <w:b/>
          <w:bCs/>
        </w:rPr>
        <w:t xml:space="preserve">Int. Res. J. Eng. </w:t>
      </w:r>
      <w:proofErr w:type="spellStart"/>
      <w:r w:rsidRPr="004E1FFF">
        <w:rPr>
          <w:b/>
          <w:bCs/>
        </w:rPr>
        <w:t>Technol</w:t>
      </w:r>
      <w:proofErr w:type="spellEnd"/>
      <w:r w:rsidRPr="004E1FFF">
        <w:t>, p. 3967-3971, 2019.</w:t>
      </w:r>
    </w:p>
    <w:p w14:paraId="2CF229E6" w14:textId="6C0A75A1" w:rsidR="000A7206" w:rsidRDefault="000A7206" w:rsidP="000A72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0A7206">
        <w:rPr>
          <w:lang w:val="en-US"/>
        </w:rPr>
        <w:t xml:space="preserve">MODADUGU, Nagendra; RESCORLA, Eric. The Design and Implementation of Datagram TLS. </w:t>
      </w:r>
      <w:r w:rsidRPr="000A7206">
        <w:t>In: </w:t>
      </w:r>
      <w:r w:rsidRPr="000A7206">
        <w:rPr>
          <w:b/>
          <w:bCs/>
        </w:rPr>
        <w:t>NDSS</w:t>
      </w:r>
      <w:r w:rsidRPr="000A7206">
        <w:t>. 2004.</w:t>
      </w:r>
    </w:p>
    <w:p w14:paraId="6C5A8ED5" w14:textId="53AA1AFF" w:rsidR="00E675F7" w:rsidRDefault="00E675F7" w:rsidP="000A720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 w:rsidRPr="00E675F7">
        <w:rPr>
          <w:lang w:val="en-US"/>
        </w:rPr>
        <w:t xml:space="preserve">CRISPIN, M. </w:t>
      </w:r>
      <w:r w:rsidRPr="00E675F7">
        <w:rPr>
          <w:b/>
          <w:bCs/>
          <w:lang w:val="en-US"/>
        </w:rPr>
        <w:t>RFC 3501</w:t>
      </w:r>
      <w:r w:rsidRPr="00E675F7">
        <w:rPr>
          <w:lang w:val="en-US"/>
        </w:rPr>
        <w:t xml:space="preserve">: Internet Message Access Protocol - Version 4rev1. </w:t>
      </w:r>
      <w:r w:rsidRPr="00E675F7">
        <w:t xml:space="preserve">[S. l.]: IETF, 2003. Disponível em: </w:t>
      </w:r>
      <w:hyperlink r:id="rId9" w:tgtFrame="_blank" w:history="1">
        <w:r w:rsidRPr="00E675F7">
          <w:rPr>
            <w:rStyle w:val="Hyperlink"/>
          </w:rPr>
          <w:t>https://datatracker.ietf.org/doc/html/rfc3501</w:t>
        </w:r>
      </w:hyperlink>
      <w:r w:rsidRPr="00E675F7">
        <w:t>. Acesso em: 26 abr. 2026.</w:t>
      </w:r>
    </w:p>
    <w:sectPr w:rsidR="00E675F7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ustavo" w:date="2026-04-25T20:48:00Z" w:initials="GD">
    <w:p w14:paraId="53A55A34" w14:textId="09825011" w:rsidR="005D15E1" w:rsidRDefault="005D15E1">
      <w:pPr>
        <w:pStyle w:val="Textodecomentrio"/>
      </w:pPr>
      <w:r>
        <w:rPr>
          <w:rStyle w:val="Refdecomentrio"/>
        </w:rPr>
        <w:annotationRef/>
      </w:r>
    </w:p>
  </w:comment>
  <w:comment w:id="1" w:author="Gustavo" w:date="2026-04-25T23:07:00Z" w:initials="GD">
    <w:p w14:paraId="6BA003A2" w14:textId="74B849AC" w:rsidR="00AC22BC" w:rsidRDefault="00AC22BC">
      <w:pPr>
        <w:pStyle w:val="Textodecomentrio"/>
      </w:pPr>
      <w:r>
        <w:rPr>
          <w:rStyle w:val="Refdecoment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A55A34" w15:done="1"/>
  <w15:commentEx w15:paraId="6BA003A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60A565C" w16cex:dateUtc="2026-04-25T23:48:00Z"/>
  <w16cex:commentExtensible w16cex:durableId="32B18319" w16cex:dateUtc="2026-04-26T02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A55A34" w16cid:durableId="560A565C"/>
  <w16cid:commentId w16cid:paraId="6BA003A2" w16cid:durableId="32B1831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D53EBDC-E684-44AF-B7AC-FE69D743841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932C868-3BFD-4380-B348-0C67E37C73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D629C43-51A7-48DA-89A7-433390A5F35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E7EA5"/>
    <w:multiLevelType w:val="multilevel"/>
    <w:tmpl w:val="CC02F70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1D940BB"/>
    <w:multiLevelType w:val="multilevel"/>
    <w:tmpl w:val="18EC86F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2FD75CB"/>
    <w:multiLevelType w:val="multilevel"/>
    <w:tmpl w:val="8460E29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48872206">
    <w:abstractNumId w:val="0"/>
  </w:num>
  <w:num w:numId="2" w16cid:durableId="1372608411">
    <w:abstractNumId w:val="2"/>
  </w:num>
  <w:num w:numId="3" w16cid:durableId="185310878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stavo">
    <w15:presenceInfo w15:providerId="AD" w15:userId="S::gustavo@Acrescer.onmicrosoft.com::708c289c-5aea-4b24-90b9-57b85d669df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6939"/>
    <w:rsid w:val="000A7206"/>
    <w:rsid w:val="002F5FB1"/>
    <w:rsid w:val="0034011D"/>
    <w:rsid w:val="004B6EDD"/>
    <w:rsid w:val="004E1FFF"/>
    <w:rsid w:val="005C0C99"/>
    <w:rsid w:val="005D15E1"/>
    <w:rsid w:val="00611766"/>
    <w:rsid w:val="00632150"/>
    <w:rsid w:val="00A36939"/>
    <w:rsid w:val="00AC22BC"/>
    <w:rsid w:val="00B506CF"/>
    <w:rsid w:val="00E6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8D57B"/>
  <w15:docId w15:val="{B88B0D2D-B94D-4D9B-AFDD-3CBDD8E60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Refdecomentrio">
    <w:name w:val="annotation reference"/>
    <w:basedOn w:val="Fontepargpadro"/>
    <w:uiPriority w:val="99"/>
    <w:semiHidden/>
    <w:unhideWhenUsed/>
    <w:rsid w:val="005D15E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D15E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D15E1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D15E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D15E1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E675F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675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tatracker.ietf.org/doc/html/rfc3501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758</Words>
  <Characters>4094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da Glória</dc:creator>
  <cp:lastModifiedBy>Gustavo</cp:lastModifiedBy>
  <cp:revision>2</cp:revision>
  <dcterms:created xsi:type="dcterms:W3CDTF">2026-04-26T07:51:00Z</dcterms:created>
  <dcterms:modified xsi:type="dcterms:W3CDTF">2026-04-26T07:51:00Z</dcterms:modified>
</cp:coreProperties>
</file>