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9592" w14:textId="77777777" w:rsidR="00B77870" w:rsidRPr="00A80E82" w:rsidRDefault="00B77870" w:rsidP="00B77870">
      <w:pPr>
        <w:spacing w:line="360" w:lineRule="auto"/>
        <w:rPr>
          <w:b/>
          <w:bCs/>
          <w:sz w:val="24"/>
          <w:szCs w:val="32"/>
        </w:rPr>
      </w:pPr>
      <w:r w:rsidRPr="00A80E82">
        <w:rPr>
          <w:rFonts w:hint="eastAsia"/>
          <w:b/>
          <w:bCs/>
          <w:sz w:val="24"/>
          <w:szCs w:val="32"/>
        </w:rPr>
        <w:t>1</w:t>
      </w:r>
      <w:r w:rsidRPr="00A80E82">
        <w:rPr>
          <w:b/>
          <w:bCs/>
          <w:sz w:val="24"/>
          <w:szCs w:val="32"/>
        </w:rPr>
        <w:t xml:space="preserve"> </w:t>
      </w:r>
      <w:r w:rsidRPr="00A80E82">
        <w:rPr>
          <w:rFonts w:hint="eastAsia"/>
          <w:b/>
          <w:bCs/>
          <w:sz w:val="24"/>
          <w:szCs w:val="32"/>
        </w:rPr>
        <w:t>Introduction</w:t>
      </w:r>
    </w:p>
    <w:p w14:paraId="75D6E16B" w14:textId="6951FD03" w:rsidR="00B77870" w:rsidRPr="009D4B02" w:rsidRDefault="00B77870" w:rsidP="00C72460">
      <w:pPr>
        <w:spacing w:line="360" w:lineRule="auto"/>
        <w:ind w:firstLine="420"/>
        <w:rPr>
          <w:sz w:val="22"/>
          <w:szCs w:val="28"/>
        </w:rPr>
      </w:pPr>
      <w:r w:rsidRPr="009D4B02">
        <w:rPr>
          <w:sz w:val="22"/>
          <w:szCs w:val="28"/>
        </w:rPr>
        <w:t>Food packaging materials are an important component of food processing and preservation. They not only protect food from external contamination and damage but also extend the shelf life of food, increase its added value, and improve its market competitiveness. However, the production, use, and disposal of food packaging materials also generate a large amount of carbon dioxide emissions, which have adverse environmental impacts. According to statistics, about 140 million tons of food packaging materials are consumed globally each year, of which about 80% are plastic products. The carbon dioxide emissions from these plastic products are about 120 million tons, accounting for about 3% of global greenhouse gas emissions. Therefore, how to reduce the carbon dioxide emissions of food packaging materials and improve their environmental friendliness is an important issue facing the food industry.</w:t>
      </w:r>
    </w:p>
    <w:p w14:paraId="4F92CED7" w14:textId="77777777" w:rsidR="00B77870" w:rsidRPr="009D4B02" w:rsidRDefault="00B77870" w:rsidP="00C72460">
      <w:pPr>
        <w:spacing w:line="360" w:lineRule="auto"/>
        <w:ind w:firstLine="420"/>
        <w:rPr>
          <w:sz w:val="22"/>
          <w:szCs w:val="28"/>
        </w:rPr>
      </w:pPr>
      <w:r w:rsidRPr="009D4B02">
        <w:rPr>
          <w:sz w:val="22"/>
          <w:szCs w:val="28"/>
        </w:rPr>
        <w:t>This article aims to explore the relationship between carbon dioxide emissions of food packaging materials and the food itself, analyze the carbon dioxide emissions and influencing factors of different types, forms, and functions of food packaging materials throughout their lifecycle, and propose measures and suggestions to reduce carbon dioxide emissions from food packaging materials. Using mathematical modeling methods to select food packaging materials to achieve the goal of minimum carbon emissions is a concept of green packaging. Mathematical modeling can help analyze the carbon footprint of different packaging materials in production, use, and disposal stages, thus optimizing packaging design and selection. This article introduces some common mathematical modeling methods and related literature for reference.</w:t>
      </w:r>
    </w:p>
    <w:p w14:paraId="39A97E00" w14:textId="2538CF79" w:rsidR="00B77870" w:rsidRPr="009D4B02" w:rsidRDefault="00B77870" w:rsidP="00C72460">
      <w:pPr>
        <w:spacing w:line="360" w:lineRule="auto"/>
        <w:ind w:firstLine="420"/>
        <w:rPr>
          <w:sz w:val="22"/>
          <w:szCs w:val="28"/>
        </w:rPr>
      </w:pPr>
      <w:r w:rsidRPr="009D4B02">
        <w:rPr>
          <w:sz w:val="22"/>
          <w:szCs w:val="28"/>
        </w:rPr>
        <w:t xml:space="preserve">One commonly used mathematical modeling method is life cycle assessment (LCA), which is a systematic method for evaluating the environmental impacts of products or services throughout their life cycle. LCA can quantify the carbon emissions generated by packaging materials in stages such as raw material acquisition, processing, transportation, use, and disposal, as well as possible emission reduction measures. LCA requires the collection and analysis of large amounts of data and is usually supported by professional software for modeling and calculation. LCA has a wide range of applications, involving </w:t>
      </w:r>
      <w:r w:rsidRPr="009D4B02">
        <w:rPr>
          <w:sz w:val="22"/>
          <w:szCs w:val="28"/>
        </w:rPr>
        <w:lastRenderedPageBreak/>
        <w:t>various types and forms of packaging materials, such as plastics, paper, glass, metals, etc.</w:t>
      </w:r>
    </w:p>
    <w:p w14:paraId="365399B2" w14:textId="77777777" w:rsidR="00B77870" w:rsidRPr="009D4B02" w:rsidRDefault="00B77870" w:rsidP="00B77870">
      <w:pPr>
        <w:spacing w:line="360" w:lineRule="auto"/>
        <w:rPr>
          <w:sz w:val="22"/>
          <w:szCs w:val="28"/>
        </w:rPr>
      </w:pPr>
      <w:r w:rsidRPr="009D4B02">
        <w:rPr>
          <w:sz w:val="22"/>
          <w:szCs w:val="28"/>
        </w:rPr>
        <w:t>This article aims to study the relationship between food packaging materials and carbon dioxide emissions and explore how to reduce the carbon dioxide emissions of food by selecting packaging materials and their sizes. This article first introduces the types and characteristics of food packaging materials, analyzes the carbon dioxide emissions generated by different types of packaging materials in production, use, and disposal stages, and their potential impact on the environment and human health. Then, this article establishes a 0-1 integer programming model to mathematically model the carbon emissions of food packaging and find the optimal packaging strategy. Finally, Python is used to solve the model. In conclusion, this article summarizes the main findings and conclusions of this study, points out the existing shortcomings and issues that need further research, and provides some references and inspirations for the sustainable development of the food industry.</w:t>
      </w:r>
    </w:p>
    <w:p w14:paraId="403C1762" w14:textId="77777777" w:rsidR="00B77870" w:rsidRPr="00A80E82" w:rsidRDefault="00B77870" w:rsidP="00B77870">
      <w:pPr>
        <w:spacing w:line="360" w:lineRule="auto"/>
        <w:rPr>
          <w:b/>
          <w:bCs/>
          <w:sz w:val="24"/>
          <w:szCs w:val="32"/>
        </w:rPr>
      </w:pPr>
      <w:r w:rsidRPr="00A80E82">
        <w:rPr>
          <w:rFonts w:hint="eastAsia"/>
          <w:b/>
          <w:bCs/>
          <w:sz w:val="24"/>
          <w:szCs w:val="32"/>
        </w:rPr>
        <w:t>2</w:t>
      </w:r>
      <w:r w:rsidRPr="00A80E82">
        <w:rPr>
          <w:b/>
          <w:bCs/>
          <w:sz w:val="24"/>
          <w:szCs w:val="32"/>
        </w:rPr>
        <w:t xml:space="preserve"> Question restatement</w:t>
      </w:r>
    </w:p>
    <w:p w14:paraId="5C59DCA6" w14:textId="77777777" w:rsidR="00B77870" w:rsidRPr="009D4B02" w:rsidRDefault="00B77870" w:rsidP="00E33058">
      <w:pPr>
        <w:spacing w:line="360" w:lineRule="auto"/>
        <w:ind w:firstLine="420"/>
        <w:rPr>
          <w:sz w:val="22"/>
          <w:szCs w:val="28"/>
        </w:rPr>
      </w:pPr>
      <w:r w:rsidRPr="009D4B02">
        <w:rPr>
          <w:sz w:val="22"/>
          <w:szCs w:val="28"/>
        </w:rPr>
        <w:t>1. The goal is to choose a packaging material that will keep the product edible for at least the expected number of days.</w:t>
      </w:r>
    </w:p>
    <w:p w14:paraId="7E72A22B" w14:textId="77777777" w:rsidR="00B77870" w:rsidRPr="009D4B02" w:rsidRDefault="00B77870" w:rsidP="00E33058">
      <w:pPr>
        <w:spacing w:line="360" w:lineRule="auto"/>
        <w:ind w:firstLine="420"/>
        <w:rPr>
          <w:sz w:val="22"/>
          <w:szCs w:val="28"/>
        </w:rPr>
      </w:pPr>
      <w:r w:rsidRPr="009D4B02">
        <w:rPr>
          <w:sz w:val="22"/>
          <w:szCs w:val="28"/>
        </w:rPr>
        <w:t>2. There are four available packaging materials, each with a storage factor for unopened packages. The standard packaging sizes are 1, 2, 3, 4, 6, and 8 servings.</w:t>
      </w:r>
    </w:p>
    <w:p w14:paraId="0EC451F9" w14:textId="77777777" w:rsidR="00B77870" w:rsidRPr="009D4B02" w:rsidRDefault="00B77870" w:rsidP="00E33058">
      <w:pPr>
        <w:spacing w:line="360" w:lineRule="auto"/>
        <w:ind w:firstLine="420"/>
        <w:rPr>
          <w:sz w:val="22"/>
          <w:szCs w:val="28"/>
        </w:rPr>
      </w:pPr>
      <w:r w:rsidRPr="009D4B02">
        <w:rPr>
          <w:sz w:val="22"/>
          <w:szCs w:val="28"/>
        </w:rPr>
        <w:t>3. The food itself has a CO2 equivalent factor, and the packaging material also has a CO2 equivalent value.</w:t>
      </w:r>
    </w:p>
    <w:p w14:paraId="1C8964CC" w14:textId="77777777" w:rsidR="00B77870" w:rsidRPr="009D4B02" w:rsidRDefault="00B77870" w:rsidP="00E33058">
      <w:pPr>
        <w:spacing w:line="360" w:lineRule="auto"/>
        <w:ind w:firstLine="420"/>
        <w:rPr>
          <w:sz w:val="22"/>
          <w:szCs w:val="28"/>
        </w:rPr>
      </w:pPr>
      <w:r w:rsidRPr="009D4B02">
        <w:rPr>
          <w:sz w:val="22"/>
          <w:szCs w:val="28"/>
        </w:rPr>
        <w:t>4. Compare packaging materials and size options and determine the option that results in the least amount of CO2 emissions.</w:t>
      </w:r>
    </w:p>
    <w:p w14:paraId="5AE0A93D" w14:textId="0F7C0E5B" w:rsidR="00B77870" w:rsidRPr="009D4B02" w:rsidRDefault="00B77870" w:rsidP="00E33058">
      <w:pPr>
        <w:spacing w:line="360" w:lineRule="auto"/>
        <w:ind w:firstLine="420"/>
        <w:rPr>
          <w:sz w:val="22"/>
          <w:szCs w:val="28"/>
        </w:rPr>
      </w:pPr>
      <w:r w:rsidRPr="009D4B02">
        <w:rPr>
          <w:sz w:val="22"/>
          <w:szCs w:val="28"/>
        </w:rPr>
        <w:t>5. Calculate the amount of CO2 emissions per serving of food consumed, and consider the impact of spoiled food on emissions. The function used to simulate food preservation should be described clearly.</w:t>
      </w:r>
    </w:p>
    <w:p w14:paraId="77C9676B" w14:textId="77777777" w:rsidR="00B77870" w:rsidRPr="00A80E82" w:rsidRDefault="00B77870" w:rsidP="00B77870">
      <w:pPr>
        <w:spacing w:line="360" w:lineRule="auto"/>
        <w:rPr>
          <w:b/>
          <w:bCs/>
          <w:sz w:val="24"/>
          <w:szCs w:val="32"/>
        </w:rPr>
      </w:pPr>
      <w:r w:rsidRPr="00A80E82">
        <w:rPr>
          <w:rFonts w:hint="eastAsia"/>
          <w:b/>
          <w:bCs/>
          <w:sz w:val="24"/>
          <w:szCs w:val="32"/>
        </w:rPr>
        <w:t>3</w:t>
      </w:r>
      <w:r w:rsidRPr="00A80E82">
        <w:rPr>
          <w:b/>
          <w:bCs/>
          <w:sz w:val="24"/>
          <w:szCs w:val="32"/>
        </w:rPr>
        <w:t xml:space="preserve"> </w:t>
      </w:r>
      <w:r w:rsidRPr="00A80E82">
        <w:rPr>
          <w:rFonts w:hint="eastAsia"/>
          <w:b/>
          <w:bCs/>
          <w:sz w:val="24"/>
          <w:szCs w:val="32"/>
        </w:rPr>
        <w:t>P</w:t>
      </w:r>
      <w:r w:rsidRPr="00A80E82">
        <w:rPr>
          <w:b/>
          <w:bCs/>
          <w:sz w:val="24"/>
          <w:szCs w:val="32"/>
        </w:rPr>
        <w:t>roblem analysis</w:t>
      </w:r>
    </w:p>
    <w:p w14:paraId="0491610C" w14:textId="77777777" w:rsidR="00B77870" w:rsidRPr="009D4B02" w:rsidRDefault="00B77870" w:rsidP="00C72460">
      <w:pPr>
        <w:spacing w:line="360" w:lineRule="auto"/>
        <w:ind w:firstLine="420"/>
        <w:rPr>
          <w:sz w:val="22"/>
          <w:szCs w:val="28"/>
        </w:rPr>
      </w:pPr>
      <w:r w:rsidRPr="009D4B02">
        <w:rPr>
          <w:sz w:val="22"/>
          <w:szCs w:val="28"/>
        </w:rPr>
        <w:t xml:space="preserve">First, we need to clarify the objective of the problem, which is to select a packaging material and size that keeps the food edible for the expected number of days while minimizing CO2 emissions. CO2 emissions consist of two parts: emissions from the food </w:t>
      </w:r>
      <w:r w:rsidRPr="009D4B02">
        <w:rPr>
          <w:sz w:val="22"/>
          <w:szCs w:val="28"/>
        </w:rPr>
        <w:lastRenderedPageBreak/>
        <w:t>itself and emissions from the packaging material. When selecting the packaging material and size, we need to consider the packaging's freshness retention ability and the CO2 emissions caused by spoiled food.</w:t>
      </w:r>
    </w:p>
    <w:p w14:paraId="5844AF7F" w14:textId="77777777" w:rsidR="00B77870" w:rsidRPr="009D4B02" w:rsidRDefault="00B77870" w:rsidP="00C72460">
      <w:pPr>
        <w:spacing w:line="360" w:lineRule="auto"/>
        <w:ind w:firstLine="420"/>
        <w:rPr>
          <w:sz w:val="22"/>
          <w:szCs w:val="28"/>
        </w:rPr>
      </w:pPr>
      <w:r w:rsidRPr="009D4B02">
        <w:rPr>
          <w:sz w:val="22"/>
          <w:szCs w:val="28"/>
        </w:rPr>
        <w:t>The food is consumed within one day of opening the packaging and spoils on the second day, so packaging with a storage factor of 4 can keep the food fresh for 8 days.</w:t>
      </w:r>
    </w:p>
    <w:p w14:paraId="5E0D866F" w14:textId="77777777" w:rsidR="00B77870" w:rsidRPr="009D4B02" w:rsidRDefault="00B77870" w:rsidP="00B77870">
      <w:pPr>
        <w:spacing w:line="360" w:lineRule="auto"/>
        <w:rPr>
          <w:sz w:val="22"/>
          <w:szCs w:val="28"/>
        </w:rPr>
      </w:pPr>
      <w:r w:rsidRPr="009D4B02">
        <w:rPr>
          <w:sz w:val="22"/>
          <w:szCs w:val="28"/>
        </w:rPr>
        <w:t>The second question is how to choose the appropriate packaging size to minimize CO2 emissions from food and packaging. In this problem, we need to consider two factors: the weight and storage factor of the packaging and the amount of food consumed in each package size.</w:t>
      </w:r>
    </w:p>
    <w:p w14:paraId="47EB2E5C" w14:textId="77777777" w:rsidR="00B77870" w:rsidRPr="009D4B02" w:rsidRDefault="00B77870" w:rsidP="00C72460">
      <w:pPr>
        <w:spacing w:line="360" w:lineRule="auto"/>
        <w:ind w:firstLine="420"/>
        <w:rPr>
          <w:sz w:val="22"/>
          <w:szCs w:val="28"/>
        </w:rPr>
      </w:pPr>
      <w:r w:rsidRPr="009D4B02">
        <w:rPr>
          <w:sz w:val="22"/>
          <w:szCs w:val="28"/>
        </w:rPr>
        <w:t>For each packaging size, we can calculate the CO2 emissions per package, which consist of two parts: CO2 emissions from the packaging material and CO2 emissions from the food. We assume that all packaging materials are disposable, so their CO2 emissions only need to be calculated once. For food, the amount consumed in each packaging size is different, so the food CO2 emissions for each packaging size are also different.</w:t>
      </w:r>
    </w:p>
    <w:p w14:paraId="245E57B0" w14:textId="77777777" w:rsidR="00B77870" w:rsidRDefault="00B77870" w:rsidP="00B77870">
      <w:pPr>
        <w:spacing w:line="360" w:lineRule="auto"/>
        <w:rPr>
          <w:b/>
          <w:bCs/>
          <w:sz w:val="24"/>
          <w:szCs w:val="32"/>
        </w:rPr>
      </w:pPr>
      <w:r w:rsidRPr="00A80E82">
        <w:rPr>
          <w:rFonts w:hint="eastAsia"/>
          <w:b/>
          <w:bCs/>
          <w:sz w:val="24"/>
          <w:szCs w:val="32"/>
        </w:rPr>
        <w:t>4</w:t>
      </w:r>
      <w:r w:rsidRPr="00A80E82">
        <w:rPr>
          <w:b/>
          <w:bCs/>
          <w:sz w:val="24"/>
          <w:szCs w:val="32"/>
        </w:rPr>
        <w:t xml:space="preserve"> model building</w:t>
      </w:r>
    </w:p>
    <w:p w14:paraId="0C71A3E4" w14:textId="048A30AD" w:rsidR="00C72460" w:rsidRPr="00C72460" w:rsidRDefault="00C72460" w:rsidP="00B77870">
      <w:pPr>
        <w:spacing w:line="360" w:lineRule="auto"/>
        <w:rPr>
          <w:b/>
          <w:bCs/>
        </w:rPr>
      </w:pPr>
      <w:r w:rsidRPr="00C72460">
        <w:rPr>
          <w:rFonts w:hint="eastAsia"/>
          <w:b/>
          <w:bCs/>
        </w:rPr>
        <w:t>4</w:t>
      </w:r>
      <w:r w:rsidRPr="00C72460">
        <w:rPr>
          <w:b/>
          <w:bCs/>
        </w:rPr>
        <w:t>.1 Decision variables and model parameters</w:t>
      </w:r>
    </w:p>
    <w:p w14:paraId="7998015C" w14:textId="621D997C" w:rsidR="00C72460" w:rsidRPr="00C72460" w:rsidRDefault="00C72460" w:rsidP="00C72460">
      <w:pPr>
        <w:spacing w:line="360" w:lineRule="auto"/>
        <w:ind w:firstLine="420"/>
        <w:rPr>
          <w:sz w:val="22"/>
          <w:szCs w:val="28"/>
        </w:rPr>
      </w:pPr>
      <w:r w:rsidRPr="00C72460">
        <w:rPr>
          <w:sz w:val="22"/>
          <w:szCs w:val="28"/>
        </w:rPr>
        <w:t xml:space="preserve">There are now four materials available for us to use. We first define </w:t>
      </w:r>
      <m:oMath>
        <m:sSub>
          <m:sSubPr>
            <m:ctrlPr>
              <w:rPr>
                <w:rFonts w:ascii="Cambria Math" w:hAnsi="Cambria Math"/>
                <w:i/>
                <w:sz w:val="22"/>
                <w:szCs w:val="28"/>
              </w:rPr>
            </m:ctrlPr>
          </m:sSubPr>
          <m:e>
            <m:r>
              <w:rPr>
                <w:rFonts w:ascii="Cambria Math" w:hAnsi="Cambria Math"/>
                <w:sz w:val="22"/>
                <w:szCs w:val="28"/>
              </w:rPr>
              <m:t>x</m:t>
            </m:r>
          </m:e>
          <m:sub>
            <m:r>
              <w:rPr>
                <w:rFonts w:ascii="Cambria Math" w:hAnsi="Cambria Math"/>
                <w:sz w:val="22"/>
                <w:szCs w:val="28"/>
              </w:rPr>
              <m:t>i</m:t>
            </m:r>
          </m:sub>
        </m:sSub>
      </m:oMath>
      <w:r w:rsidRPr="00C72460">
        <w:rPr>
          <w:sz w:val="22"/>
          <w:szCs w:val="28"/>
        </w:rPr>
        <w:t xml:space="preserve"> as a binary variable that represents whether the </w:t>
      </w:r>
      <m:oMath>
        <m:r>
          <w:rPr>
            <w:rFonts w:ascii="Cambria Math" w:hAnsi="Cambria Math"/>
            <w:sz w:val="22"/>
            <w:szCs w:val="28"/>
          </w:rPr>
          <m:t>i-th</m:t>
        </m:r>
      </m:oMath>
      <w:r w:rsidRPr="00C72460">
        <w:rPr>
          <w:sz w:val="22"/>
          <w:szCs w:val="28"/>
        </w:rPr>
        <w:t xml:space="preserve"> material is used. If the </w:t>
      </w:r>
      <m:oMath>
        <m:r>
          <w:rPr>
            <w:rFonts w:ascii="Cambria Math" w:hAnsi="Cambria Math"/>
            <w:sz w:val="22"/>
            <w:szCs w:val="28"/>
          </w:rPr>
          <m:t xml:space="preserve">i-th </m:t>
        </m:r>
      </m:oMath>
      <w:r w:rsidRPr="00C72460">
        <w:rPr>
          <w:sz w:val="22"/>
          <w:szCs w:val="28"/>
        </w:rPr>
        <w:t>material is chosen, then</w:t>
      </w:r>
      <m:oMath>
        <m:sSub>
          <m:sSubPr>
            <m:ctrlPr>
              <w:rPr>
                <w:rFonts w:ascii="Cambria Math" w:hAnsi="Cambria Math"/>
                <w:i/>
                <w:sz w:val="22"/>
                <w:szCs w:val="28"/>
              </w:rPr>
            </m:ctrlPr>
          </m:sSubPr>
          <m:e>
            <m:r>
              <w:rPr>
                <w:rFonts w:ascii="Cambria Math" w:hAnsi="Cambria Math"/>
                <w:sz w:val="22"/>
                <w:szCs w:val="28"/>
              </w:rPr>
              <m:t>x</m:t>
            </m:r>
          </m:e>
          <m:sub>
            <m:r>
              <w:rPr>
                <w:rFonts w:ascii="Cambria Math" w:hAnsi="Cambria Math"/>
                <w:sz w:val="22"/>
                <w:szCs w:val="28"/>
              </w:rPr>
              <m:t>i</m:t>
            </m:r>
          </m:sub>
        </m:sSub>
      </m:oMath>
      <w:r w:rsidRPr="00C72460">
        <w:rPr>
          <w:sz w:val="22"/>
          <w:szCs w:val="28"/>
        </w:rPr>
        <w:t xml:space="preserve"> is assigned as 1; otherwise, it is assigned as 0. Obviously, we can only choose one of the four materials, so </w:t>
      </w:r>
      <m:oMath>
        <m:nary>
          <m:naryPr>
            <m:chr m:val="∑"/>
            <m:subHide m:val="1"/>
            <m:supHide m:val="1"/>
            <m:ctrlPr>
              <w:rPr>
                <w:rFonts w:ascii="Cambria Math" w:hAnsi="Cambria Math"/>
                <w:sz w:val="22"/>
                <w:szCs w:val="28"/>
              </w:rPr>
            </m:ctrlPr>
          </m:naryPr>
          <m:sub>
            <m:ctrlPr>
              <w:rPr>
                <w:rFonts w:ascii="Cambria Math" w:hAnsi="Cambria Math"/>
                <w:i/>
                <w:sz w:val="22"/>
                <w:szCs w:val="28"/>
              </w:rPr>
            </m:ctrlPr>
          </m:sub>
          <m:sup>
            <m:ctrlPr>
              <w:rPr>
                <w:rFonts w:ascii="Cambria Math" w:hAnsi="Cambria Math"/>
                <w:i/>
                <w:sz w:val="22"/>
                <w:szCs w:val="28"/>
              </w:rPr>
            </m:ctrlPr>
          </m:sup>
          <m:e>
            <m:sSub>
              <m:sSubPr>
                <m:ctrlPr>
                  <w:rPr>
                    <w:rFonts w:ascii="Cambria Math" w:hAnsi="Cambria Math"/>
                    <w:i/>
                    <w:sz w:val="22"/>
                    <w:szCs w:val="28"/>
                  </w:rPr>
                </m:ctrlPr>
              </m:sSubPr>
              <m:e>
                <m:r>
                  <w:rPr>
                    <w:rFonts w:ascii="Cambria Math" w:hAnsi="Cambria Math"/>
                    <w:sz w:val="22"/>
                    <w:szCs w:val="28"/>
                  </w:rPr>
                  <m:t>x</m:t>
                </m:r>
              </m:e>
              <m:sub>
                <m:r>
                  <w:rPr>
                    <w:rFonts w:ascii="Cambria Math" w:hAnsi="Cambria Math"/>
                    <w:sz w:val="22"/>
                    <w:szCs w:val="28"/>
                  </w:rPr>
                  <m:t>i</m:t>
                </m:r>
              </m:sub>
            </m:sSub>
            <m:ctrlPr>
              <w:rPr>
                <w:rFonts w:ascii="Cambria Math" w:hAnsi="Cambria Math"/>
                <w:i/>
                <w:sz w:val="22"/>
                <w:szCs w:val="28"/>
              </w:rPr>
            </m:ctrlPr>
          </m:e>
        </m:nary>
        <m:r>
          <w:rPr>
            <w:rFonts w:ascii="Cambria Math" w:hAnsi="Cambria Math"/>
            <w:sz w:val="22"/>
            <w:szCs w:val="28"/>
          </w:rPr>
          <m:t>=1</m:t>
        </m:r>
      </m:oMath>
      <w:r w:rsidRPr="00C72460">
        <w:rPr>
          <w:sz w:val="22"/>
          <w:szCs w:val="28"/>
        </w:rPr>
        <w:t>, which gives us the first constraint.</w:t>
      </w:r>
    </w:p>
    <w:p w14:paraId="7F26EF85" w14:textId="747A7C13" w:rsidR="00C72460" w:rsidRDefault="00C72460" w:rsidP="00C72460">
      <w:pPr>
        <w:spacing w:line="360" w:lineRule="auto"/>
        <w:ind w:firstLine="420"/>
        <w:rPr>
          <w:sz w:val="22"/>
          <w:szCs w:val="28"/>
        </w:rPr>
      </w:pPr>
      <w:r w:rsidRPr="00C72460">
        <w:rPr>
          <w:sz w:val="22"/>
          <w:szCs w:val="28"/>
        </w:rPr>
        <w:t xml:space="preserve">In addition, according to the problem, we know that for each material, there are 6 sizes to choose from, and the amount of material consumed by each size of packaging is different, which is in line with common sense. The larger the size of packaging </w:t>
      </w:r>
      <w:proofErr w:type="gramStart"/>
      <w:r w:rsidRPr="00C72460">
        <w:rPr>
          <w:sz w:val="22"/>
          <w:szCs w:val="28"/>
        </w:rPr>
        <w:t>used,</w:t>
      </w:r>
      <w:proofErr w:type="gramEnd"/>
      <w:r w:rsidRPr="00C72460">
        <w:rPr>
          <w:sz w:val="22"/>
          <w:szCs w:val="28"/>
        </w:rPr>
        <w:t xml:space="preserve"> the more material is consumed. We define a decision variable </w:t>
      </w:r>
      <m:oMath>
        <m:sSub>
          <m:sSubPr>
            <m:ctrlPr>
              <w:rPr>
                <w:rFonts w:ascii="Cambria Math" w:hAnsi="Cambria Math"/>
                <w:i/>
                <w:sz w:val="22"/>
                <w:szCs w:val="28"/>
              </w:rPr>
            </m:ctrlPr>
          </m:sSubPr>
          <m:e>
            <m:r>
              <w:rPr>
                <w:rFonts w:ascii="Cambria Math" w:hAnsi="Cambria Math"/>
                <w:sz w:val="22"/>
                <w:szCs w:val="28"/>
              </w:rPr>
              <m:t>y</m:t>
            </m:r>
          </m:e>
          <m:sub>
            <m:r>
              <w:rPr>
                <w:rFonts w:ascii="Cambria Math" w:hAnsi="Cambria Math"/>
                <w:sz w:val="22"/>
                <w:szCs w:val="28"/>
              </w:rPr>
              <m:t>i</m:t>
            </m:r>
          </m:sub>
        </m:sSub>
      </m:oMath>
      <w:r w:rsidRPr="00C72460">
        <w:rPr>
          <w:sz w:val="22"/>
          <w:szCs w:val="28"/>
        </w:rPr>
        <w:t xml:space="preserve">to represent the size of packaging chosen for the </w:t>
      </w:r>
      <m:oMath>
        <m:r>
          <w:rPr>
            <w:rFonts w:ascii="Cambria Math" w:hAnsi="Cambria Math"/>
            <w:sz w:val="22"/>
            <w:szCs w:val="28"/>
          </w:rPr>
          <m:t>i-th</m:t>
        </m:r>
      </m:oMath>
      <w:r w:rsidRPr="00C72460">
        <w:rPr>
          <w:sz w:val="22"/>
          <w:szCs w:val="28"/>
        </w:rPr>
        <w:t xml:space="preserve"> material. Obviously, </w:t>
      </w:r>
      <m:oMath>
        <m:sSub>
          <m:sSubPr>
            <m:ctrlPr>
              <w:rPr>
                <w:rFonts w:ascii="Cambria Math" w:hAnsi="Cambria Math"/>
                <w:i/>
                <w:sz w:val="22"/>
                <w:szCs w:val="28"/>
              </w:rPr>
            </m:ctrlPr>
          </m:sSubPr>
          <m:e>
            <m:r>
              <w:rPr>
                <w:rFonts w:ascii="Cambria Math" w:hAnsi="Cambria Math"/>
                <w:sz w:val="22"/>
                <w:szCs w:val="28"/>
              </w:rPr>
              <m:t>y</m:t>
            </m:r>
          </m:e>
          <m:sub>
            <m:r>
              <w:rPr>
                <w:rFonts w:ascii="Cambria Math" w:hAnsi="Cambria Math"/>
                <w:sz w:val="22"/>
                <w:szCs w:val="28"/>
              </w:rPr>
              <m:t>i</m:t>
            </m:r>
          </m:sub>
        </m:sSub>
      </m:oMath>
      <w:r w:rsidRPr="00C72460">
        <w:rPr>
          <w:sz w:val="22"/>
          <w:szCs w:val="28"/>
        </w:rPr>
        <w:t xml:space="preserve"> is also a binary integer variable, and it also follows that the sum of all </w:t>
      </w:r>
      <m:oMath>
        <m:sSub>
          <m:sSubPr>
            <m:ctrlPr>
              <w:rPr>
                <w:rFonts w:ascii="Cambria Math" w:hAnsi="Cambria Math"/>
                <w:i/>
                <w:sz w:val="22"/>
                <w:szCs w:val="28"/>
              </w:rPr>
            </m:ctrlPr>
          </m:sSubPr>
          <m:e>
            <m:r>
              <w:rPr>
                <w:rFonts w:ascii="Cambria Math" w:hAnsi="Cambria Math"/>
                <w:sz w:val="22"/>
                <w:szCs w:val="28"/>
              </w:rPr>
              <m:t>y</m:t>
            </m:r>
          </m:e>
          <m:sub>
            <m:r>
              <w:rPr>
                <w:rFonts w:ascii="Cambria Math" w:hAnsi="Cambria Math"/>
                <w:sz w:val="22"/>
                <w:szCs w:val="28"/>
              </w:rPr>
              <m:t>i</m:t>
            </m:r>
          </m:sub>
        </m:sSub>
      </m:oMath>
      <w:r w:rsidRPr="00C72460">
        <w:rPr>
          <w:sz w:val="22"/>
          <w:szCs w:val="28"/>
        </w:rPr>
        <w:t xml:space="preserve"> equals 1, as we only choose one size among all the sizes. Thus, we have obtained the decision variables for the mathematical programming model.</w:t>
      </w:r>
    </w:p>
    <w:p w14:paraId="3A88BD4D" w14:textId="4E4B93AC" w:rsidR="00C72460" w:rsidRDefault="00C72460" w:rsidP="00C72460">
      <w:pPr>
        <w:spacing w:line="360" w:lineRule="auto"/>
        <w:ind w:firstLine="420"/>
        <w:jc w:val="center"/>
        <w:rPr>
          <w:sz w:val="22"/>
          <w:szCs w:val="28"/>
        </w:rPr>
      </w:pPr>
      <w:r w:rsidRPr="00C72460">
        <w:rPr>
          <w:sz w:val="22"/>
          <w:szCs w:val="28"/>
        </w:rPr>
        <w:t>The decision variables used in the model</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460"/>
      </w:tblGrid>
      <w:tr w:rsidR="00C72460" w14:paraId="22CA41E0" w14:textId="77777777" w:rsidTr="00C72460">
        <w:tc>
          <w:tcPr>
            <w:tcW w:w="2830" w:type="dxa"/>
            <w:tcBorders>
              <w:top w:val="single" w:sz="12" w:space="0" w:color="auto"/>
              <w:bottom w:val="single" w:sz="6" w:space="0" w:color="auto"/>
            </w:tcBorders>
            <w:vAlign w:val="center"/>
          </w:tcPr>
          <w:p w14:paraId="07708DE7" w14:textId="77777777" w:rsidR="00C72460" w:rsidRDefault="00C72460" w:rsidP="00C72460">
            <w:pPr>
              <w:jc w:val="center"/>
            </w:pPr>
            <w:r w:rsidRPr="00A13FA8">
              <w:lastRenderedPageBreak/>
              <w:t>Decision variables</w:t>
            </w:r>
          </w:p>
        </w:tc>
        <w:tc>
          <w:tcPr>
            <w:tcW w:w="5460" w:type="dxa"/>
            <w:tcBorders>
              <w:top w:val="single" w:sz="12" w:space="0" w:color="auto"/>
              <w:bottom w:val="single" w:sz="6" w:space="0" w:color="auto"/>
            </w:tcBorders>
            <w:vAlign w:val="center"/>
          </w:tcPr>
          <w:p w14:paraId="040083BB" w14:textId="77777777" w:rsidR="00C72460" w:rsidRDefault="00C72460" w:rsidP="00C72460">
            <w:pPr>
              <w:jc w:val="center"/>
            </w:pPr>
            <w:r w:rsidRPr="00A13FA8">
              <w:t>meaning</w:t>
            </w:r>
          </w:p>
        </w:tc>
      </w:tr>
      <w:tr w:rsidR="00C72460" w14:paraId="45A90E50" w14:textId="77777777" w:rsidTr="00C72460">
        <w:tc>
          <w:tcPr>
            <w:tcW w:w="2830" w:type="dxa"/>
            <w:tcBorders>
              <w:top w:val="single" w:sz="6" w:space="0" w:color="auto"/>
            </w:tcBorders>
            <w:vAlign w:val="center"/>
          </w:tcPr>
          <w:p w14:paraId="444DF6E8" w14:textId="77777777" w:rsidR="00C72460" w:rsidRDefault="00000000" w:rsidP="00C7246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5460" w:type="dxa"/>
            <w:tcBorders>
              <w:top w:val="single" w:sz="6" w:space="0" w:color="auto"/>
            </w:tcBorders>
            <w:vAlign w:val="center"/>
          </w:tcPr>
          <w:p w14:paraId="7E05F586" w14:textId="77777777" w:rsidR="00C72460" w:rsidRDefault="00000000" w:rsidP="00C7246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The i-th material is selected </m:t>
                        </m:r>
                      </m:e>
                      <m:e>
                        <m:r>
                          <w:rPr>
                            <w:rFonts w:ascii="Cambria Math" w:hAnsi="Cambria Math"/>
                          </w:rPr>
                          <m:t>0  ,                               else</m:t>
                        </m:r>
                      </m:e>
                    </m:eqArr>
                  </m:e>
                </m:d>
              </m:oMath>
            </m:oMathPara>
          </w:p>
        </w:tc>
      </w:tr>
      <w:tr w:rsidR="00C72460" w14:paraId="7C4A6850" w14:textId="77777777" w:rsidTr="00C72460">
        <w:tc>
          <w:tcPr>
            <w:tcW w:w="2830" w:type="dxa"/>
            <w:vAlign w:val="center"/>
          </w:tcPr>
          <w:p w14:paraId="0196FDFD" w14:textId="77777777" w:rsidR="00C72460" w:rsidRDefault="00000000" w:rsidP="00C72460">
            <w:pPr>
              <w:jc w:val="center"/>
            </w:pPr>
            <m:oMathPara>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j</m:t>
                    </m:r>
                  </m:sub>
                </m:sSub>
              </m:oMath>
            </m:oMathPara>
          </w:p>
        </w:tc>
        <w:tc>
          <w:tcPr>
            <w:tcW w:w="5460" w:type="dxa"/>
            <w:vAlign w:val="center"/>
          </w:tcPr>
          <w:p w14:paraId="189A8E1B" w14:textId="77777777" w:rsidR="00C72460" w:rsidRDefault="00000000" w:rsidP="00C72460">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The j-th packing size is selected </m:t>
                        </m:r>
                      </m:e>
                      <m:e>
                        <m:r>
                          <w:rPr>
                            <w:rFonts w:ascii="Cambria Math" w:hAnsi="Cambria Math"/>
                          </w:rPr>
                          <m:t>0  ,                               else</m:t>
                        </m:r>
                      </m:e>
                    </m:eqArr>
                  </m:e>
                </m:d>
              </m:oMath>
            </m:oMathPara>
          </w:p>
        </w:tc>
      </w:tr>
    </w:tbl>
    <w:p w14:paraId="3D962BCC" w14:textId="4D30E531" w:rsidR="00C72460" w:rsidRDefault="0013166C" w:rsidP="00C72460">
      <w:pPr>
        <w:spacing w:line="360" w:lineRule="auto"/>
        <w:ind w:firstLine="420"/>
        <w:rPr>
          <w:sz w:val="22"/>
          <w:szCs w:val="28"/>
        </w:rPr>
      </w:pPr>
      <w:r w:rsidRPr="0013166C">
        <w:rPr>
          <w:sz w:val="22"/>
          <w:szCs w:val="28"/>
        </w:rPr>
        <w:t>In addition to these two decision variables, the model also sets the parameters in the table below, which will be explained in detail later.</w:t>
      </w:r>
    </w:p>
    <w:tbl>
      <w:tblPr>
        <w:tblStyle w:val="a4"/>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89"/>
        <w:gridCol w:w="7311"/>
      </w:tblGrid>
      <w:tr w:rsidR="00517DC5" w14:paraId="545ECB15" w14:textId="77777777" w:rsidTr="00E33058">
        <w:trPr>
          <w:trHeight w:val="467"/>
        </w:trPr>
        <w:tc>
          <w:tcPr>
            <w:tcW w:w="596" w:type="pct"/>
            <w:tcBorders>
              <w:top w:val="single" w:sz="12" w:space="0" w:color="auto"/>
              <w:bottom w:val="single" w:sz="6" w:space="0" w:color="auto"/>
            </w:tcBorders>
            <w:vAlign w:val="center"/>
          </w:tcPr>
          <w:p w14:paraId="2D3430AF" w14:textId="40ACB652" w:rsidR="00517DC5" w:rsidRDefault="00517DC5" w:rsidP="00E33058">
            <w:pPr>
              <w:spacing w:line="360" w:lineRule="auto"/>
              <w:jc w:val="center"/>
              <w:rPr>
                <w:sz w:val="22"/>
                <w:szCs w:val="28"/>
              </w:rPr>
            </w:pPr>
            <w:r>
              <w:rPr>
                <w:sz w:val="22"/>
                <w:szCs w:val="28"/>
              </w:rPr>
              <w:t>S</w:t>
            </w:r>
            <w:r w:rsidRPr="0013166C">
              <w:rPr>
                <w:sz w:val="22"/>
                <w:szCs w:val="28"/>
              </w:rPr>
              <w:t>ymbol</w:t>
            </w:r>
          </w:p>
        </w:tc>
        <w:tc>
          <w:tcPr>
            <w:tcW w:w="4404" w:type="pct"/>
            <w:tcBorders>
              <w:top w:val="single" w:sz="12" w:space="0" w:color="auto"/>
              <w:bottom w:val="single" w:sz="6" w:space="0" w:color="auto"/>
            </w:tcBorders>
            <w:vAlign w:val="center"/>
          </w:tcPr>
          <w:p w14:paraId="463C7DF2" w14:textId="412CBDC6" w:rsidR="00517DC5" w:rsidRDefault="00517DC5" w:rsidP="00E33058">
            <w:pPr>
              <w:spacing w:line="360" w:lineRule="auto"/>
              <w:jc w:val="center"/>
              <w:rPr>
                <w:sz w:val="22"/>
                <w:szCs w:val="28"/>
              </w:rPr>
            </w:pPr>
            <w:r>
              <w:rPr>
                <w:sz w:val="22"/>
                <w:szCs w:val="28"/>
              </w:rPr>
              <w:t>D</w:t>
            </w:r>
            <w:r w:rsidRPr="0013166C">
              <w:rPr>
                <w:sz w:val="22"/>
                <w:szCs w:val="28"/>
              </w:rPr>
              <w:t>efinition</w:t>
            </w:r>
          </w:p>
        </w:tc>
      </w:tr>
      <w:tr w:rsidR="00517DC5" w14:paraId="57A93265" w14:textId="77777777" w:rsidTr="00E33058">
        <w:trPr>
          <w:trHeight w:val="486"/>
        </w:trPr>
        <w:tc>
          <w:tcPr>
            <w:tcW w:w="596" w:type="pct"/>
            <w:tcBorders>
              <w:top w:val="single" w:sz="6" w:space="0" w:color="auto"/>
            </w:tcBorders>
          </w:tcPr>
          <w:p w14:paraId="53A1BDDE" w14:textId="7EDBA383" w:rsidR="00517DC5" w:rsidRPr="00517DC5" w:rsidRDefault="00000000" w:rsidP="00C72460">
            <w:pPr>
              <w:spacing w:line="360" w:lineRule="auto"/>
              <w:rPr>
                <w:sz w:val="22"/>
                <w:szCs w:val="28"/>
              </w:rPr>
            </w:pPr>
            <m:oMathPara>
              <m:oMath>
                <m:sSub>
                  <m:sSubPr>
                    <m:ctrlPr>
                      <w:rPr>
                        <w:rFonts w:ascii="Cambria Math" w:hAnsi="Cambria Math"/>
                        <w:i/>
                        <w:sz w:val="22"/>
                        <w:szCs w:val="28"/>
                      </w:rPr>
                    </m:ctrlPr>
                  </m:sSubPr>
                  <m:e>
                    <m:r>
                      <w:rPr>
                        <w:rFonts w:ascii="Cambria Math" w:hAnsi="Cambria Math" w:hint="eastAsia"/>
                        <w:sz w:val="22"/>
                        <w:szCs w:val="28"/>
                      </w:rPr>
                      <m:t>c</m:t>
                    </m:r>
                    <m:ctrlPr>
                      <w:rPr>
                        <w:rFonts w:ascii="Cambria Math" w:hAnsi="Cambria Math" w:hint="eastAsia"/>
                        <w:i/>
                        <w:sz w:val="22"/>
                        <w:szCs w:val="28"/>
                      </w:rPr>
                    </m:ctrlPr>
                  </m:e>
                  <m:sub>
                    <m:r>
                      <w:rPr>
                        <w:rFonts w:ascii="Cambria Math" w:hAnsi="Cambria Math"/>
                        <w:sz w:val="22"/>
                        <w:szCs w:val="28"/>
                      </w:rPr>
                      <m:t>i</m:t>
                    </m:r>
                  </m:sub>
                </m:sSub>
              </m:oMath>
            </m:oMathPara>
          </w:p>
        </w:tc>
        <w:tc>
          <w:tcPr>
            <w:tcW w:w="4404" w:type="pct"/>
            <w:tcBorders>
              <w:top w:val="single" w:sz="6" w:space="0" w:color="auto"/>
            </w:tcBorders>
          </w:tcPr>
          <w:p w14:paraId="7EFDD44C" w14:textId="1096F63C" w:rsidR="00517DC5" w:rsidRDefault="00517DC5" w:rsidP="00C72460">
            <w:pPr>
              <w:spacing w:line="360" w:lineRule="auto"/>
              <w:rPr>
                <w:sz w:val="22"/>
                <w:szCs w:val="28"/>
              </w:rPr>
            </w:pPr>
            <w:r w:rsidRPr="00517DC5">
              <w:rPr>
                <w:sz w:val="22"/>
                <w:szCs w:val="28"/>
              </w:rPr>
              <w:t xml:space="preserve">Carbon dioxide equivalent corresponding to the </w:t>
            </w:r>
            <m:oMath>
              <m:r>
                <w:rPr>
                  <w:rFonts w:ascii="Cambria Math" w:hAnsi="Cambria Math"/>
                  <w:sz w:val="22"/>
                  <w:szCs w:val="28"/>
                </w:rPr>
                <m:t>i-</m:t>
              </m:r>
              <m:r>
                <w:rPr>
                  <w:rFonts w:ascii="Cambria Math" w:hAnsi="Cambria Math" w:hint="eastAsia"/>
                  <w:sz w:val="22"/>
                  <w:szCs w:val="28"/>
                </w:rPr>
                <m:t>t</m:t>
              </m:r>
              <m:r>
                <w:rPr>
                  <w:rFonts w:ascii="Cambria Math" w:hAnsi="Cambria Math" w:cs="Cambria Math"/>
                  <w:sz w:val="22"/>
                  <w:szCs w:val="28"/>
                </w:rPr>
                <m:t>h</m:t>
              </m:r>
            </m:oMath>
            <w:r w:rsidRPr="00517DC5">
              <w:rPr>
                <w:sz w:val="22"/>
                <w:szCs w:val="28"/>
              </w:rPr>
              <w:t xml:space="preserve"> material</w:t>
            </w:r>
          </w:p>
        </w:tc>
      </w:tr>
      <w:tr w:rsidR="00517DC5" w14:paraId="456B9570" w14:textId="77777777" w:rsidTr="00E33058">
        <w:trPr>
          <w:trHeight w:val="478"/>
        </w:trPr>
        <w:tc>
          <w:tcPr>
            <w:tcW w:w="596" w:type="pct"/>
          </w:tcPr>
          <w:p w14:paraId="10FF3BAA" w14:textId="7AA5EA7F" w:rsidR="00517DC5" w:rsidRPr="00517DC5" w:rsidRDefault="00000000" w:rsidP="00C72460">
            <w:pPr>
              <w:spacing w:line="360" w:lineRule="auto"/>
              <w:rPr>
                <w:sz w:val="22"/>
                <w:szCs w:val="28"/>
              </w:rPr>
            </w:pPr>
            <m:oMathPara>
              <m:oMath>
                <m:sSub>
                  <m:sSubPr>
                    <m:ctrlPr>
                      <w:rPr>
                        <w:rFonts w:ascii="Cambria Math" w:hAnsi="Cambria Math"/>
                        <w:i/>
                        <w:sz w:val="22"/>
                        <w:szCs w:val="28"/>
                      </w:rPr>
                    </m:ctrlPr>
                  </m:sSubPr>
                  <m:e>
                    <m:r>
                      <w:rPr>
                        <w:rFonts w:ascii="Cambria Math" w:hAnsi="Cambria Math"/>
                        <w:sz w:val="22"/>
                        <w:szCs w:val="28"/>
                      </w:rPr>
                      <m:t>n</m:t>
                    </m:r>
                  </m:e>
                  <m:sub>
                    <m:r>
                      <w:rPr>
                        <w:rFonts w:ascii="Cambria Math" w:hAnsi="Cambria Math"/>
                        <w:sz w:val="22"/>
                        <w:szCs w:val="28"/>
                      </w:rPr>
                      <m:t>i</m:t>
                    </m:r>
                  </m:sub>
                </m:sSub>
              </m:oMath>
            </m:oMathPara>
          </w:p>
        </w:tc>
        <w:tc>
          <w:tcPr>
            <w:tcW w:w="4404" w:type="pct"/>
          </w:tcPr>
          <w:p w14:paraId="2AA09C9C" w14:textId="31C4FB2D" w:rsidR="00517DC5" w:rsidRDefault="00517DC5" w:rsidP="00C72460">
            <w:pPr>
              <w:spacing w:line="360" w:lineRule="auto"/>
              <w:rPr>
                <w:sz w:val="22"/>
                <w:szCs w:val="28"/>
              </w:rPr>
            </w:pPr>
            <w:r w:rsidRPr="00517DC5">
              <w:rPr>
                <w:sz w:val="22"/>
                <w:szCs w:val="28"/>
              </w:rPr>
              <w:t xml:space="preserve">The quantity required for the </w:t>
            </w:r>
            <m:oMath>
              <m:r>
                <w:rPr>
                  <w:rFonts w:ascii="Cambria Math" w:hAnsi="Cambria Math"/>
                  <w:sz w:val="22"/>
                  <w:szCs w:val="28"/>
                </w:rPr>
                <m:t>i-th</m:t>
              </m:r>
            </m:oMath>
            <w:r w:rsidRPr="00517DC5">
              <w:rPr>
                <w:sz w:val="22"/>
                <w:szCs w:val="28"/>
              </w:rPr>
              <w:t xml:space="preserve"> material</w:t>
            </w:r>
          </w:p>
        </w:tc>
      </w:tr>
      <w:tr w:rsidR="00517DC5" w14:paraId="3D9F6B5C" w14:textId="77777777" w:rsidTr="00E33058">
        <w:trPr>
          <w:trHeight w:val="467"/>
        </w:trPr>
        <w:tc>
          <w:tcPr>
            <w:tcW w:w="596" w:type="pct"/>
          </w:tcPr>
          <w:p w14:paraId="4B50B9EF" w14:textId="40161BAF" w:rsidR="00517DC5" w:rsidRPr="00517DC5" w:rsidRDefault="00517DC5" w:rsidP="00C72460">
            <w:pPr>
              <w:spacing w:line="360" w:lineRule="auto"/>
              <w:rPr>
                <w:sz w:val="22"/>
                <w:szCs w:val="28"/>
              </w:rPr>
            </w:pPr>
            <m:oMathPara>
              <m:oMath>
                <m:r>
                  <w:rPr>
                    <w:rFonts w:ascii="Cambria Math" w:hAnsi="Cambria Math"/>
                    <w:sz w:val="22"/>
                    <w:szCs w:val="28"/>
                  </w:rPr>
                  <m:t>f</m:t>
                </m:r>
              </m:oMath>
            </m:oMathPara>
          </w:p>
        </w:tc>
        <w:tc>
          <w:tcPr>
            <w:tcW w:w="4404" w:type="pct"/>
          </w:tcPr>
          <w:p w14:paraId="72F9F444" w14:textId="7B984748" w:rsidR="00517DC5" w:rsidRDefault="00517DC5" w:rsidP="00C72460">
            <w:pPr>
              <w:spacing w:line="360" w:lineRule="auto"/>
              <w:rPr>
                <w:sz w:val="22"/>
                <w:szCs w:val="28"/>
              </w:rPr>
            </w:pPr>
            <w:r w:rsidRPr="00517DC5">
              <w:rPr>
                <w:sz w:val="22"/>
                <w:szCs w:val="28"/>
              </w:rPr>
              <w:t xml:space="preserve">The amount of </w:t>
            </w:r>
            <w:r>
              <w:rPr>
                <w:rFonts w:hint="eastAsia"/>
                <w:sz w:val="22"/>
                <w:szCs w:val="28"/>
              </w:rPr>
              <w:t>CO</w:t>
            </w:r>
            <w:r>
              <w:rPr>
                <w:sz w:val="22"/>
                <w:szCs w:val="28"/>
              </w:rPr>
              <w:t xml:space="preserve">2 </w:t>
            </w:r>
            <w:r w:rsidRPr="00517DC5">
              <w:rPr>
                <w:sz w:val="22"/>
                <w:szCs w:val="28"/>
              </w:rPr>
              <w:t>emitted per 100g of food before spoilage</w:t>
            </w:r>
          </w:p>
        </w:tc>
      </w:tr>
      <w:tr w:rsidR="00517DC5" w:rsidRPr="00517DC5" w14:paraId="587D91E5" w14:textId="77777777" w:rsidTr="00E33058">
        <w:trPr>
          <w:trHeight w:val="478"/>
        </w:trPr>
        <w:tc>
          <w:tcPr>
            <w:tcW w:w="596" w:type="pct"/>
          </w:tcPr>
          <w:p w14:paraId="27E671A1" w14:textId="3958103E" w:rsidR="00517DC5" w:rsidRPr="00517DC5" w:rsidRDefault="00517DC5" w:rsidP="00C72460">
            <w:pPr>
              <w:spacing w:line="360" w:lineRule="auto"/>
              <w:rPr>
                <w:sz w:val="22"/>
                <w:szCs w:val="28"/>
              </w:rPr>
            </w:pPr>
            <m:oMathPara>
              <m:oMath>
                <m:r>
                  <w:rPr>
                    <w:rFonts w:ascii="Cambria Math" w:hAnsi="Cambria Math"/>
                    <w:sz w:val="22"/>
                    <w:szCs w:val="28"/>
                  </w:rPr>
                  <m:t>e</m:t>
                </m:r>
              </m:oMath>
            </m:oMathPara>
          </w:p>
        </w:tc>
        <w:tc>
          <w:tcPr>
            <w:tcW w:w="4404" w:type="pct"/>
          </w:tcPr>
          <w:p w14:paraId="4EA1F2B9" w14:textId="560A85CF" w:rsidR="00517DC5" w:rsidRDefault="00517DC5" w:rsidP="00C72460">
            <w:pPr>
              <w:spacing w:line="360" w:lineRule="auto"/>
              <w:rPr>
                <w:sz w:val="22"/>
                <w:szCs w:val="28"/>
              </w:rPr>
            </w:pPr>
            <w:r w:rsidRPr="00517DC5">
              <w:rPr>
                <w:sz w:val="22"/>
                <w:szCs w:val="28"/>
              </w:rPr>
              <w:t xml:space="preserve">A coefficient representing the increase in </w:t>
            </w:r>
            <w:r>
              <w:rPr>
                <w:sz w:val="22"/>
                <w:szCs w:val="28"/>
              </w:rPr>
              <w:t>CO2</w:t>
            </w:r>
            <w:r w:rsidRPr="00517DC5">
              <w:rPr>
                <w:sz w:val="22"/>
                <w:szCs w:val="28"/>
              </w:rPr>
              <w:t xml:space="preserve"> emissions after food spoilage</w:t>
            </w:r>
          </w:p>
        </w:tc>
      </w:tr>
      <w:tr w:rsidR="00517DC5" w14:paraId="06F394FA" w14:textId="77777777" w:rsidTr="00E33058">
        <w:trPr>
          <w:trHeight w:val="467"/>
        </w:trPr>
        <w:tc>
          <w:tcPr>
            <w:tcW w:w="596" w:type="pct"/>
          </w:tcPr>
          <w:p w14:paraId="6452D87A" w14:textId="3A573F5A" w:rsidR="00517DC5" w:rsidRDefault="00517DC5" w:rsidP="00C72460">
            <w:pPr>
              <w:spacing w:line="360" w:lineRule="auto"/>
              <w:rPr>
                <w:sz w:val="22"/>
                <w:szCs w:val="28"/>
              </w:rPr>
            </w:pPr>
            <m:oMathPara>
              <m:oMath>
                <m:r>
                  <w:rPr>
                    <w:rFonts w:ascii="Cambria Math" w:hAnsi="Cambria Math" w:hint="eastAsia"/>
                    <w:sz w:val="22"/>
                    <w:szCs w:val="28"/>
                  </w:rPr>
                  <m:t>m</m:t>
                </m:r>
              </m:oMath>
            </m:oMathPara>
          </w:p>
        </w:tc>
        <w:tc>
          <w:tcPr>
            <w:tcW w:w="4404" w:type="pct"/>
          </w:tcPr>
          <w:p w14:paraId="5947BBCD" w14:textId="7C871CC4" w:rsidR="00517DC5" w:rsidRDefault="00517DC5" w:rsidP="00C72460">
            <w:pPr>
              <w:spacing w:line="360" w:lineRule="auto"/>
              <w:rPr>
                <w:sz w:val="22"/>
                <w:szCs w:val="28"/>
              </w:rPr>
            </w:pPr>
            <w:r w:rsidRPr="00517DC5">
              <w:rPr>
                <w:sz w:val="22"/>
                <w:szCs w:val="28"/>
              </w:rPr>
              <w:t>The number of days food can be kept without packaging</w:t>
            </w:r>
          </w:p>
        </w:tc>
      </w:tr>
      <w:tr w:rsidR="00517DC5" w14:paraId="33C46B9A" w14:textId="77777777" w:rsidTr="00E33058">
        <w:trPr>
          <w:trHeight w:val="478"/>
        </w:trPr>
        <w:tc>
          <w:tcPr>
            <w:tcW w:w="596" w:type="pct"/>
          </w:tcPr>
          <w:p w14:paraId="49A6F171" w14:textId="6ED65761" w:rsidR="00517DC5" w:rsidRPr="00517DC5" w:rsidRDefault="00000000" w:rsidP="00C72460">
            <w:pPr>
              <w:spacing w:line="360" w:lineRule="auto"/>
              <w:rPr>
                <w:sz w:val="22"/>
                <w:szCs w:val="28"/>
              </w:rPr>
            </w:pPr>
            <m:oMathPara>
              <m:oMath>
                <m:sSub>
                  <m:sSubPr>
                    <m:ctrlPr>
                      <w:rPr>
                        <w:rFonts w:ascii="Cambria Math" w:hAnsi="Cambria Math"/>
                        <w:i/>
                        <w:sz w:val="22"/>
                        <w:szCs w:val="28"/>
                      </w:rPr>
                    </m:ctrlPr>
                  </m:sSubPr>
                  <m:e>
                    <m:r>
                      <w:rPr>
                        <w:rFonts w:ascii="Cambria Math" w:hAnsi="Cambria Math"/>
                        <w:sz w:val="22"/>
                        <w:szCs w:val="28"/>
                      </w:rPr>
                      <m:t>p</m:t>
                    </m:r>
                  </m:e>
                  <m:sub>
                    <m:r>
                      <w:rPr>
                        <w:rFonts w:ascii="Cambria Math" w:hAnsi="Cambria Math"/>
                        <w:sz w:val="22"/>
                        <w:szCs w:val="28"/>
                      </w:rPr>
                      <m:t>i</m:t>
                    </m:r>
                  </m:sub>
                </m:sSub>
              </m:oMath>
            </m:oMathPara>
          </w:p>
        </w:tc>
        <w:tc>
          <w:tcPr>
            <w:tcW w:w="4404" w:type="pct"/>
          </w:tcPr>
          <w:p w14:paraId="248965DA" w14:textId="262717CC" w:rsidR="00517DC5" w:rsidRPr="00517DC5" w:rsidRDefault="00517DC5" w:rsidP="00C72460">
            <w:pPr>
              <w:spacing w:line="360" w:lineRule="auto"/>
              <w:rPr>
                <w:sz w:val="22"/>
                <w:szCs w:val="28"/>
              </w:rPr>
            </w:pPr>
            <w:r w:rsidRPr="00517DC5">
              <w:rPr>
                <w:sz w:val="22"/>
                <w:szCs w:val="28"/>
              </w:rPr>
              <w:t>Preservation factors for different packaging materials</w:t>
            </w:r>
          </w:p>
        </w:tc>
      </w:tr>
      <w:tr w:rsidR="00517DC5" w14:paraId="0FE92C11" w14:textId="77777777" w:rsidTr="00E33058">
        <w:trPr>
          <w:trHeight w:val="478"/>
        </w:trPr>
        <w:tc>
          <w:tcPr>
            <w:tcW w:w="596" w:type="pct"/>
          </w:tcPr>
          <w:p w14:paraId="195E3537" w14:textId="6DDBB8F6" w:rsidR="00517DC5" w:rsidRPr="00517DC5" w:rsidRDefault="00000000" w:rsidP="00C72460">
            <w:pPr>
              <w:spacing w:line="360" w:lineRule="auto"/>
              <w:rPr>
                <w:sz w:val="22"/>
                <w:szCs w:val="28"/>
              </w:rPr>
            </w:pPr>
            <m:oMathPara>
              <m:oMath>
                <m:sSub>
                  <m:sSubPr>
                    <m:ctrlPr>
                      <w:rPr>
                        <w:rFonts w:ascii="Cambria Math" w:eastAsia="DengXian" w:hAnsi="Cambria Math" w:cs="Times New Roman"/>
                        <w:i/>
                        <w:sz w:val="22"/>
                        <w:szCs w:val="28"/>
                      </w:rPr>
                    </m:ctrlPr>
                  </m:sSubPr>
                  <m:e>
                    <m:r>
                      <w:rPr>
                        <w:rFonts w:ascii="Cambria Math" w:eastAsia="DengXian" w:hAnsi="Cambria Math" w:cs="Times New Roman" w:hint="eastAsia"/>
                        <w:sz w:val="22"/>
                        <w:szCs w:val="28"/>
                      </w:rPr>
                      <m:t>Q</m:t>
                    </m:r>
                    <m:ctrlPr>
                      <w:rPr>
                        <w:rFonts w:ascii="Cambria Math" w:eastAsia="DengXian" w:hAnsi="Cambria Math" w:cs="Times New Roman" w:hint="eastAsia"/>
                        <w:i/>
                        <w:sz w:val="22"/>
                        <w:szCs w:val="28"/>
                      </w:rPr>
                    </m:ctrlPr>
                  </m:e>
                  <m:sub>
                    <m:r>
                      <w:rPr>
                        <w:rFonts w:ascii="Cambria Math" w:eastAsia="DengXian" w:hAnsi="Cambria Math" w:cs="Times New Roman"/>
                        <w:sz w:val="22"/>
                        <w:szCs w:val="28"/>
                      </w:rPr>
                      <m:t>f</m:t>
                    </m:r>
                  </m:sub>
                </m:sSub>
              </m:oMath>
            </m:oMathPara>
          </w:p>
        </w:tc>
        <w:tc>
          <w:tcPr>
            <w:tcW w:w="4404" w:type="pct"/>
          </w:tcPr>
          <w:p w14:paraId="4E2C2DE3" w14:textId="186CAA8D" w:rsidR="00517DC5" w:rsidRPr="00517DC5" w:rsidRDefault="00517DC5" w:rsidP="00C72460">
            <w:pPr>
              <w:spacing w:line="360" w:lineRule="auto"/>
              <w:rPr>
                <w:sz w:val="22"/>
                <w:szCs w:val="28"/>
              </w:rPr>
            </w:pPr>
            <w:r w:rsidRPr="00517DC5">
              <w:rPr>
                <w:sz w:val="22"/>
                <w:szCs w:val="28"/>
              </w:rPr>
              <w:t>CO2 emissions from food</w:t>
            </w:r>
          </w:p>
        </w:tc>
      </w:tr>
      <w:tr w:rsidR="00517DC5" w14:paraId="1C2DFBC1" w14:textId="77777777" w:rsidTr="00E33058">
        <w:trPr>
          <w:trHeight w:val="478"/>
        </w:trPr>
        <w:tc>
          <w:tcPr>
            <w:tcW w:w="596" w:type="pct"/>
          </w:tcPr>
          <w:p w14:paraId="71AD8655" w14:textId="2DA63329" w:rsidR="00517DC5" w:rsidRPr="00517DC5" w:rsidRDefault="00000000" w:rsidP="00C72460">
            <w:pPr>
              <w:spacing w:line="360" w:lineRule="auto"/>
              <w:rPr>
                <w:sz w:val="22"/>
                <w:szCs w:val="28"/>
              </w:rPr>
            </w:pPr>
            <m:oMathPara>
              <m:oMath>
                <m:sSub>
                  <m:sSubPr>
                    <m:ctrlPr>
                      <w:rPr>
                        <w:rFonts w:ascii="Cambria Math" w:eastAsia="DengXian" w:hAnsi="Cambria Math" w:cs="Times New Roman"/>
                        <w:i/>
                        <w:sz w:val="22"/>
                        <w:szCs w:val="28"/>
                      </w:rPr>
                    </m:ctrlPr>
                  </m:sSubPr>
                  <m:e>
                    <m:r>
                      <w:rPr>
                        <w:rFonts w:ascii="Cambria Math" w:eastAsia="DengXian" w:hAnsi="Cambria Math" w:cs="Times New Roman" w:hint="eastAsia"/>
                        <w:sz w:val="22"/>
                        <w:szCs w:val="28"/>
                      </w:rPr>
                      <m:t>Q</m:t>
                    </m:r>
                    <m:ctrlPr>
                      <w:rPr>
                        <w:rFonts w:ascii="Cambria Math" w:eastAsia="DengXian" w:hAnsi="Cambria Math" w:cs="Times New Roman" w:hint="eastAsia"/>
                        <w:i/>
                        <w:sz w:val="22"/>
                        <w:szCs w:val="28"/>
                      </w:rPr>
                    </m:ctrlPr>
                  </m:e>
                  <m:sub>
                    <m:r>
                      <w:rPr>
                        <w:rFonts w:ascii="Cambria Math" w:eastAsia="DengXian" w:hAnsi="Cambria Math" w:cs="Times New Roman" w:hint="eastAsia"/>
                        <w:sz w:val="22"/>
                        <w:szCs w:val="28"/>
                      </w:rPr>
                      <m:t>p</m:t>
                    </m:r>
                  </m:sub>
                </m:sSub>
              </m:oMath>
            </m:oMathPara>
          </w:p>
        </w:tc>
        <w:tc>
          <w:tcPr>
            <w:tcW w:w="4404" w:type="pct"/>
          </w:tcPr>
          <w:p w14:paraId="29076803" w14:textId="7E55E7DF" w:rsidR="00517DC5" w:rsidRPr="00517DC5" w:rsidRDefault="00254955" w:rsidP="00C72460">
            <w:pPr>
              <w:spacing w:line="360" w:lineRule="auto"/>
              <w:rPr>
                <w:sz w:val="22"/>
                <w:szCs w:val="28"/>
              </w:rPr>
            </w:pPr>
            <w:r w:rsidRPr="00254955">
              <w:rPr>
                <w:sz w:val="22"/>
                <w:szCs w:val="28"/>
              </w:rPr>
              <w:t>CO2 emissions from producing packaging</w:t>
            </w:r>
          </w:p>
        </w:tc>
      </w:tr>
      <w:tr w:rsidR="00C62F11" w14:paraId="374282FC" w14:textId="77777777" w:rsidTr="00E33058">
        <w:trPr>
          <w:trHeight w:val="478"/>
        </w:trPr>
        <w:tc>
          <w:tcPr>
            <w:tcW w:w="596" w:type="pct"/>
          </w:tcPr>
          <w:p w14:paraId="40DDD94E" w14:textId="2CE010B1" w:rsidR="00C62F11" w:rsidRPr="00C62F11" w:rsidRDefault="00000000" w:rsidP="00C72460">
            <w:pPr>
              <w:spacing w:line="360" w:lineRule="auto"/>
              <w:rPr>
                <w:sz w:val="22"/>
                <w:szCs w:val="28"/>
              </w:rPr>
            </w:pPr>
            <m:oMathPara>
              <m:oMath>
                <m:sSub>
                  <m:sSubPr>
                    <m:ctrlPr>
                      <w:rPr>
                        <w:rFonts w:ascii="Cambria Math" w:eastAsia="DengXian" w:hAnsi="Cambria Math" w:cs="Times New Roman"/>
                        <w:i/>
                        <w:sz w:val="22"/>
                        <w:szCs w:val="28"/>
                      </w:rPr>
                    </m:ctrlPr>
                  </m:sSubPr>
                  <m:e>
                    <m:r>
                      <w:rPr>
                        <w:rFonts w:ascii="Cambria Math" w:eastAsia="DengXian" w:hAnsi="Cambria Math" w:cs="Times New Roman" w:hint="eastAsia"/>
                        <w:sz w:val="22"/>
                        <w:szCs w:val="28"/>
                      </w:rPr>
                      <m:t>r</m:t>
                    </m:r>
                    <m:ctrlPr>
                      <w:rPr>
                        <w:rFonts w:ascii="Cambria Math" w:eastAsia="DengXian" w:hAnsi="Cambria Math" w:cs="Times New Roman" w:hint="eastAsia"/>
                        <w:i/>
                        <w:sz w:val="22"/>
                        <w:szCs w:val="28"/>
                      </w:rPr>
                    </m:ctrlPr>
                  </m:e>
                  <m:sub>
                    <m:r>
                      <w:rPr>
                        <w:rFonts w:ascii="Cambria Math" w:eastAsia="DengXian" w:hAnsi="Cambria Math" w:cs="Times New Roman"/>
                        <w:sz w:val="22"/>
                        <w:szCs w:val="28"/>
                      </w:rPr>
                      <m:t>j</m:t>
                    </m:r>
                  </m:sub>
                </m:sSub>
              </m:oMath>
            </m:oMathPara>
          </w:p>
        </w:tc>
        <w:tc>
          <w:tcPr>
            <w:tcW w:w="4404" w:type="pct"/>
          </w:tcPr>
          <w:p w14:paraId="19E66878" w14:textId="13B5B1F5" w:rsidR="00C62F11" w:rsidRPr="00254955" w:rsidRDefault="00C62F11" w:rsidP="00C72460">
            <w:pPr>
              <w:spacing w:line="360" w:lineRule="auto"/>
              <w:rPr>
                <w:sz w:val="22"/>
                <w:szCs w:val="28"/>
              </w:rPr>
            </w:pPr>
            <w:r w:rsidRPr="00C62F11">
              <w:rPr>
                <w:sz w:val="22"/>
                <w:szCs w:val="28"/>
              </w:rPr>
              <w:t xml:space="preserve">The food capacity that can be contained in the </w:t>
            </w:r>
            <m:oMath>
              <m:r>
                <w:rPr>
                  <w:rFonts w:ascii="Cambria Math" w:hAnsi="Cambria Math"/>
                  <w:sz w:val="22"/>
                  <w:szCs w:val="28"/>
                </w:rPr>
                <m:t xml:space="preserve">j-th </m:t>
              </m:r>
            </m:oMath>
            <w:r w:rsidRPr="00C62F11">
              <w:rPr>
                <w:sz w:val="22"/>
                <w:szCs w:val="28"/>
              </w:rPr>
              <w:t>packaging size</w:t>
            </w:r>
          </w:p>
        </w:tc>
      </w:tr>
    </w:tbl>
    <w:p w14:paraId="3C987246" w14:textId="77777777" w:rsidR="00C72460" w:rsidRDefault="00C72460" w:rsidP="00517DC5">
      <w:pPr>
        <w:spacing w:line="360" w:lineRule="auto"/>
        <w:rPr>
          <w:sz w:val="22"/>
          <w:szCs w:val="28"/>
        </w:rPr>
      </w:pPr>
    </w:p>
    <w:p w14:paraId="161DF3D6" w14:textId="1B77F6BC" w:rsidR="00C72460" w:rsidRPr="00C72460" w:rsidRDefault="00C72460" w:rsidP="00C72460">
      <w:pPr>
        <w:spacing w:line="360" w:lineRule="auto"/>
        <w:rPr>
          <w:b/>
          <w:bCs/>
        </w:rPr>
      </w:pPr>
      <w:r w:rsidRPr="00C72460">
        <w:rPr>
          <w:rFonts w:hint="eastAsia"/>
          <w:b/>
          <w:bCs/>
        </w:rPr>
        <w:t>4</w:t>
      </w:r>
      <w:r w:rsidRPr="00C72460">
        <w:rPr>
          <w:b/>
          <w:bCs/>
        </w:rPr>
        <w:t>.2 The establishment of the objective function</w:t>
      </w:r>
    </w:p>
    <w:p w14:paraId="5256D3BA" w14:textId="3F64B91A" w:rsidR="00B77870" w:rsidRPr="00B76F30" w:rsidRDefault="00B77870" w:rsidP="00C72460">
      <w:pPr>
        <w:spacing w:line="360" w:lineRule="auto"/>
        <w:ind w:firstLine="420"/>
        <w:rPr>
          <w:sz w:val="22"/>
          <w:szCs w:val="28"/>
        </w:rPr>
      </w:pPr>
      <w:r w:rsidRPr="00B76F30">
        <w:rPr>
          <w:sz w:val="22"/>
          <w:szCs w:val="28"/>
        </w:rPr>
        <w:t>The purpose of the food packaging problem is to ensure the quality of food while minimizing carbon emissions. Carbon emissions should include both the carbon dioxide equivalent produced by the production of the packaging and the carbon dioxide equivalent produced by the food itself over time.</w:t>
      </w:r>
    </w:p>
    <w:p w14:paraId="680569C6" w14:textId="5FC55840" w:rsidR="00B77870" w:rsidRPr="009D4B02" w:rsidRDefault="00B77870" w:rsidP="00C72460">
      <w:pPr>
        <w:spacing w:line="360" w:lineRule="auto"/>
        <w:ind w:firstLine="420"/>
        <w:rPr>
          <w:sz w:val="22"/>
          <w:szCs w:val="28"/>
        </w:rPr>
      </w:pPr>
      <w:r w:rsidRPr="00B76F30">
        <w:rPr>
          <w:sz w:val="22"/>
          <w:szCs w:val="28"/>
        </w:rPr>
        <w:t xml:space="preserve">For simplicity, let us first consider the carbon dioxide emissions generated by the food packaging. According to the table, we can determine the carbon dioxide equivalent corresponding to each material, which we set as parameter </w:t>
      </w:r>
      <m:oMath>
        <m:sSub>
          <m:sSubPr>
            <m:ctrlPr>
              <w:rPr>
                <w:rFonts w:ascii="Cambria Math" w:hAnsi="Cambria Math"/>
                <w:i/>
                <w:sz w:val="22"/>
                <w:szCs w:val="28"/>
              </w:rPr>
            </m:ctrlPr>
          </m:sSubPr>
          <m:e>
            <m:r>
              <w:rPr>
                <w:rFonts w:ascii="Cambria Math" w:hAnsi="Cambria Math"/>
                <w:sz w:val="22"/>
                <w:szCs w:val="28"/>
              </w:rPr>
              <m:t>c</m:t>
            </m:r>
          </m:e>
          <m:sub>
            <m:r>
              <w:rPr>
                <w:rFonts w:ascii="Cambria Math" w:hAnsi="Cambria Math"/>
                <w:sz w:val="22"/>
                <w:szCs w:val="28"/>
              </w:rPr>
              <m:t>i</m:t>
            </m:r>
          </m:sub>
        </m:sSub>
      </m:oMath>
      <w:r w:rsidR="0094201B">
        <w:rPr>
          <w:sz w:val="22"/>
          <w:szCs w:val="28"/>
        </w:rPr>
        <w:t>,</w:t>
      </w:r>
      <w:r w:rsidRPr="00B76F30">
        <w:rPr>
          <w:sz w:val="22"/>
          <w:szCs w:val="28"/>
        </w:rPr>
        <w:t xml:space="preserve"> representing the unit carbon dioxide equivalent of the </w:t>
      </w:r>
      <m:oMath>
        <m:r>
          <w:rPr>
            <w:rFonts w:ascii="Cambria Math" w:hAnsi="Cambria Math"/>
            <w:sz w:val="22"/>
            <w:szCs w:val="28"/>
          </w:rPr>
          <m:t>i-th</m:t>
        </m:r>
      </m:oMath>
      <w:r w:rsidRPr="00B76F30">
        <w:rPr>
          <w:sz w:val="22"/>
          <w:szCs w:val="28"/>
        </w:rPr>
        <w:t xml:space="preserve"> material. By multiplying </w:t>
      </w:r>
      <m:oMath>
        <m:sSub>
          <m:sSubPr>
            <m:ctrlPr>
              <w:rPr>
                <w:rFonts w:ascii="Cambria Math" w:hAnsi="Cambria Math"/>
                <w:i/>
                <w:sz w:val="22"/>
                <w:szCs w:val="28"/>
              </w:rPr>
            </m:ctrlPr>
          </m:sSubPr>
          <m:e>
            <m:r>
              <w:rPr>
                <w:rFonts w:ascii="Cambria Math" w:hAnsi="Cambria Math"/>
                <w:sz w:val="22"/>
                <w:szCs w:val="28"/>
              </w:rPr>
              <m:t>c</m:t>
            </m:r>
          </m:e>
          <m:sub>
            <m:r>
              <w:rPr>
                <w:rFonts w:ascii="Cambria Math" w:hAnsi="Cambria Math"/>
                <w:sz w:val="22"/>
                <w:szCs w:val="28"/>
              </w:rPr>
              <m:t>i</m:t>
            </m:r>
          </m:sub>
        </m:sSub>
      </m:oMath>
      <w:r w:rsidRPr="00B76F30">
        <w:rPr>
          <w:sz w:val="22"/>
          <w:szCs w:val="28"/>
        </w:rPr>
        <w:t xml:space="preserve"> with </w:t>
      </w:r>
      <m:oMath>
        <m:sSub>
          <m:sSubPr>
            <m:ctrlPr>
              <w:rPr>
                <w:rFonts w:ascii="Cambria Math" w:hAnsi="Cambria Math"/>
                <w:i/>
                <w:sz w:val="22"/>
                <w:szCs w:val="28"/>
              </w:rPr>
            </m:ctrlPr>
          </m:sSubPr>
          <m:e>
            <m:r>
              <w:rPr>
                <w:rFonts w:ascii="Cambria Math" w:hAnsi="Cambria Math"/>
                <w:sz w:val="22"/>
                <w:szCs w:val="28"/>
              </w:rPr>
              <m:t>x</m:t>
            </m:r>
          </m:e>
          <m:sub>
            <m:r>
              <w:rPr>
                <w:rFonts w:ascii="Cambria Math" w:hAnsi="Cambria Math"/>
                <w:sz w:val="22"/>
                <w:szCs w:val="28"/>
              </w:rPr>
              <m:t>i</m:t>
            </m:r>
          </m:sub>
        </m:sSub>
      </m:oMath>
      <w:r w:rsidRPr="00B76F30">
        <w:rPr>
          <w:sz w:val="22"/>
          <w:szCs w:val="28"/>
        </w:rPr>
        <w:t xml:space="preserve">, we obtain the carbon dioxide equivalent of the material used. However, we need to multiply it by a variable </w:t>
      </w:r>
      <m:oMath>
        <m:sSub>
          <m:sSubPr>
            <m:ctrlPr>
              <w:rPr>
                <w:rFonts w:ascii="Cambria Math" w:hAnsi="Cambria Math"/>
                <w:i/>
                <w:sz w:val="22"/>
                <w:szCs w:val="28"/>
              </w:rPr>
            </m:ctrlPr>
          </m:sSubPr>
          <m:e>
            <m:r>
              <w:rPr>
                <w:rFonts w:ascii="Cambria Math" w:hAnsi="Cambria Math"/>
                <w:sz w:val="22"/>
                <w:szCs w:val="28"/>
              </w:rPr>
              <m:t>n</m:t>
            </m:r>
          </m:e>
          <m:sub>
            <m:r>
              <w:rPr>
                <w:rFonts w:ascii="Cambria Math" w:hAnsi="Cambria Math"/>
                <w:sz w:val="22"/>
                <w:szCs w:val="28"/>
              </w:rPr>
              <m:t>i</m:t>
            </m:r>
          </m:sub>
        </m:sSub>
      </m:oMath>
      <w:r w:rsidRPr="00B76F30">
        <w:rPr>
          <w:sz w:val="22"/>
          <w:szCs w:val="28"/>
        </w:rPr>
        <w:t xml:space="preserve">, which represents the number of </w:t>
      </w:r>
      <m:oMath>
        <m:r>
          <w:rPr>
            <w:rFonts w:ascii="Cambria Math" w:hAnsi="Cambria Math"/>
            <w:sz w:val="22"/>
            <w:szCs w:val="28"/>
          </w:rPr>
          <m:t>i-th</m:t>
        </m:r>
      </m:oMath>
      <w:r w:rsidRPr="00B76F30">
        <w:rPr>
          <w:sz w:val="22"/>
          <w:szCs w:val="28"/>
        </w:rPr>
        <w:t xml:space="preserve"> packaging required to pack 100 units of food. From this, we obtain the total carbon dioxide produced by the packaging.</w:t>
      </w:r>
    </w:p>
    <w:p w14:paraId="1173252C" w14:textId="58432C0D" w:rsidR="008F47A7" w:rsidRPr="00BE7A32" w:rsidRDefault="00000000">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4</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4993395" w14:textId="08442C13" w:rsidR="00BE7A32" w:rsidRDefault="00BE7A32" w:rsidP="00BE7A32">
      <w:pPr>
        <w:jc w:val="center"/>
      </w:pPr>
      <w:r w:rsidRPr="00BE7A32">
        <w:t>Carbon dioxide equivalent and storage coefficient of four materials</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BE7A32" w14:paraId="783F567E" w14:textId="77777777" w:rsidTr="00335539">
        <w:tc>
          <w:tcPr>
            <w:tcW w:w="2763" w:type="dxa"/>
            <w:tcBorders>
              <w:top w:val="single" w:sz="12" w:space="0" w:color="auto"/>
              <w:bottom w:val="single" w:sz="6" w:space="0" w:color="auto"/>
            </w:tcBorders>
          </w:tcPr>
          <w:p w14:paraId="22CDC6DB" w14:textId="77777777" w:rsidR="00BE7A32" w:rsidRDefault="00BE7A32" w:rsidP="00630EC2">
            <w:r>
              <w:rPr>
                <w:rFonts w:hint="eastAsia"/>
              </w:rPr>
              <w:t>Materia</w:t>
            </w:r>
            <w:r>
              <w:t xml:space="preserve"> </w:t>
            </w:r>
          </w:p>
        </w:tc>
        <w:tc>
          <w:tcPr>
            <w:tcW w:w="2763" w:type="dxa"/>
            <w:tcBorders>
              <w:top w:val="single" w:sz="12" w:space="0" w:color="auto"/>
              <w:bottom w:val="single" w:sz="6" w:space="0" w:color="auto"/>
            </w:tcBorders>
          </w:tcPr>
          <w:p w14:paraId="4B5285D7" w14:textId="77777777" w:rsidR="00BE7A32" w:rsidRDefault="00BE7A32" w:rsidP="00630EC2">
            <w:r>
              <w:rPr>
                <w:rFonts w:hint="eastAsia"/>
              </w:rPr>
              <w:t>C</w:t>
            </w:r>
            <w:r>
              <w:t>O2-equivalency</w:t>
            </w:r>
          </w:p>
        </w:tc>
        <w:tc>
          <w:tcPr>
            <w:tcW w:w="2764" w:type="dxa"/>
            <w:tcBorders>
              <w:top w:val="single" w:sz="12" w:space="0" w:color="auto"/>
              <w:bottom w:val="single" w:sz="6" w:space="0" w:color="auto"/>
            </w:tcBorders>
          </w:tcPr>
          <w:p w14:paraId="37E5717B" w14:textId="77777777" w:rsidR="00BE7A32" w:rsidRDefault="00BE7A32" w:rsidP="00630EC2">
            <w:r>
              <w:rPr>
                <w:rFonts w:hint="eastAsia"/>
              </w:rPr>
              <w:t>P</w:t>
            </w:r>
            <w:r>
              <w:t xml:space="preserve">reservation </w:t>
            </w:r>
            <w:proofErr w:type="spellStart"/>
            <w:r>
              <w:t>cofficient</w:t>
            </w:r>
            <w:proofErr w:type="spellEnd"/>
          </w:p>
        </w:tc>
      </w:tr>
      <w:tr w:rsidR="00BE7A32" w14:paraId="0FA364CA" w14:textId="77777777" w:rsidTr="00335539">
        <w:tc>
          <w:tcPr>
            <w:tcW w:w="2763" w:type="dxa"/>
            <w:tcBorders>
              <w:top w:val="single" w:sz="6" w:space="0" w:color="auto"/>
            </w:tcBorders>
          </w:tcPr>
          <w:p w14:paraId="30E625AC" w14:textId="77777777" w:rsidR="00BE7A32" w:rsidRDefault="00BE7A32" w:rsidP="00630EC2">
            <w:r>
              <w:rPr>
                <w:rFonts w:hint="eastAsia"/>
              </w:rPr>
              <w:t>1</w:t>
            </w:r>
          </w:p>
        </w:tc>
        <w:tc>
          <w:tcPr>
            <w:tcW w:w="2763" w:type="dxa"/>
            <w:tcBorders>
              <w:top w:val="single" w:sz="6" w:space="0" w:color="auto"/>
            </w:tcBorders>
          </w:tcPr>
          <w:p w14:paraId="084001BE" w14:textId="77777777" w:rsidR="00BE7A32" w:rsidRDefault="00BE7A32" w:rsidP="00630EC2">
            <w:r>
              <w:rPr>
                <w:rFonts w:hint="eastAsia"/>
              </w:rPr>
              <w:t>4</w:t>
            </w:r>
            <w:r>
              <w:t>.5</w:t>
            </w:r>
          </w:p>
        </w:tc>
        <w:tc>
          <w:tcPr>
            <w:tcW w:w="2764" w:type="dxa"/>
            <w:tcBorders>
              <w:top w:val="single" w:sz="6" w:space="0" w:color="auto"/>
            </w:tcBorders>
          </w:tcPr>
          <w:p w14:paraId="1A8F89BA" w14:textId="77777777" w:rsidR="00BE7A32" w:rsidRDefault="00BE7A32" w:rsidP="00630EC2">
            <w:r>
              <w:rPr>
                <w:rFonts w:hint="eastAsia"/>
              </w:rPr>
              <w:t>3</w:t>
            </w:r>
          </w:p>
        </w:tc>
      </w:tr>
      <w:tr w:rsidR="00BE7A32" w14:paraId="2B6B093A" w14:textId="77777777" w:rsidTr="00335539">
        <w:tc>
          <w:tcPr>
            <w:tcW w:w="2763" w:type="dxa"/>
          </w:tcPr>
          <w:p w14:paraId="0A5E400D" w14:textId="77777777" w:rsidR="00BE7A32" w:rsidRDefault="00BE7A32" w:rsidP="00630EC2">
            <w:r>
              <w:rPr>
                <w:rFonts w:hint="eastAsia"/>
              </w:rPr>
              <w:t>2</w:t>
            </w:r>
          </w:p>
        </w:tc>
        <w:tc>
          <w:tcPr>
            <w:tcW w:w="2763" w:type="dxa"/>
          </w:tcPr>
          <w:p w14:paraId="5CCBDBB5" w14:textId="77777777" w:rsidR="00BE7A32" w:rsidRDefault="00BE7A32" w:rsidP="00630EC2">
            <w:r>
              <w:rPr>
                <w:rFonts w:hint="eastAsia"/>
              </w:rPr>
              <w:t>3</w:t>
            </w:r>
            <w:r>
              <w:t>.3</w:t>
            </w:r>
          </w:p>
        </w:tc>
        <w:tc>
          <w:tcPr>
            <w:tcW w:w="2764" w:type="dxa"/>
          </w:tcPr>
          <w:p w14:paraId="13B8964F" w14:textId="77777777" w:rsidR="00BE7A32" w:rsidRDefault="00BE7A32" w:rsidP="00630EC2">
            <w:r>
              <w:rPr>
                <w:rFonts w:hint="eastAsia"/>
              </w:rPr>
              <w:t>3</w:t>
            </w:r>
          </w:p>
        </w:tc>
      </w:tr>
      <w:tr w:rsidR="00BE7A32" w14:paraId="53EBDDC0" w14:textId="77777777" w:rsidTr="00335539">
        <w:tc>
          <w:tcPr>
            <w:tcW w:w="2763" w:type="dxa"/>
          </w:tcPr>
          <w:p w14:paraId="444DB636" w14:textId="77777777" w:rsidR="00BE7A32" w:rsidRDefault="00BE7A32" w:rsidP="00630EC2">
            <w:r>
              <w:rPr>
                <w:rFonts w:hint="eastAsia"/>
              </w:rPr>
              <w:t>3</w:t>
            </w:r>
          </w:p>
        </w:tc>
        <w:tc>
          <w:tcPr>
            <w:tcW w:w="2763" w:type="dxa"/>
          </w:tcPr>
          <w:p w14:paraId="7453FBAC" w14:textId="77777777" w:rsidR="00BE7A32" w:rsidRDefault="00BE7A32" w:rsidP="00630EC2">
            <w:r>
              <w:rPr>
                <w:rFonts w:hint="eastAsia"/>
              </w:rPr>
              <w:t>3</w:t>
            </w:r>
          </w:p>
        </w:tc>
        <w:tc>
          <w:tcPr>
            <w:tcW w:w="2764" w:type="dxa"/>
          </w:tcPr>
          <w:p w14:paraId="54EAEF51" w14:textId="77777777" w:rsidR="00BE7A32" w:rsidRDefault="00BE7A32" w:rsidP="00630EC2">
            <w:r>
              <w:rPr>
                <w:rFonts w:hint="eastAsia"/>
              </w:rPr>
              <w:t>4</w:t>
            </w:r>
          </w:p>
        </w:tc>
      </w:tr>
      <w:tr w:rsidR="00BE7A32" w14:paraId="383C20A2" w14:textId="77777777" w:rsidTr="00335539">
        <w:tc>
          <w:tcPr>
            <w:tcW w:w="2763" w:type="dxa"/>
          </w:tcPr>
          <w:p w14:paraId="1AA6FB19" w14:textId="77777777" w:rsidR="00BE7A32" w:rsidRDefault="00BE7A32" w:rsidP="00630EC2">
            <w:r>
              <w:rPr>
                <w:rFonts w:hint="eastAsia"/>
              </w:rPr>
              <w:t>4</w:t>
            </w:r>
          </w:p>
        </w:tc>
        <w:tc>
          <w:tcPr>
            <w:tcW w:w="2763" w:type="dxa"/>
          </w:tcPr>
          <w:p w14:paraId="12FBBA96" w14:textId="77777777" w:rsidR="00BE7A32" w:rsidRDefault="00BE7A32" w:rsidP="00630EC2">
            <w:r>
              <w:rPr>
                <w:rFonts w:hint="eastAsia"/>
              </w:rPr>
              <w:t>2</w:t>
            </w:r>
            <w:r>
              <w:t>.2</w:t>
            </w:r>
          </w:p>
        </w:tc>
        <w:tc>
          <w:tcPr>
            <w:tcW w:w="2764" w:type="dxa"/>
          </w:tcPr>
          <w:p w14:paraId="5E31D16D" w14:textId="77777777" w:rsidR="00BE7A32" w:rsidRDefault="00BE7A32" w:rsidP="00630EC2">
            <w:r>
              <w:rPr>
                <w:rFonts w:hint="eastAsia"/>
              </w:rPr>
              <w:t>1</w:t>
            </w:r>
            <w:r>
              <w:t>.5</w:t>
            </w:r>
          </w:p>
        </w:tc>
      </w:tr>
    </w:tbl>
    <w:p w14:paraId="33DC3AF0" w14:textId="77777777" w:rsidR="00BE7A32" w:rsidRDefault="00BE7A32" w:rsidP="00BE7A32"/>
    <w:p w14:paraId="5A2C321B" w14:textId="3A857783" w:rsidR="00BE7A32" w:rsidRDefault="00BE7A32" w:rsidP="00C72460">
      <w:pPr>
        <w:spacing w:line="360" w:lineRule="auto"/>
        <w:ind w:firstLine="420"/>
      </w:pPr>
      <w:r>
        <w:t xml:space="preserve">Next, we calculate the carbon dioxide emissions produced by the food. As mentioned in the background, carbon dioxide emissions will increase if the food is not stored properly after it spoils. Therefore, we assume that the carbon dioxide emissions for every 100g of food are </w:t>
      </w:r>
      <m:oMath>
        <m:r>
          <w:rPr>
            <w:rFonts w:ascii="Cambria Math" w:hAnsi="Cambria Math"/>
          </w:rPr>
          <m:t xml:space="preserve">f </m:t>
        </m:r>
      </m:oMath>
      <w:r>
        <w:t xml:space="preserve">before spoilage and </w:t>
      </w:r>
      <m:oMath>
        <m:r>
          <w:rPr>
            <w:rFonts w:ascii="Cambria Math" w:hAnsi="Cambria Math"/>
          </w:rPr>
          <m:t>ef</m:t>
        </m:r>
      </m:oMath>
      <w:r>
        <w:t xml:space="preserve"> after spoilage, where </w:t>
      </w:r>
      <m:oMath>
        <m:r>
          <w:rPr>
            <w:rFonts w:ascii="Cambria Math" w:hAnsi="Cambria Math"/>
          </w:rPr>
          <m:t>e</m:t>
        </m:r>
      </m:oMath>
      <w:r>
        <w:t xml:space="preserve"> is a variable coefficient greater than 1 that ensures the accuracy and adaptability of the model.</w:t>
      </w:r>
    </w:p>
    <w:p w14:paraId="5BEB5F7E" w14:textId="76808807" w:rsidR="008335E6" w:rsidRDefault="008335E6" w:rsidP="008124BC">
      <w:pPr>
        <w:spacing w:line="360" w:lineRule="auto"/>
        <w:ind w:firstLine="420"/>
        <w:jc w:val="center"/>
      </w:pPr>
      <w:r w:rsidRPr="008335E6">
        <w:t>Material Consumption Corresponding to Package Size</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8335E6" w14:paraId="5BD377D6" w14:textId="77777777" w:rsidTr="008124BC">
        <w:tc>
          <w:tcPr>
            <w:tcW w:w="4145" w:type="dxa"/>
            <w:tcBorders>
              <w:top w:val="single" w:sz="12" w:space="0" w:color="auto"/>
              <w:bottom w:val="single" w:sz="6" w:space="0" w:color="auto"/>
            </w:tcBorders>
          </w:tcPr>
          <w:p w14:paraId="6520785E" w14:textId="77777777" w:rsidR="008335E6" w:rsidRDefault="008335E6" w:rsidP="00637E6A">
            <w:r>
              <w:rPr>
                <w:rFonts w:hint="eastAsia"/>
              </w:rPr>
              <w:t>Por</w:t>
            </w:r>
            <w:r>
              <w:t>tion Size</w:t>
            </w:r>
          </w:p>
        </w:tc>
        <w:tc>
          <w:tcPr>
            <w:tcW w:w="4145" w:type="dxa"/>
            <w:tcBorders>
              <w:top w:val="single" w:sz="12" w:space="0" w:color="auto"/>
              <w:bottom w:val="single" w:sz="6" w:space="0" w:color="auto"/>
            </w:tcBorders>
          </w:tcPr>
          <w:p w14:paraId="29B69088" w14:textId="77777777" w:rsidR="008335E6" w:rsidRDefault="008335E6" w:rsidP="00637E6A">
            <w:r>
              <w:t>Packaging Material (g)</w:t>
            </w:r>
          </w:p>
        </w:tc>
      </w:tr>
      <w:tr w:rsidR="008335E6" w14:paraId="48D00750" w14:textId="77777777" w:rsidTr="008124BC">
        <w:tc>
          <w:tcPr>
            <w:tcW w:w="4145" w:type="dxa"/>
            <w:tcBorders>
              <w:top w:val="single" w:sz="6" w:space="0" w:color="auto"/>
            </w:tcBorders>
          </w:tcPr>
          <w:p w14:paraId="5AA9430D" w14:textId="77777777" w:rsidR="008335E6" w:rsidRDefault="008335E6" w:rsidP="00637E6A">
            <w:r>
              <w:rPr>
                <w:rFonts w:hint="eastAsia"/>
              </w:rPr>
              <w:t>1</w:t>
            </w:r>
          </w:p>
        </w:tc>
        <w:tc>
          <w:tcPr>
            <w:tcW w:w="4145" w:type="dxa"/>
            <w:tcBorders>
              <w:top w:val="single" w:sz="6" w:space="0" w:color="auto"/>
            </w:tcBorders>
          </w:tcPr>
          <w:p w14:paraId="2A7E42A9" w14:textId="77777777" w:rsidR="008335E6" w:rsidRDefault="008335E6" w:rsidP="00637E6A">
            <w:r>
              <w:rPr>
                <w:rFonts w:hint="eastAsia"/>
              </w:rPr>
              <w:t>1</w:t>
            </w:r>
            <w:r>
              <w:t>00</w:t>
            </w:r>
          </w:p>
        </w:tc>
      </w:tr>
      <w:tr w:rsidR="008335E6" w14:paraId="0A5B6979" w14:textId="77777777" w:rsidTr="008124BC">
        <w:tc>
          <w:tcPr>
            <w:tcW w:w="4145" w:type="dxa"/>
          </w:tcPr>
          <w:p w14:paraId="6FB5718F" w14:textId="77777777" w:rsidR="008335E6" w:rsidRDefault="008335E6" w:rsidP="00637E6A">
            <w:r>
              <w:rPr>
                <w:rFonts w:hint="eastAsia"/>
              </w:rPr>
              <w:t>2</w:t>
            </w:r>
          </w:p>
        </w:tc>
        <w:tc>
          <w:tcPr>
            <w:tcW w:w="4145" w:type="dxa"/>
          </w:tcPr>
          <w:p w14:paraId="1ED27190" w14:textId="77777777" w:rsidR="008335E6" w:rsidRDefault="008335E6" w:rsidP="00637E6A">
            <w:r>
              <w:rPr>
                <w:rFonts w:hint="eastAsia"/>
              </w:rPr>
              <w:t>1</w:t>
            </w:r>
            <w:r>
              <w:t>50</w:t>
            </w:r>
          </w:p>
        </w:tc>
      </w:tr>
      <w:tr w:rsidR="008335E6" w14:paraId="4CF82B95" w14:textId="77777777" w:rsidTr="008124BC">
        <w:tc>
          <w:tcPr>
            <w:tcW w:w="4145" w:type="dxa"/>
          </w:tcPr>
          <w:p w14:paraId="6FE9F75C" w14:textId="77777777" w:rsidR="008335E6" w:rsidRDefault="008335E6" w:rsidP="00637E6A">
            <w:r>
              <w:rPr>
                <w:rFonts w:hint="eastAsia"/>
              </w:rPr>
              <w:t>3</w:t>
            </w:r>
          </w:p>
        </w:tc>
        <w:tc>
          <w:tcPr>
            <w:tcW w:w="4145" w:type="dxa"/>
          </w:tcPr>
          <w:p w14:paraId="7DC36B4C" w14:textId="77777777" w:rsidR="008335E6" w:rsidRDefault="008335E6" w:rsidP="00637E6A">
            <w:r>
              <w:rPr>
                <w:rFonts w:hint="eastAsia"/>
              </w:rPr>
              <w:t>2</w:t>
            </w:r>
            <w:r>
              <w:t>00</w:t>
            </w:r>
          </w:p>
        </w:tc>
      </w:tr>
      <w:tr w:rsidR="008335E6" w14:paraId="0C8654B3" w14:textId="77777777" w:rsidTr="008124BC">
        <w:tc>
          <w:tcPr>
            <w:tcW w:w="4145" w:type="dxa"/>
          </w:tcPr>
          <w:p w14:paraId="67ACDF66" w14:textId="77777777" w:rsidR="008335E6" w:rsidRDefault="008335E6" w:rsidP="00637E6A">
            <w:r>
              <w:rPr>
                <w:rFonts w:hint="eastAsia"/>
              </w:rPr>
              <w:t>4</w:t>
            </w:r>
          </w:p>
        </w:tc>
        <w:tc>
          <w:tcPr>
            <w:tcW w:w="4145" w:type="dxa"/>
          </w:tcPr>
          <w:p w14:paraId="6E0337F3" w14:textId="77777777" w:rsidR="008335E6" w:rsidRDefault="008335E6" w:rsidP="00637E6A">
            <w:r>
              <w:rPr>
                <w:rFonts w:hint="eastAsia"/>
              </w:rPr>
              <w:t>2</w:t>
            </w:r>
            <w:r>
              <w:t>50</w:t>
            </w:r>
          </w:p>
        </w:tc>
      </w:tr>
      <w:tr w:rsidR="008335E6" w14:paraId="07F68B7A" w14:textId="77777777" w:rsidTr="008124BC">
        <w:tc>
          <w:tcPr>
            <w:tcW w:w="4145" w:type="dxa"/>
          </w:tcPr>
          <w:p w14:paraId="186C0E67" w14:textId="77777777" w:rsidR="008335E6" w:rsidRDefault="008335E6" w:rsidP="00637E6A">
            <w:r>
              <w:rPr>
                <w:rFonts w:hint="eastAsia"/>
              </w:rPr>
              <w:t>6</w:t>
            </w:r>
          </w:p>
        </w:tc>
        <w:tc>
          <w:tcPr>
            <w:tcW w:w="4145" w:type="dxa"/>
          </w:tcPr>
          <w:p w14:paraId="047141D0" w14:textId="77777777" w:rsidR="008335E6" w:rsidRDefault="008335E6" w:rsidP="00637E6A">
            <w:r>
              <w:rPr>
                <w:rFonts w:hint="eastAsia"/>
              </w:rPr>
              <w:t>3</w:t>
            </w:r>
            <w:r>
              <w:t>00</w:t>
            </w:r>
          </w:p>
        </w:tc>
      </w:tr>
      <w:tr w:rsidR="008335E6" w14:paraId="6A8C0190" w14:textId="77777777" w:rsidTr="008124BC">
        <w:tc>
          <w:tcPr>
            <w:tcW w:w="4145" w:type="dxa"/>
          </w:tcPr>
          <w:p w14:paraId="185182AB" w14:textId="77777777" w:rsidR="008335E6" w:rsidRDefault="008335E6" w:rsidP="00637E6A">
            <w:r>
              <w:rPr>
                <w:rFonts w:hint="eastAsia"/>
              </w:rPr>
              <w:t>8</w:t>
            </w:r>
          </w:p>
        </w:tc>
        <w:tc>
          <w:tcPr>
            <w:tcW w:w="4145" w:type="dxa"/>
          </w:tcPr>
          <w:p w14:paraId="0A0E8835" w14:textId="77777777" w:rsidR="008335E6" w:rsidRDefault="008335E6" w:rsidP="00637E6A">
            <w:r>
              <w:rPr>
                <w:rFonts w:hint="eastAsia"/>
              </w:rPr>
              <w:t>4</w:t>
            </w:r>
            <w:r>
              <w:t>00</w:t>
            </w:r>
          </w:p>
        </w:tc>
      </w:tr>
    </w:tbl>
    <w:p w14:paraId="6CA73170" w14:textId="77777777" w:rsidR="008335E6" w:rsidRDefault="008335E6" w:rsidP="00E33058">
      <w:pPr>
        <w:spacing w:line="360" w:lineRule="auto"/>
      </w:pPr>
    </w:p>
    <w:p w14:paraId="30BB6442" w14:textId="43DD8666" w:rsidR="00BE7A32" w:rsidRDefault="00BE7A32" w:rsidP="00254955">
      <w:pPr>
        <w:spacing w:line="360" w:lineRule="auto"/>
        <w:ind w:firstLine="420"/>
      </w:pPr>
      <w:r>
        <w:t xml:space="preserve">Clearly, the shelf life of different foods varies. To make the model more applicable to various foods and more accurate, we assume that the food can be stored for m days without packaging. The third column of the table shows the preservation coefficient for different materials, which we set as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Thus, we can obtain the actual number of days that food can be stored using packaging size </w:t>
      </w:r>
      <m:oMath>
        <m:r>
          <w:rPr>
            <w:rFonts w:ascii="Cambria Math" w:hAnsi="Cambria Math"/>
          </w:rPr>
          <m:t>i</m:t>
        </m:r>
      </m:oMath>
      <w:r>
        <w:t xml:space="preserve"> by multiplying the original shelf life of m days by the preservation coefficient of the material.</w:t>
      </w:r>
    </w:p>
    <w:p w14:paraId="1301C28E" w14:textId="20020AA0" w:rsidR="00BE7A32" w:rsidRDefault="00BE7A32" w:rsidP="00517DC5">
      <w:pPr>
        <w:spacing w:line="360" w:lineRule="auto"/>
        <w:ind w:firstLine="420"/>
      </w:pPr>
      <w:r>
        <w:t>Finally, we define the total time that food is stored, from production and packaging to consumer consumption, as d days. Therefore, we can calculate the carbon dioxide emissions produced by the food.</w:t>
      </w:r>
    </w:p>
    <w:p w14:paraId="54DFE25A" w14:textId="1EC92F49" w:rsidR="00D31CC4" w:rsidRPr="00254955" w:rsidRDefault="00000000" w:rsidP="00D31CC4">
      <w:pPr>
        <w:spacing w:line="360" w:lineRule="auto"/>
      </w:pPr>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f</m:t>
              </m:r>
              <m:r>
                <m:rPr>
                  <m:sty m:val="p"/>
                </m:rPr>
                <w:rPr>
                  <w:rFonts w:ascii="Cambria Math" w:hAnsi="Cambria Math" w:hint="eastAsia"/>
                </w:rPr>
                <m:t>×</m:t>
              </m:r>
              <m:r>
                <w:rPr>
                  <w:rFonts w:ascii="Cambria Math" w:hAnsi="Cambria Math"/>
                </w:rPr>
                <m:t>m</m:t>
              </m:r>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e>
          </m:d>
          <m:r>
            <w:rPr>
              <w:rFonts w:ascii="Cambria Math" w:hAnsi="Cambria Math"/>
            </w:rPr>
            <m:t>+e</m:t>
          </m:r>
          <m:r>
            <m:rPr>
              <m:sty m:val="p"/>
            </m:rPr>
            <w:rPr>
              <w:rFonts w:ascii="Cambria Math" w:hAnsi="Cambria Math" w:hint="eastAsia"/>
            </w:rPr>
            <m:t>×</m:t>
          </m:r>
          <m:r>
            <w:rPr>
              <w:rFonts w:ascii="Cambria Math" w:hAnsi="Cambria Math"/>
            </w:rPr>
            <m:t>f</m:t>
          </m:r>
          <m:r>
            <m:rPr>
              <m:sty m:val="p"/>
            </m:rPr>
            <w:rPr>
              <w:rFonts w:ascii="Cambria Math" w:hAnsi="Cambria Math" w:hint="eastAsia"/>
            </w:rPr>
            <m:t>×</m:t>
          </m:r>
          <m:d>
            <m:dPr>
              <m:ctrlPr>
                <w:rPr>
                  <w:rFonts w:ascii="Cambria Math" w:hAnsi="Cambria Math"/>
                  <w:i/>
                </w:rPr>
              </m:ctrlPr>
            </m:dPr>
            <m:e>
              <m:r>
                <w:rPr>
                  <w:rFonts w:ascii="Cambria Math" w:hAnsi="Cambria Math"/>
                </w:rPr>
                <m:t>d-m</m:t>
              </m:r>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e>
          </m:d>
          <m:r>
            <m:rPr>
              <m:sty m:val="p"/>
            </m:rPr>
            <w:rPr>
              <w:rFonts w:ascii="Cambria Math" w:hAnsi="Cambria Math" w:hint="eastAsia"/>
            </w:rPr>
            <m:t>×</m:t>
          </m:r>
          <m:r>
            <w:rPr>
              <w:rFonts w:ascii="Cambria Math" w:hAnsi="Cambria Math"/>
            </w:rPr>
            <m:t>f</m:t>
          </m:r>
        </m:oMath>
      </m:oMathPara>
    </w:p>
    <w:p w14:paraId="05095AC2" w14:textId="1E18C5A4" w:rsidR="00254955" w:rsidRDefault="00254955" w:rsidP="00254955">
      <w:pPr>
        <w:spacing w:line="360" w:lineRule="auto"/>
        <w:ind w:firstLine="420"/>
      </w:pPr>
      <w:r w:rsidRPr="00254955">
        <w:t>Then we can get the total CO2 emissions as follows:</w:t>
      </w:r>
    </w:p>
    <w:p w14:paraId="660D227F" w14:textId="3EF7B606" w:rsidR="00254955" w:rsidRPr="00254955" w:rsidRDefault="00254955" w:rsidP="00254955">
      <w:pPr>
        <w:spacing w:line="360" w:lineRule="auto"/>
        <w:ind w:firstLine="420"/>
      </w:pPr>
      <m:oMathPara>
        <m:oMath>
          <m:r>
            <w:rPr>
              <w:rFonts w:ascii="Cambria Math" w:hAnsi="Cambria Math" w:hint="eastAsia"/>
            </w:rPr>
            <w:lastRenderedPageBreak/>
            <m:t>Q</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oMath>
      </m:oMathPara>
    </w:p>
    <w:p w14:paraId="24D9B05E" w14:textId="081CD2D2" w:rsidR="00254955" w:rsidRPr="00254955" w:rsidRDefault="00254955" w:rsidP="00254955">
      <w:pPr>
        <w:spacing w:line="360" w:lineRule="auto"/>
        <w:ind w:firstLine="420"/>
        <w:jc w:val="center"/>
      </w:pPr>
      <m:oMathPara>
        <m:oMath>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4</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f</m:t>
              </m:r>
              <m:r>
                <m:rPr>
                  <m:sty m:val="p"/>
                </m:rPr>
                <w:rPr>
                  <w:rFonts w:ascii="Cambria Math" w:hAnsi="Cambria Math" w:hint="eastAsia"/>
                </w:rPr>
                <m:t>×</m:t>
              </m:r>
              <m:r>
                <w:rPr>
                  <w:rFonts w:ascii="Cambria Math" w:hAnsi="Cambria Math"/>
                </w:rPr>
                <m:t>m</m:t>
              </m:r>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e>
          </m:d>
          <m:r>
            <w:rPr>
              <w:rFonts w:ascii="Cambria Math" w:hAnsi="Cambria Math"/>
            </w:rPr>
            <m:t>+e</m:t>
          </m:r>
          <m:r>
            <m:rPr>
              <m:sty m:val="p"/>
            </m:rPr>
            <w:rPr>
              <w:rFonts w:ascii="Cambria Math" w:hAnsi="Cambria Math" w:hint="eastAsia"/>
            </w:rPr>
            <m:t>×</m:t>
          </m:r>
          <m:r>
            <w:rPr>
              <w:rFonts w:ascii="Cambria Math" w:hAnsi="Cambria Math"/>
            </w:rPr>
            <m:t>f</m:t>
          </m:r>
          <m:r>
            <m:rPr>
              <m:sty m:val="p"/>
            </m:rPr>
            <w:rPr>
              <w:rFonts w:ascii="Cambria Math" w:hAnsi="Cambria Math" w:hint="eastAsia"/>
            </w:rPr>
            <m:t>×</m:t>
          </m:r>
          <m:d>
            <m:dPr>
              <m:ctrlPr>
                <w:rPr>
                  <w:rFonts w:ascii="Cambria Math" w:hAnsi="Cambria Math"/>
                  <w:i/>
                </w:rPr>
              </m:ctrlPr>
            </m:dPr>
            <m:e>
              <m:r>
                <w:rPr>
                  <w:rFonts w:ascii="Cambria Math" w:hAnsi="Cambria Math"/>
                </w:rPr>
                <m:t>d-m</m:t>
              </m:r>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e>
          </m:d>
          <m:r>
            <m:rPr>
              <m:sty m:val="p"/>
            </m:rPr>
            <w:rPr>
              <w:rFonts w:ascii="Cambria Math" w:hAnsi="Cambria Math" w:hint="eastAsia"/>
            </w:rPr>
            <m:t>×</m:t>
          </m:r>
          <m:r>
            <w:rPr>
              <w:rFonts w:ascii="Cambria Math" w:hAnsi="Cambria Math"/>
            </w:rPr>
            <m:t>f</m:t>
          </m:r>
        </m:oMath>
      </m:oMathPara>
    </w:p>
    <w:p w14:paraId="2C51D53D" w14:textId="77777777" w:rsidR="00254955" w:rsidRDefault="00254955" w:rsidP="00D31CC4">
      <w:pPr>
        <w:spacing w:line="360" w:lineRule="auto"/>
        <w:jc w:val="center"/>
      </w:pPr>
    </w:p>
    <w:p w14:paraId="105A1565" w14:textId="77777777" w:rsidR="00254955" w:rsidRPr="00517DC5" w:rsidRDefault="00254955" w:rsidP="00254955">
      <w:pPr>
        <w:spacing w:line="360" w:lineRule="auto"/>
        <w:rPr>
          <w:b/>
          <w:bCs/>
        </w:rPr>
      </w:pPr>
      <w:r w:rsidRPr="00517DC5">
        <w:rPr>
          <w:rFonts w:hint="eastAsia"/>
          <w:b/>
          <w:bCs/>
        </w:rPr>
        <w:t>4</w:t>
      </w:r>
      <w:r w:rsidRPr="00517DC5">
        <w:rPr>
          <w:b/>
          <w:bCs/>
        </w:rPr>
        <w:t>.3 problem constraints</w:t>
      </w:r>
    </w:p>
    <w:p w14:paraId="3ED776DE" w14:textId="4F2EF6B7" w:rsidR="00254955" w:rsidRDefault="00E33058" w:rsidP="00E33058">
      <w:pPr>
        <w:spacing w:line="360" w:lineRule="auto"/>
        <w:ind w:firstLine="420"/>
      </w:pPr>
      <w:r w:rsidRPr="00E33058">
        <w:t>First of all, the first constraint for this problem has been obtained above, that is, the constraint for packaging materials, that is, only one material can be used for each packaging, expressed by the following formula:</w:t>
      </w:r>
    </w:p>
    <w:p w14:paraId="53204088" w14:textId="277CEF20" w:rsidR="00E33058" w:rsidRPr="00E33058" w:rsidRDefault="00000000" w:rsidP="00E33058">
      <w:pPr>
        <w:spacing w:line="360" w:lineRule="auto"/>
        <w:ind w:firstLine="420"/>
      </w:pPr>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r>
            <w:rPr>
              <w:rFonts w:ascii="Cambria Math" w:hAnsi="Cambria Math"/>
            </w:rPr>
            <m:t>=1</m:t>
          </m:r>
        </m:oMath>
      </m:oMathPara>
    </w:p>
    <w:p w14:paraId="69876614" w14:textId="216EC418" w:rsidR="00E33058" w:rsidRDefault="00E33058" w:rsidP="00E33058">
      <w:pPr>
        <w:spacing w:line="360" w:lineRule="auto"/>
        <w:ind w:firstLine="420"/>
      </w:pPr>
      <w:r w:rsidRPr="00E33058">
        <w:t>Similarly, we can only choose one package size for this kind of food packaging, so we get a formula with a similar form</w:t>
      </w:r>
      <w:r>
        <w:t>:</w:t>
      </w:r>
    </w:p>
    <w:p w14:paraId="4DD6A2F7" w14:textId="4EA4DE25" w:rsidR="00E33058" w:rsidRPr="00E33058" w:rsidRDefault="00000000" w:rsidP="00E33058">
      <w:pPr>
        <w:spacing w:line="360" w:lineRule="auto"/>
        <w:ind w:firstLine="420"/>
      </w:pPr>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j</m:t>
                  </m:r>
                </m:sub>
              </m:sSub>
              <m:ctrlPr>
                <w:rPr>
                  <w:rFonts w:ascii="Cambria Math" w:hAnsi="Cambria Math"/>
                  <w:i/>
                </w:rPr>
              </m:ctrlPr>
            </m:e>
          </m:nary>
          <m:r>
            <w:rPr>
              <w:rFonts w:ascii="Cambria Math" w:hAnsi="Cambria Math"/>
            </w:rPr>
            <m:t>=1</m:t>
          </m:r>
        </m:oMath>
      </m:oMathPara>
    </w:p>
    <w:p w14:paraId="684339E3" w14:textId="5B7608D0" w:rsidR="00517DC5" w:rsidRDefault="00E33058" w:rsidP="00E33058">
      <w:pPr>
        <w:spacing w:line="360" w:lineRule="auto"/>
        <w:ind w:firstLine="420"/>
      </w:pPr>
      <w:r>
        <w:t>Next</w:t>
      </w:r>
      <w:r w:rsidRPr="00E33058">
        <w:t xml:space="preserve">, according to the conditions given in the title, it can be known that the daily food consumption of the target customer group is 100g. Therefore, when we choose a specific package, we should consider that the capacity of the package is greater than or equal to 100g. We assume that the food capacity that can be packaged using the </w:t>
      </w:r>
      <m:oMath>
        <m:r>
          <w:rPr>
            <w:rFonts w:ascii="Cambria Math" w:hAnsi="Cambria Math"/>
          </w:rPr>
          <m:t>j-th</m:t>
        </m:r>
      </m:oMath>
      <w:r w:rsidRPr="00E33058">
        <w:t xml:space="preserve"> packaging size is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j</m:t>
            </m:r>
          </m:sub>
        </m:sSub>
      </m:oMath>
      <w:r w:rsidRPr="00E33058">
        <w:t>, so we can get the constraints on the packaging capacity:</w:t>
      </w:r>
    </w:p>
    <w:p w14:paraId="6EB156FC" w14:textId="0D137EA1" w:rsidR="00E33058" w:rsidRPr="00E33058" w:rsidRDefault="00000000" w:rsidP="00E33058">
      <w:pPr>
        <w:spacing w:line="360" w:lineRule="auto"/>
        <w:ind w:firstLine="420"/>
      </w:pPr>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j</m:t>
                  </m:r>
                </m:sub>
              </m:sSub>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j</m:t>
                  </m:r>
                </m:sub>
              </m:sSub>
              <m:ctrlPr>
                <w:rPr>
                  <w:rFonts w:ascii="Cambria Math" w:hAnsi="Cambria Math"/>
                  <w:i/>
                </w:rPr>
              </m:ctrlPr>
            </m:e>
          </m:nary>
          <m:r>
            <w:rPr>
              <w:rFonts w:ascii="Cambria Math" w:hAnsi="Cambria Math" w:hint="eastAsia"/>
            </w:rPr>
            <m:t>≥</m:t>
          </m:r>
          <m:r>
            <w:rPr>
              <w:rFonts w:ascii="Cambria Math" w:hAnsi="Cambria Math"/>
            </w:rPr>
            <m:t>100</m:t>
          </m:r>
        </m:oMath>
      </m:oMathPara>
    </w:p>
    <w:p w14:paraId="76EF91FC" w14:textId="4C2FB853" w:rsidR="00517DC5" w:rsidRDefault="00E33058" w:rsidP="00E33058">
      <w:pPr>
        <w:spacing w:line="360" w:lineRule="auto"/>
        <w:ind w:firstLine="420"/>
      </w:pPr>
      <w:r w:rsidRPr="00E33058">
        <w:t>Finally, there is a very critical point, we must ensure that the food can be stored for more than 5 days in the case of using this packaging material and size, otherwise all the calculations for reducing carbon emissions will be in vain, so we need to add this Constraints on food storage time:</w:t>
      </w:r>
    </w:p>
    <w:p w14:paraId="07DB66B5" w14:textId="04F0DC67" w:rsidR="00E33058" w:rsidRPr="00E33058" w:rsidRDefault="00E33058" w:rsidP="00E33058">
      <w:pPr>
        <w:spacing w:line="360" w:lineRule="auto"/>
        <w:ind w:firstLine="420"/>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hint="eastAsia"/>
            </w:rPr>
            <m:t>≥</m:t>
          </m:r>
          <m:r>
            <w:rPr>
              <w:rFonts w:ascii="Cambria Math" w:hAnsi="Cambria Math"/>
            </w:rPr>
            <m:t>5</m:t>
          </m:r>
        </m:oMath>
      </m:oMathPara>
    </w:p>
    <w:p w14:paraId="12C5D436" w14:textId="1CBD1EB2" w:rsidR="00E33058" w:rsidRPr="00E33058" w:rsidRDefault="00E33058" w:rsidP="00E33058">
      <w:pPr>
        <w:spacing w:line="360" w:lineRule="auto"/>
        <w:ind w:firstLine="420"/>
      </w:pPr>
      <w:r>
        <w:t xml:space="preserve">Among them, m represents the number of days that the food can be stored without packaging, and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t xml:space="preserve"> is the storage coefficient of the packaging material.</w:t>
      </w:r>
    </w:p>
    <w:p w14:paraId="7A18CC0F" w14:textId="4A6AC4E7" w:rsidR="00E33058" w:rsidRDefault="00E33058" w:rsidP="00E33058">
      <w:pPr>
        <w:spacing w:line="360" w:lineRule="auto"/>
        <w:ind w:firstLine="420"/>
      </w:pPr>
      <w:r>
        <w:t>So far, we have obtained a complete 0-1 integer linear programming model, which is summarized as follows:</w:t>
      </w:r>
    </w:p>
    <w:p w14:paraId="200123A1" w14:textId="77777777" w:rsidR="00E33058" w:rsidRPr="00E33058" w:rsidRDefault="00E33058" w:rsidP="00E33058">
      <w:pPr>
        <w:spacing w:line="360" w:lineRule="auto"/>
        <w:ind w:firstLine="420"/>
      </w:pPr>
      <m:oMathPara>
        <m:oMath>
          <m:r>
            <w:rPr>
              <w:rFonts w:ascii="Cambria Math" w:hAnsi="Cambria Math" w:hint="eastAsia"/>
            </w:rPr>
            <m:t>min</m:t>
          </m:r>
          <m:r>
            <w:rPr>
              <w:rFonts w:ascii="Cambria Math" w:hAnsi="Cambria Math"/>
            </w:rPr>
            <m:t xml:space="preserve"> Q=</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4</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f</m:t>
              </m:r>
              <m:r>
                <m:rPr>
                  <m:sty m:val="p"/>
                </m:rPr>
                <w:rPr>
                  <w:rFonts w:ascii="Cambria Math" w:hAnsi="Cambria Math" w:hint="eastAsia"/>
                </w:rPr>
                <m:t>×</m:t>
              </m:r>
              <m:r>
                <w:rPr>
                  <w:rFonts w:ascii="Cambria Math" w:hAnsi="Cambria Math"/>
                </w:rPr>
                <m:t>m</m:t>
              </m:r>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e>
          </m:d>
          <m:r>
            <w:rPr>
              <w:rFonts w:ascii="Cambria Math" w:hAnsi="Cambria Math"/>
            </w:rPr>
            <m:t>+e</m:t>
          </m:r>
          <m:r>
            <m:rPr>
              <m:sty m:val="p"/>
            </m:rPr>
            <w:rPr>
              <w:rFonts w:ascii="Cambria Math" w:hAnsi="Cambria Math" w:hint="eastAsia"/>
            </w:rPr>
            <m:t>×</m:t>
          </m:r>
          <m:r>
            <w:rPr>
              <w:rFonts w:ascii="Cambria Math" w:hAnsi="Cambria Math"/>
            </w:rPr>
            <m:t>f</m:t>
          </m:r>
          <m:r>
            <m:rPr>
              <m:sty m:val="p"/>
            </m:rPr>
            <w:rPr>
              <w:rFonts w:ascii="Cambria Math" w:hAnsi="Cambria Math" w:hint="eastAsia"/>
            </w:rPr>
            <m:t>×</m:t>
          </m:r>
          <m:d>
            <m:dPr>
              <m:ctrlPr>
                <w:rPr>
                  <w:rFonts w:ascii="Cambria Math" w:hAnsi="Cambria Math"/>
                  <w:i/>
                </w:rPr>
              </m:ctrlPr>
            </m:dPr>
            <m:e>
              <m:r>
                <w:rPr>
                  <w:rFonts w:ascii="Cambria Math" w:hAnsi="Cambria Math"/>
                </w:rPr>
                <m:t>d-m</m:t>
              </m:r>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e>
          </m:d>
          <m:r>
            <m:rPr>
              <m:sty m:val="p"/>
            </m:rPr>
            <w:rPr>
              <w:rFonts w:ascii="Cambria Math" w:hAnsi="Cambria Math" w:hint="eastAsia"/>
            </w:rPr>
            <m:t>×</m:t>
          </m:r>
          <m:r>
            <w:rPr>
              <w:rFonts w:ascii="Cambria Math" w:hAnsi="Cambria Math"/>
            </w:rPr>
            <m:t>f</m:t>
          </m:r>
        </m:oMath>
      </m:oMathPara>
    </w:p>
    <w:p w14:paraId="2277A231" w14:textId="2666FD66" w:rsidR="00E33058" w:rsidRDefault="00E33058" w:rsidP="00E33058">
      <w:pPr>
        <w:spacing w:line="360" w:lineRule="auto"/>
        <w:ind w:firstLine="420"/>
      </w:pPr>
      <m:oMath>
        <m:r>
          <w:rPr>
            <w:rFonts w:ascii="Cambria Math" w:hAnsi="Cambria Math"/>
          </w:rPr>
          <w:lastRenderedPageBreak/>
          <m:t xml:space="preserve">s.t. </m:t>
        </m:r>
      </m:oMath>
      <w:r>
        <w:rPr>
          <w:rFonts w:hint="eastAsia"/>
        </w:rPr>
        <w:t xml:space="preserve"> </w:t>
      </w:r>
      <w:r>
        <w:t xml:space="preserve">                          </w:t>
      </w:r>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j</m:t>
                </m:r>
              </m:sub>
            </m:sSub>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j</m:t>
                </m:r>
              </m:sub>
            </m:sSub>
            <m:ctrlPr>
              <w:rPr>
                <w:rFonts w:ascii="Cambria Math" w:hAnsi="Cambria Math"/>
                <w:i/>
              </w:rPr>
            </m:ctrlPr>
          </m:e>
        </m:nary>
        <m:r>
          <w:rPr>
            <w:rFonts w:ascii="Cambria Math" w:hAnsi="Cambria Math" w:hint="eastAsia"/>
          </w:rPr>
          <m:t>≥</m:t>
        </m:r>
        <m:r>
          <w:rPr>
            <w:rFonts w:ascii="Cambria Math" w:hAnsi="Cambria Math"/>
          </w:rPr>
          <m:t>100</m:t>
        </m:r>
      </m:oMath>
    </w:p>
    <w:p w14:paraId="2C641CA3" w14:textId="17AB6C50" w:rsidR="00E33058" w:rsidRPr="00E33058" w:rsidRDefault="00E33058" w:rsidP="00E33058">
      <w:pPr>
        <w:spacing w:line="360" w:lineRule="auto"/>
        <w:ind w:firstLine="420"/>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hint="eastAsia"/>
            </w:rPr>
            <m:t>≥</m:t>
          </m:r>
          <m:r>
            <w:rPr>
              <w:rFonts w:ascii="Cambria Math" w:hAnsi="Cambria Math"/>
            </w:rPr>
            <m:t>5</m:t>
          </m:r>
        </m:oMath>
      </m:oMathPara>
    </w:p>
    <w:p w14:paraId="121F38A1" w14:textId="1B2A065F" w:rsidR="00E33058" w:rsidRPr="00E33058" w:rsidRDefault="00000000" w:rsidP="00E33058">
      <w:pPr>
        <w:spacing w:line="360" w:lineRule="auto"/>
        <w:ind w:firstLine="420"/>
      </w:pPr>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r>
            <w:rPr>
              <w:rFonts w:ascii="Cambria Math" w:hAnsi="Cambria Math"/>
            </w:rPr>
            <m:t>=1</m:t>
          </m:r>
        </m:oMath>
      </m:oMathPara>
    </w:p>
    <w:p w14:paraId="22AB9CF1" w14:textId="53F73B21" w:rsidR="00E33058" w:rsidRPr="00E33058" w:rsidRDefault="00000000" w:rsidP="00E33058">
      <w:pPr>
        <w:spacing w:line="360" w:lineRule="auto"/>
        <w:ind w:firstLine="420"/>
      </w:pPr>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j</m:t>
                  </m:r>
                </m:sub>
              </m:sSub>
              <m:ctrlPr>
                <w:rPr>
                  <w:rFonts w:ascii="Cambria Math" w:hAnsi="Cambria Math"/>
                  <w:i/>
                </w:rPr>
              </m:ctrlPr>
            </m:e>
          </m:nary>
          <m:r>
            <w:rPr>
              <w:rFonts w:ascii="Cambria Math" w:hAnsi="Cambria Math"/>
            </w:rPr>
            <m:t>=1</m:t>
          </m:r>
        </m:oMath>
      </m:oMathPara>
    </w:p>
    <w:p w14:paraId="3CF6BC25" w14:textId="49C88BD6" w:rsidR="00E33058" w:rsidRPr="00E33058" w:rsidRDefault="00000000" w:rsidP="00E33058">
      <w:pPr>
        <w:spacing w:line="360" w:lineRule="auto"/>
        <w:ind w:firstLine="4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m:t>
          </m:r>
          <m:r>
            <w:rPr>
              <w:rFonts w:ascii="Cambria Math" w:hAnsi="Cambria Math"/>
            </w:rPr>
            <m:t>0</m:t>
          </m:r>
        </m:oMath>
      </m:oMathPara>
    </w:p>
    <w:p w14:paraId="6C83820B" w14:textId="46DC574A" w:rsidR="00D31CC4" w:rsidRPr="00A80E82" w:rsidRDefault="00A80E82" w:rsidP="00D31CC4">
      <w:pPr>
        <w:spacing w:line="360" w:lineRule="auto"/>
        <w:rPr>
          <w:b/>
          <w:bCs/>
          <w:sz w:val="24"/>
          <w:szCs w:val="32"/>
        </w:rPr>
      </w:pPr>
      <w:r w:rsidRPr="00A80E82">
        <w:rPr>
          <w:rFonts w:hint="eastAsia"/>
          <w:b/>
          <w:bCs/>
          <w:sz w:val="24"/>
          <w:szCs w:val="32"/>
        </w:rPr>
        <w:t>5</w:t>
      </w:r>
      <w:r w:rsidRPr="00A80E82">
        <w:rPr>
          <w:b/>
          <w:bCs/>
          <w:sz w:val="24"/>
          <w:szCs w:val="32"/>
        </w:rPr>
        <w:t xml:space="preserve"> model solving</w:t>
      </w:r>
    </w:p>
    <w:p w14:paraId="53184EA0" w14:textId="75FBA062" w:rsidR="00485BAC" w:rsidRDefault="00485BAC" w:rsidP="00C273E3">
      <w:pPr>
        <w:spacing w:line="360" w:lineRule="auto"/>
        <w:ind w:firstLine="420"/>
      </w:pPr>
      <w:r w:rsidRPr="00485BAC">
        <w:t xml:space="preserve">This is a mixed integer programming problem that can be solved using the optimization toolbox in </w:t>
      </w:r>
      <w:proofErr w:type="spellStart"/>
      <w:r w:rsidRPr="00485BAC">
        <w:t>matlab</w:t>
      </w:r>
      <w:proofErr w:type="spellEnd"/>
      <w:r w:rsidRPr="00485BAC">
        <w:t xml:space="preserve">. The Optimization Toolbox in </w:t>
      </w:r>
      <w:proofErr w:type="spellStart"/>
      <w:r w:rsidRPr="00485BAC">
        <w:t>Matlab</w:t>
      </w:r>
      <w:proofErr w:type="spellEnd"/>
      <w:r w:rsidRPr="00485BAC">
        <w:t xml:space="preserve"> is a collection of tools for solving mathematical programming problems in </w:t>
      </w:r>
      <w:proofErr w:type="spellStart"/>
      <w:r w:rsidRPr="00485BAC">
        <w:t>Matlab</w:t>
      </w:r>
      <w:proofErr w:type="spellEnd"/>
      <w:r w:rsidRPr="00485BAC">
        <w:t xml:space="preserve">, including a variety of solving algorithms and functions. The main solution methods include linear programming, quadratic programming, integer programming, etc. Commonly used functions in the optimization toolbox include </w:t>
      </w:r>
      <w:proofErr w:type="spellStart"/>
      <w:r w:rsidRPr="00485BAC">
        <w:t>optimproblem</w:t>
      </w:r>
      <w:proofErr w:type="spellEnd"/>
      <w:r w:rsidRPr="00485BAC">
        <w:t xml:space="preserve">, </w:t>
      </w:r>
      <w:proofErr w:type="spellStart"/>
      <w:r w:rsidRPr="00485BAC">
        <w:t>optimvar</w:t>
      </w:r>
      <w:proofErr w:type="spellEnd"/>
      <w:r w:rsidRPr="00485BAC">
        <w:t xml:space="preserve">, solve, etc., which are used to define problems, define variables, and solve problems. In addition, there are some functions for specific solving problems, such as </w:t>
      </w:r>
      <w:proofErr w:type="spellStart"/>
      <w:r w:rsidRPr="00485BAC">
        <w:t>linprog</w:t>
      </w:r>
      <w:proofErr w:type="spellEnd"/>
      <w:r w:rsidRPr="00485BAC">
        <w:t xml:space="preserve"> for linear programming problems, </w:t>
      </w:r>
      <w:proofErr w:type="spellStart"/>
      <w:r w:rsidRPr="00485BAC">
        <w:t>quadprog</w:t>
      </w:r>
      <w:proofErr w:type="spellEnd"/>
      <w:r w:rsidRPr="00485BAC">
        <w:t xml:space="preserve"> for quadratic programming problems, etc.</w:t>
      </w:r>
    </w:p>
    <w:p w14:paraId="3A9D3972" w14:textId="6596F6B3" w:rsidR="00D31CC4" w:rsidRDefault="00C273E3" w:rsidP="00C273E3">
      <w:pPr>
        <w:spacing w:line="360" w:lineRule="auto"/>
        <w:ind w:firstLine="420"/>
      </w:pPr>
      <w:r w:rsidRPr="00C273E3">
        <w:t>Decision variables are defined with the following two lines of code:</w:t>
      </w:r>
    </w:p>
    <w:p w14:paraId="70D76FC3" w14:textId="77777777" w:rsidR="00485BAC" w:rsidRDefault="00485BAC" w:rsidP="00485BAC">
      <w:pPr>
        <w:pStyle w:val="alt"/>
        <w:numPr>
          <w:ilvl w:val="0"/>
          <w:numId w:val="4"/>
        </w:numPr>
        <w:pBdr>
          <w:left w:val="single" w:sz="18" w:space="0" w:color="6CE26C"/>
        </w:pBdr>
        <w:shd w:val="clear" w:color="auto" w:fill="F8F8F8"/>
        <w:spacing w:before="0" w:beforeAutospacing="0" w:after="0" w:afterAutospacing="0" w:line="270" w:lineRule="atLeast"/>
        <w:ind w:left="1395" w:hanging="1253"/>
        <w:rPr>
          <w:rFonts w:ascii="Consolas" w:hAnsi="Consolas" w:cs="Consolas"/>
          <w:color w:val="5C5C5C"/>
          <w:sz w:val="21"/>
          <w:szCs w:val="21"/>
        </w:rPr>
      </w:pPr>
      <w:r>
        <w:rPr>
          <w:rFonts w:ascii="Consolas" w:hAnsi="Consolas" w:cs="Consolas"/>
          <w:color w:val="5C5C5C"/>
          <w:sz w:val="21"/>
          <w:szCs w:val="21"/>
        </w:rPr>
        <w:t>x = </w:t>
      </w:r>
      <w:proofErr w:type="gramStart"/>
      <w:r>
        <w:rPr>
          <w:rFonts w:ascii="Consolas" w:hAnsi="Consolas" w:cs="Consolas"/>
          <w:color w:val="5C5C5C"/>
          <w:sz w:val="21"/>
          <w:szCs w:val="21"/>
        </w:rPr>
        <w:t>optimvar(</w:t>
      </w:r>
      <w:proofErr w:type="gramEnd"/>
      <w:r>
        <w:rPr>
          <w:rStyle w:val="hljs-string"/>
          <w:rFonts w:ascii="Consolas" w:hAnsi="Consolas" w:cs="Consolas"/>
          <w:color w:val="50A14F"/>
          <w:sz w:val="21"/>
          <w:szCs w:val="21"/>
        </w:rPr>
        <w:t>'x'</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string"/>
          <w:rFonts w:ascii="Consolas" w:hAnsi="Consolas" w:cs="Consolas"/>
          <w:color w:val="50A14F"/>
          <w:sz w:val="21"/>
          <w:szCs w:val="21"/>
        </w:rPr>
        <w:t>'Type'</w:t>
      </w:r>
      <w:r>
        <w:rPr>
          <w:rFonts w:ascii="Consolas" w:hAnsi="Consolas" w:cs="Consolas"/>
          <w:color w:val="5C5C5C"/>
          <w:sz w:val="21"/>
          <w:szCs w:val="21"/>
        </w:rPr>
        <w:t>, </w:t>
      </w:r>
      <w:r>
        <w:rPr>
          <w:rStyle w:val="hljs-string"/>
          <w:rFonts w:ascii="Consolas" w:hAnsi="Consolas" w:cs="Consolas"/>
          <w:color w:val="50A14F"/>
          <w:sz w:val="21"/>
          <w:szCs w:val="21"/>
        </w:rPr>
        <w:t>'integer'</w:t>
      </w:r>
      <w:r>
        <w:rPr>
          <w:rFonts w:ascii="Consolas" w:hAnsi="Consolas" w:cs="Consolas"/>
          <w:color w:val="5C5C5C"/>
          <w:sz w:val="21"/>
          <w:szCs w:val="21"/>
        </w:rPr>
        <w:t>, </w:t>
      </w:r>
      <w:r>
        <w:rPr>
          <w:rStyle w:val="hljs-string"/>
          <w:rFonts w:ascii="Consolas" w:hAnsi="Consolas" w:cs="Consolas"/>
          <w:color w:val="50A14F"/>
          <w:sz w:val="21"/>
          <w:szCs w:val="21"/>
        </w:rPr>
        <w:t>'LowerBound'</w:t>
      </w:r>
      <w:r>
        <w:rPr>
          <w:rFonts w:ascii="Consolas" w:hAnsi="Consolas" w:cs="Consolas"/>
          <w:color w:val="5C5C5C"/>
          <w:sz w:val="21"/>
          <w:szCs w:val="21"/>
        </w:rPr>
        <w:t>, </w:t>
      </w:r>
      <w:r>
        <w:rPr>
          <w:rStyle w:val="hljs-number"/>
          <w:rFonts w:ascii="Consolas" w:hAnsi="Consolas" w:cs="Consolas"/>
          <w:color w:val="986801"/>
          <w:sz w:val="21"/>
          <w:szCs w:val="21"/>
        </w:rPr>
        <w:t>0</w:t>
      </w:r>
      <w:r>
        <w:rPr>
          <w:rFonts w:ascii="Consolas" w:hAnsi="Consolas" w:cs="Consolas"/>
          <w:color w:val="5C5C5C"/>
          <w:sz w:val="21"/>
          <w:szCs w:val="21"/>
        </w:rPr>
        <w:t>, </w:t>
      </w:r>
      <w:r>
        <w:rPr>
          <w:rStyle w:val="hljs-string"/>
          <w:rFonts w:ascii="Consolas" w:hAnsi="Consolas" w:cs="Consolas"/>
          <w:color w:val="50A14F"/>
          <w:sz w:val="21"/>
          <w:szCs w:val="21"/>
        </w:rPr>
        <w:t>'UpperBound'</w:t>
      </w:r>
      <w:r>
        <w:rPr>
          <w:rFonts w:ascii="Consolas" w:hAnsi="Consolas" w:cs="Consolas"/>
          <w:color w:val="5C5C5C"/>
          <w:sz w:val="21"/>
          <w:szCs w:val="21"/>
        </w:rPr>
        <w:t>, </w:t>
      </w:r>
      <w:r>
        <w:rPr>
          <w:rStyle w:val="hljs-number"/>
          <w:rFonts w:ascii="Consolas" w:hAnsi="Consolas" w:cs="Consolas"/>
          <w:color w:val="986801"/>
          <w:sz w:val="21"/>
          <w:szCs w:val="21"/>
        </w:rPr>
        <w:t>1</w:t>
      </w:r>
      <w:r>
        <w:rPr>
          <w:rFonts w:ascii="Consolas" w:hAnsi="Consolas" w:cs="Consolas"/>
          <w:color w:val="5C5C5C"/>
          <w:sz w:val="21"/>
          <w:szCs w:val="21"/>
        </w:rPr>
        <w:t>);</w:t>
      </w:r>
    </w:p>
    <w:p w14:paraId="13E775C1" w14:textId="77777777" w:rsidR="00485BAC" w:rsidRDefault="00485BAC" w:rsidP="00485BAC">
      <w:pPr>
        <w:widowControl/>
        <w:numPr>
          <w:ilvl w:val="0"/>
          <w:numId w:val="4"/>
        </w:numPr>
        <w:pBdr>
          <w:left w:val="single" w:sz="18" w:space="0" w:color="6CE26C"/>
        </w:pBdr>
        <w:shd w:val="clear" w:color="auto" w:fill="FFFFFF"/>
        <w:spacing w:line="270" w:lineRule="atLeast"/>
        <w:ind w:left="1395" w:hanging="1253"/>
        <w:jc w:val="left"/>
        <w:rPr>
          <w:rFonts w:ascii="Consolas" w:hAnsi="Consolas" w:cs="Consolas"/>
          <w:color w:val="5C5C5C"/>
          <w:szCs w:val="21"/>
        </w:rPr>
      </w:pPr>
      <w:r>
        <w:rPr>
          <w:rFonts w:ascii="Consolas" w:hAnsi="Consolas" w:cs="Consolas"/>
          <w:color w:val="5C5C5C"/>
          <w:szCs w:val="21"/>
        </w:rPr>
        <w:t>y = </w:t>
      </w:r>
      <w:proofErr w:type="gramStart"/>
      <w:r>
        <w:rPr>
          <w:rFonts w:ascii="Consolas" w:hAnsi="Consolas" w:cs="Consolas"/>
          <w:color w:val="5C5C5C"/>
          <w:szCs w:val="21"/>
        </w:rPr>
        <w:t>optimvar(</w:t>
      </w:r>
      <w:proofErr w:type="gramEnd"/>
      <w:r>
        <w:rPr>
          <w:rStyle w:val="hljs-string"/>
          <w:rFonts w:ascii="Consolas" w:hAnsi="Consolas" w:cs="Consolas"/>
          <w:color w:val="50A14F"/>
          <w:szCs w:val="21"/>
        </w:rPr>
        <w:t>'y'</w:t>
      </w:r>
      <w:r>
        <w:rPr>
          <w:rFonts w:ascii="Consolas" w:hAnsi="Consolas" w:cs="Consolas"/>
          <w:color w:val="5C5C5C"/>
          <w:szCs w:val="21"/>
        </w:rPr>
        <w:t>, </w:t>
      </w:r>
      <w:r>
        <w:rPr>
          <w:rStyle w:val="hljs-number"/>
          <w:rFonts w:ascii="Consolas" w:hAnsi="Consolas" w:cs="Consolas"/>
          <w:color w:val="986801"/>
          <w:szCs w:val="21"/>
        </w:rPr>
        <w:t>5</w:t>
      </w:r>
      <w:r>
        <w:rPr>
          <w:rFonts w:ascii="Consolas" w:hAnsi="Consolas" w:cs="Consolas"/>
          <w:color w:val="5C5C5C"/>
          <w:szCs w:val="21"/>
        </w:rPr>
        <w:t>, </w:t>
      </w:r>
      <w:r>
        <w:rPr>
          <w:rStyle w:val="hljs-string"/>
          <w:rFonts w:ascii="Consolas" w:hAnsi="Consolas" w:cs="Consolas"/>
          <w:color w:val="50A14F"/>
          <w:szCs w:val="21"/>
        </w:rPr>
        <w:t>'Type'</w:t>
      </w:r>
      <w:r>
        <w:rPr>
          <w:rFonts w:ascii="Consolas" w:hAnsi="Consolas" w:cs="Consolas"/>
          <w:color w:val="5C5C5C"/>
          <w:szCs w:val="21"/>
        </w:rPr>
        <w:t>, </w:t>
      </w:r>
      <w:r>
        <w:rPr>
          <w:rStyle w:val="hljs-string"/>
          <w:rFonts w:ascii="Consolas" w:hAnsi="Consolas" w:cs="Consolas"/>
          <w:color w:val="50A14F"/>
          <w:szCs w:val="21"/>
        </w:rPr>
        <w:t>'integer'</w:t>
      </w:r>
      <w:r>
        <w:rPr>
          <w:rFonts w:ascii="Consolas" w:hAnsi="Consolas" w:cs="Consolas"/>
          <w:color w:val="5C5C5C"/>
          <w:szCs w:val="21"/>
        </w:rPr>
        <w:t>, </w:t>
      </w:r>
      <w:r>
        <w:rPr>
          <w:rStyle w:val="hljs-string"/>
          <w:rFonts w:ascii="Consolas" w:hAnsi="Consolas" w:cs="Consolas"/>
          <w:color w:val="50A14F"/>
          <w:szCs w:val="21"/>
        </w:rPr>
        <w:t>'LowerBound'</w:t>
      </w:r>
      <w:r>
        <w:rPr>
          <w:rFonts w:ascii="Consolas" w:hAnsi="Consolas" w:cs="Consolas"/>
          <w:color w:val="5C5C5C"/>
          <w:szCs w:val="21"/>
        </w:rPr>
        <w:t>, </w:t>
      </w:r>
      <w:r>
        <w:rPr>
          <w:rStyle w:val="hljs-number"/>
          <w:rFonts w:ascii="Consolas" w:hAnsi="Consolas" w:cs="Consolas"/>
          <w:color w:val="986801"/>
          <w:szCs w:val="21"/>
        </w:rPr>
        <w:t>0</w:t>
      </w:r>
      <w:r>
        <w:rPr>
          <w:rFonts w:ascii="Consolas" w:hAnsi="Consolas" w:cs="Consolas"/>
          <w:color w:val="5C5C5C"/>
          <w:szCs w:val="21"/>
        </w:rPr>
        <w:t>, </w:t>
      </w:r>
      <w:r>
        <w:rPr>
          <w:rStyle w:val="hljs-string"/>
          <w:rFonts w:ascii="Consolas" w:hAnsi="Consolas" w:cs="Consolas"/>
          <w:color w:val="50A14F"/>
          <w:szCs w:val="21"/>
        </w:rPr>
        <w:t>'UpperBound'</w:t>
      </w:r>
      <w:r>
        <w:rPr>
          <w:rFonts w:ascii="Consolas" w:hAnsi="Consolas" w:cs="Consolas"/>
          <w:color w:val="5C5C5C"/>
          <w:szCs w:val="21"/>
        </w:rPr>
        <w:t>, </w:t>
      </w:r>
      <w:r>
        <w:rPr>
          <w:rStyle w:val="hljs-number"/>
          <w:rFonts w:ascii="Consolas" w:hAnsi="Consolas" w:cs="Consolas"/>
          <w:color w:val="986801"/>
          <w:szCs w:val="21"/>
        </w:rPr>
        <w:t>1</w:t>
      </w:r>
      <w:r>
        <w:rPr>
          <w:rFonts w:ascii="Consolas" w:hAnsi="Consolas" w:cs="Consolas"/>
          <w:color w:val="5C5C5C"/>
          <w:szCs w:val="21"/>
        </w:rPr>
        <w:t>);</w:t>
      </w:r>
    </w:p>
    <w:p w14:paraId="71F4F495" w14:textId="1F94F0AB" w:rsidR="00C273E3" w:rsidRDefault="00C273E3" w:rsidP="00C273E3">
      <w:pPr>
        <w:spacing w:line="360" w:lineRule="auto"/>
        <w:ind w:firstLine="420"/>
      </w:pPr>
      <w:r w:rsidRPr="00C273E3">
        <w:t>Then give the model the parameters we set. In addition to the parameters set in the title, we randomly set the CO2 emission of food</w:t>
      </w:r>
      <w:r>
        <w:t xml:space="preserve"> </w:t>
      </w:r>
      <m:oMath>
        <m:r>
          <w:rPr>
            <w:rFonts w:ascii="Cambria Math" w:hAnsi="Cambria Math" w:hint="eastAsia"/>
          </w:rPr>
          <m:t>f</m:t>
        </m:r>
      </m:oMath>
      <w:r w:rsidRPr="00C273E3">
        <w:t xml:space="preserve"> to 5, the carbon dioxide </w:t>
      </w:r>
      <w:proofErr w:type="gramStart"/>
      <w:r w:rsidRPr="00C273E3">
        <w:t>increase</w:t>
      </w:r>
      <w:proofErr w:type="gramEnd"/>
      <w:r w:rsidRPr="00C273E3">
        <w:t xml:space="preserve"> </w:t>
      </w:r>
      <m:oMath>
        <m:r>
          <w:rPr>
            <w:rFonts w:ascii="Cambria Math" w:hAnsi="Cambria Math"/>
          </w:rPr>
          <m:t>e</m:t>
        </m:r>
      </m:oMath>
      <w:r w:rsidRPr="00C273E3">
        <w:t xml:space="preserve"> after food spoilage to 1.5, and the original shelf life of food </w:t>
      </w:r>
      <m:oMath>
        <m:r>
          <w:rPr>
            <w:rFonts w:ascii="Cambria Math" w:hAnsi="Cambria Math" w:hint="eastAsia"/>
          </w:rPr>
          <m:t>m</m:t>
        </m:r>
        <m:r>
          <w:rPr>
            <w:rFonts w:ascii="Cambria Math" w:hAnsi="Cambria Math"/>
          </w:rPr>
          <m:t xml:space="preserve"> </m:t>
        </m:r>
      </m:oMath>
      <w:r w:rsidRPr="00C273E3">
        <w:t>to 10 days. Next define the objective function and constraints:</w:t>
      </w:r>
    </w:p>
    <w:p w14:paraId="6F9D121C" w14:textId="77777777" w:rsidR="00485BAC" w:rsidRDefault="00485BAC" w:rsidP="00485BAC">
      <w:pPr>
        <w:pStyle w:val="alt"/>
        <w:numPr>
          <w:ilvl w:val="0"/>
          <w:numId w:val="5"/>
        </w:numPr>
        <w:pBdr>
          <w:left w:val="single" w:sz="18" w:space="0" w:color="6CE26C"/>
        </w:pBdr>
        <w:shd w:val="clear" w:color="auto" w:fill="F8F8F8"/>
        <w:spacing w:before="0" w:beforeAutospacing="0" w:after="0" w:afterAutospacing="0" w:line="270" w:lineRule="atLeast"/>
        <w:ind w:left="1395" w:hanging="1253"/>
        <w:rPr>
          <w:rFonts w:ascii="Consolas" w:hAnsi="Consolas" w:cs="Consolas"/>
          <w:color w:val="5C5C5C"/>
          <w:sz w:val="21"/>
          <w:szCs w:val="21"/>
        </w:rPr>
      </w:pPr>
      <w:r>
        <w:rPr>
          <w:rFonts w:ascii="Consolas" w:hAnsi="Consolas" w:cs="Consolas"/>
          <w:color w:val="5C5C5C"/>
          <w:sz w:val="21"/>
          <w:szCs w:val="21"/>
        </w:rPr>
        <w:t>Q = </w:t>
      </w:r>
      <w:proofErr w:type="gramStart"/>
      <w:r>
        <w:rPr>
          <w:rFonts w:ascii="Consolas" w:hAnsi="Consolas" w:cs="Consolas"/>
          <w:color w:val="5C5C5C"/>
          <w:sz w:val="21"/>
          <w:szCs w:val="21"/>
        </w:rPr>
        <w:t>sum(</w:t>
      </w:r>
      <w:proofErr w:type="gramEnd"/>
      <w:r>
        <w:rPr>
          <w:rFonts w:ascii="Consolas" w:hAnsi="Consolas" w:cs="Consolas"/>
          <w:color w:val="5C5C5C"/>
          <w:sz w:val="21"/>
          <w:szCs w:val="21"/>
        </w:rPr>
        <w:t>n .* c .* x) + f * m * sum(p .* x) + e * f * sum((d - m * p) .* y);</w:t>
      </w:r>
    </w:p>
    <w:p w14:paraId="77CCC091" w14:textId="77777777" w:rsidR="00485BAC" w:rsidRDefault="00485BAC" w:rsidP="00485BAC">
      <w:pPr>
        <w:widowControl/>
        <w:numPr>
          <w:ilvl w:val="0"/>
          <w:numId w:val="5"/>
        </w:numPr>
        <w:pBdr>
          <w:left w:val="single" w:sz="18" w:space="0" w:color="6CE26C"/>
        </w:pBdr>
        <w:shd w:val="clear" w:color="auto" w:fill="FFFFFF"/>
        <w:spacing w:line="270" w:lineRule="atLeast"/>
        <w:ind w:left="1395" w:hanging="1253"/>
        <w:jc w:val="left"/>
        <w:rPr>
          <w:rFonts w:ascii="Consolas" w:hAnsi="Consolas" w:cs="Consolas"/>
          <w:color w:val="5C5C5C"/>
          <w:szCs w:val="21"/>
        </w:rPr>
      </w:pPr>
    </w:p>
    <w:p w14:paraId="05047962" w14:textId="77777777" w:rsidR="00485BAC" w:rsidRDefault="00485BAC" w:rsidP="00485BAC">
      <w:pPr>
        <w:pStyle w:val="alt"/>
        <w:numPr>
          <w:ilvl w:val="0"/>
          <w:numId w:val="5"/>
        </w:numPr>
        <w:pBdr>
          <w:left w:val="single" w:sz="18" w:space="0" w:color="6CE26C"/>
        </w:pBdr>
        <w:shd w:val="clear" w:color="auto" w:fill="F8F8F8"/>
        <w:spacing w:before="0" w:beforeAutospacing="0" w:after="0" w:afterAutospacing="0" w:line="270" w:lineRule="atLeast"/>
        <w:ind w:left="1395" w:hanging="1253"/>
        <w:rPr>
          <w:rFonts w:ascii="Consolas" w:hAnsi="Consolas" w:cs="Consolas"/>
          <w:color w:val="5C5C5C"/>
          <w:sz w:val="21"/>
          <w:szCs w:val="21"/>
        </w:rPr>
      </w:pPr>
      <w:r>
        <w:rPr>
          <w:rFonts w:ascii="Consolas" w:hAnsi="Consolas" w:cs="Consolas"/>
          <w:color w:val="5C5C5C"/>
          <w:sz w:val="21"/>
          <w:szCs w:val="21"/>
        </w:rPr>
        <w:t>con1 = sum(y) &gt;= </w:t>
      </w:r>
      <w:r>
        <w:rPr>
          <w:rStyle w:val="hljs-number"/>
          <w:rFonts w:ascii="Consolas" w:hAnsi="Consolas" w:cs="Consolas"/>
          <w:color w:val="986801"/>
          <w:sz w:val="21"/>
          <w:szCs w:val="21"/>
        </w:rPr>
        <w:t>100</w:t>
      </w:r>
      <w:r>
        <w:rPr>
          <w:rFonts w:ascii="Consolas" w:hAnsi="Consolas" w:cs="Consolas"/>
          <w:color w:val="5C5C5C"/>
          <w:sz w:val="21"/>
          <w:szCs w:val="21"/>
        </w:rPr>
        <w:t> * m * p;</w:t>
      </w:r>
    </w:p>
    <w:p w14:paraId="17B15E13" w14:textId="77777777" w:rsidR="00485BAC" w:rsidRDefault="00485BAC" w:rsidP="00485BAC">
      <w:pPr>
        <w:widowControl/>
        <w:numPr>
          <w:ilvl w:val="0"/>
          <w:numId w:val="5"/>
        </w:numPr>
        <w:pBdr>
          <w:left w:val="single" w:sz="18" w:space="0" w:color="6CE26C"/>
        </w:pBdr>
        <w:shd w:val="clear" w:color="auto" w:fill="FFFFFF"/>
        <w:spacing w:line="270" w:lineRule="atLeast"/>
        <w:ind w:left="1395" w:hanging="1253"/>
        <w:jc w:val="left"/>
        <w:rPr>
          <w:rFonts w:ascii="Consolas" w:hAnsi="Consolas" w:cs="Consolas"/>
          <w:color w:val="5C5C5C"/>
          <w:szCs w:val="21"/>
        </w:rPr>
      </w:pPr>
      <w:r>
        <w:rPr>
          <w:rFonts w:ascii="Consolas" w:hAnsi="Consolas" w:cs="Consolas"/>
          <w:color w:val="5C5C5C"/>
          <w:szCs w:val="21"/>
        </w:rPr>
        <w:t>con2 = m * p &gt;= </w:t>
      </w:r>
      <w:r>
        <w:rPr>
          <w:rStyle w:val="hljs-number"/>
          <w:rFonts w:ascii="Consolas" w:hAnsi="Consolas" w:cs="Consolas"/>
          <w:color w:val="986801"/>
          <w:szCs w:val="21"/>
        </w:rPr>
        <w:t>5</w:t>
      </w:r>
      <w:r>
        <w:rPr>
          <w:rFonts w:ascii="Consolas" w:hAnsi="Consolas" w:cs="Consolas"/>
          <w:color w:val="5C5C5C"/>
          <w:szCs w:val="21"/>
        </w:rPr>
        <w:t>;</w:t>
      </w:r>
    </w:p>
    <w:p w14:paraId="0A72BE98" w14:textId="77777777" w:rsidR="00485BAC" w:rsidRDefault="00485BAC" w:rsidP="00485BAC">
      <w:pPr>
        <w:pStyle w:val="alt"/>
        <w:numPr>
          <w:ilvl w:val="0"/>
          <w:numId w:val="5"/>
        </w:numPr>
        <w:pBdr>
          <w:left w:val="single" w:sz="18" w:space="0" w:color="6CE26C"/>
        </w:pBdr>
        <w:shd w:val="clear" w:color="auto" w:fill="F8F8F8"/>
        <w:spacing w:before="0" w:beforeAutospacing="0" w:after="0" w:afterAutospacing="0" w:line="270" w:lineRule="atLeast"/>
        <w:ind w:left="1395" w:hanging="1253"/>
        <w:rPr>
          <w:rFonts w:ascii="Consolas" w:hAnsi="Consolas" w:cs="Consolas"/>
          <w:color w:val="5C5C5C"/>
          <w:sz w:val="21"/>
          <w:szCs w:val="21"/>
        </w:rPr>
      </w:pPr>
      <w:r>
        <w:rPr>
          <w:rFonts w:ascii="Consolas" w:hAnsi="Consolas" w:cs="Consolas"/>
          <w:color w:val="5C5C5C"/>
          <w:sz w:val="21"/>
          <w:szCs w:val="21"/>
        </w:rPr>
        <w:t>con3 = sum(x) == </w:t>
      </w:r>
      <w:r>
        <w:rPr>
          <w:rStyle w:val="hljs-number"/>
          <w:rFonts w:ascii="Consolas" w:hAnsi="Consolas" w:cs="Consolas"/>
          <w:color w:val="986801"/>
          <w:sz w:val="21"/>
          <w:szCs w:val="21"/>
        </w:rPr>
        <w:t>1</w:t>
      </w:r>
      <w:r>
        <w:rPr>
          <w:rFonts w:ascii="Consolas" w:hAnsi="Consolas" w:cs="Consolas"/>
          <w:color w:val="5C5C5C"/>
          <w:sz w:val="21"/>
          <w:szCs w:val="21"/>
        </w:rPr>
        <w:t>;</w:t>
      </w:r>
    </w:p>
    <w:p w14:paraId="6F068FD4" w14:textId="77777777" w:rsidR="00485BAC" w:rsidRDefault="00485BAC" w:rsidP="00485BAC">
      <w:pPr>
        <w:widowControl/>
        <w:numPr>
          <w:ilvl w:val="0"/>
          <w:numId w:val="5"/>
        </w:numPr>
        <w:pBdr>
          <w:left w:val="single" w:sz="18" w:space="0" w:color="6CE26C"/>
        </w:pBdr>
        <w:shd w:val="clear" w:color="auto" w:fill="FFFFFF"/>
        <w:spacing w:line="270" w:lineRule="atLeast"/>
        <w:ind w:left="1395" w:hanging="1253"/>
        <w:jc w:val="left"/>
        <w:rPr>
          <w:rFonts w:ascii="Consolas" w:hAnsi="Consolas" w:cs="Consolas"/>
          <w:color w:val="5C5C5C"/>
          <w:szCs w:val="21"/>
        </w:rPr>
      </w:pPr>
      <w:r>
        <w:rPr>
          <w:rFonts w:ascii="Consolas" w:hAnsi="Consolas" w:cs="Consolas"/>
          <w:color w:val="5C5C5C"/>
          <w:szCs w:val="21"/>
        </w:rPr>
        <w:t>con4 = sum(y) == </w:t>
      </w:r>
      <w:r>
        <w:rPr>
          <w:rStyle w:val="hljs-number"/>
          <w:rFonts w:ascii="Consolas" w:hAnsi="Consolas" w:cs="Consolas"/>
          <w:color w:val="986801"/>
          <w:szCs w:val="21"/>
        </w:rPr>
        <w:t>1</w:t>
      </w:r>
      <w:r>
        <w:rPr>
          <w:rFonts w:ascii="Consolas" w:hAnsi="Consolas" w:cs="Consolas"/>
          <w:color w:val="5C5C5C"/>
          <w:szCs w:val="21"/>
        </w:rPr>
        <w:t>;</w:t>
      </w:r>
    </w:p>
    <w:p w14:paraId="7A7F4ADF" w14:textId="1588EA4A" w:rsidR="00C273E3" w:rsidRDefault="00C273E3" w:rsidP="00C273E3">
      <w:pPr>
        <w:spacing w:line="360" w:lineRule="auto"/>
        <w:ind w:firstLine="420"/>
      </w:pPr>
      <w:r w:rsidRPr="00C273E3">
        <w:t xml:space="preserve">Because of the constraints, the solution is not unique. In the above results, the values </w:t>
      </w:r>
      <w:r w:rsidRPr="00C273E3">
        <w:rPr>
          <w:rFonts w:ascii="Times New Roman" w:hAnsi="Times New Roman" w:cs="Times New Roman"/>
        </w:rPr>
        <w:t>​​</w:t>
      </w:r>
      <w:r w:rsidRPr="00C273E3">
        <w:t xml:space="preserve">of </w:t>
      </w:r>
      <w:r w:rsidRPr="00C273E3">
        <w:lastRenderedPageBreak/>
        <w:t xml:space="preserve">the decision variables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C273E3">
        <w:t xml:space="preserve"> and </w:t>
      </w:r>
      <m:oMath>
        <m:sSub>
          <m:sSubPr>
            <m:ctrlPr>
              <w:rPr>
                <w:rFonts w:ascii="Cambria Math" w:hAnsi="Cambria Math"/>
                <w:i/>
              </w:rPr>
            </m:ctrlPr>
          </m:sSubPr>
          <m:e>
            <m:r>
              <w:rPr>
                <w:rFonts w:ascii="Cambria Math" w:hAnsi="Cambria Math"/>
              </w:rPr>
              <m:t>y</m:t>
            </m:r>
          </m:e>
          <m:sub>
            <m:r>
              <w:rPr>
                <w:rFonts w:ascii="Cambria Math" w:hAnsi="Cambria Math"/>
              </w:rPr>
              <m:t>3</m:t>
            </m:r>
          </m:sub>
        </m:sSub>
      </m:oMath>
      <w:r w:rsidRPr="00C273E3">
        <w:t xml:space="preserve"> are 1, and the rest are 0, corresponding to the target, and finally we get a solution to the problem:</w:t>
      </w:r>
    </w:p>
    <w:p w14:paraId="5C827038" w14:textId="77777777" w:rsidR="00C273E3" w:rsidRDefault="00C273E3" w:rsidP="00C273E3">
      <w:pPr>
        <w:widowControl/>
        <w:numPr>
          <w:ilvl w:val="0"/>
          <w:numId w:val="3"/>
        </w:numPr>
        <w:pBdr>
          <w:left w:val="single" w:sz="18" w:space="0" w:color="6CE26C"/>
        </w:pBdr>
        <w:shd w:val="clear" w:color="auto" w:fill="FFFFFF"/>
        <w:spacing w:line="270" w:lineRule="atLeast"/>
        <w:ind w:left="1395" w:hanging="1253"/>
        <w:jc w:val="left"/>
        <w:rPr>
          <w:rFonts w:ascii="Consolas" w:hAnsi="Consolas" w:cs="Consolas"/>
          <w:color w:val="5C5C5C"/>
          <w:szCs w:val="21"/>
        </w:rPr>
      </w:pPr>
      <w:r>
        <w:rPr>
          <w:rFonts w:ascii="Consolas" w:hAnsi="Consolas" w:cs="Consolas"/>
          <w:color w:val="5C5C5C"/>
          <w:szCs w:val="21"/>
        </w:rPr>
        <w:t>Optimal value: </w:t>
      </w:r>
      <w:r>
        <w:rPr>
          <w:rStyle w:val="hljs-number"/>
          <w:rFonts w:ascii="Consolas" w:hAnsi="Consolas" w:cs="Consolas"/>
          <w:color w:val="986801"/>
          <w:szCs w:val="21"/>
        </w:rPr>
        <w:t>2550.0</w:t>
      </w:r>
    </w:p>
    <w:p w14:paraId="1317F946" w14:textId="77777777" w:rsidR="00C273E3" w:rsidRDefault="00C273E3" w:rsidP="00C273E3">
      <w:pPr>
        <w:pStyle w:val="alt"/>
        <w:numPr>
          <w:ilvl w:val="0"/>
          <w:numId w:val="3"/>
        </w:numPr>
        <w:pBdr>
          <w:left w:val="single" w:sz="18" w:space="0" w:color="6CE26C"/>
        </w:pBdr>
        <w:shd w:val="clear" w:color="auto" w:fill="F8F8F8"/>
        <w:spacing w:before="0" w:beforeAutospacing="0" w:after="0" w:afterAutospacing="0" w:line="270" w:lineRule="atLeast"/>
        <w:ind w:left="1395" w:hanging="1253"/>
        <w:rPr>
          <w:rFonts w:ascii="Consolas" w:hAnsi="Consolas" w:cs="Consolas"/>
          <w:color w:val="5C5C5C"/>
          <w:sz w:val="21"/>
          <w:szCs w:val="21"/>
        </w:rPr>
      </w:pPr>
      <w:r>
        <w:rPr>
          <w:rFonts w:ascii="Consolas" w:hAnsi="Consolas" w:cs="Consolas"/>
          <w:color w:val="5C5C5C"/>
          <w:sz w:val="21"/>
          <w:szCs w:val="21"/>
        </w:rPr>
        <w:t>Optimal variable values:</w:t>
      </w:r>
    </w:p>
    <w:p w14:paraId="28CE6A01" w14:textId="44F2C97A" w:rsidR="00485BAC" w:rsidRDefault="00485BAC" w:rsidP="00C273E3">
      <w:pPr>
        <w:pStyle w:val="alt"/>
        <w:numPr>
          <w:ilvl w:val="0"/>
          <w:numId w:val="3"/>
        </w:numPr>
        <w:pBdr>
          <w:left w:val="single" w:sz="18" w:space="0" w:color="6CE26C"/>
        </w:pBdr>
        <w:shd w:val="clear" w:color="auto" w:fill="F8F8F8"/>
        <w:spacing w:before="0" w:beforeAutospacing="0" w:after="0" w:afterAutospacing="0" w:line="270" w:lineRule="atLeast"/>
        <w:ind w:left="1395" w:hanging="1253"/>
        <w:rPr>
          <w:rFonts w:ascii="Consolas" w:hAnsi="Consolas" w:cs="Consolas"/>
          <w:color w:val="5C5C5C"/>
          <w:sz w:val="21"/>
          <w:szCs w:val="21"/>
        </w:rPr>
      </w:pPr>
      <w:proofErr w:type="gramStart"/>
      <w:r>
        <w:rPr>
          <w:rFonts w:ascii="Consolas" w:hAnsi="Consolas" w:cs="Consolas"/>
          <w:color w:val="5C5C5C"/>
          <w:sz w:val="21"/>
          <w:szCs w:val="21"/>
        </w:rPr>
        <w:t>X :</w:t>
      </w:r>
      <w:proofErr w:type="gramEnd"/>
      <w:r>
        <w:rPr>
          <w:rFonts w:ascii="Consolas" w:hAnsi="Consolas" w:cs="Consolas"/>
          <w:color w:val="5C5C5C"/>
          <w:sz w:val="21"/>
          <w:szCs w:val="21"/>
        </w:rPr>
        <w:t xml:space="preserve"> [0.0, 0.0, 1.0, 0.0]</w:t>
      </w:r>
    </w:p>
    <w:p w14:paraId="74B80E2A" w14:textId="797E7832" w:rsidR="00485BAC" w:rsidRDefault="00485BAC" w:rsidP="00C273E3">
      <w:pPr>
        <w:pStyle w:val="alt"/>
        <w:numPr>
          <w:ilvl w:val="0"/>
          <w:numId w:val="3"/>
        </w:numPr>
        <w:pBdr>
          <w:left w:val="single" w:sz="18" w:space="0" w:color="6CE26C"/>
        </w:pBdr>
        <w:shd w:val="clear" w:color="auto" w:fill="F8F8F8"/>
        <w:spacing w:before="0" w:beforeAutospacing="0" w:after="0" w:afterAutospacing="0" w:line="270" w:lineRule="atLeast"/>
        <w:ind w:left="1395" w:hanging="1253"/>
        <w:rPr>
          <w:rFonts w:ascii="Consolas" w:hAnsi="Consolas" w:cs="Consolas"/>
          <w:color w:val="5C5C5C"/>
          <w:sz w:val="21"/>
          <w:szCs w:val="21"/>
        </w:rPr>
      </w:pPr>
      <w:proofErr w:type="gramStart"/>
      <w:r>
        <w:rPr>
          <w:rFonts w:ascii="Consolas" w:hAnsi="Consolas" w:cs="Consolas"/>
          <w:color w:val="5C5C5C"/>
          <w:sz w:val="21"/>
          <w:szCs w:val="21"/>
        </w:rPr>
        <w:t>Y :</w:t>
      </w:r>
      <w:proofErr w:type="gramEnd"/>
      <w:r>
        <w:rPr>
          <w:rFonts w:ascii="Consolas" w:hAnsi="Consolas" w:cs="Consolas"/>
          <w:color w:val="5C5C5C"/>
          <w:sz w:val="21"/>
          <w:szCs w:val="21"/>
        </w:rPr>
        <w:t xml:space="preserve"> [0.0, 0.0, 1.0, 0.0, 0.0]</w:t>
      </w:r>
    </w:p>
    <w:p w14:paraId="5C4FE2A0" w14:textId="67B65CFD" w:rsidR="00C273E3" w:rsidRDefault="00C273E3" w:rsidP="00C273E3">
      <w:pPr>
        <w:spacing w:line="360" w:lineRule="auto"/>
        <w:ind w:firstLine="142"/>
      </w:pPr>
      <w:r w:rsidRPr="00C273E3">
        <w:t>At this point, the problem is solved.</w:t>
      </w:r>
    </w:p>
    <w:p w14:paraId="6232AAC6" w14:textId="77777777" w:rsidR="00C273E3" w:rsidRPr="00485BAC" w:rsidRDefault="00C273E3" w:rsidP="00C273E3">
      <w:pPr>
        <w:spacing w:line="360" w:lineRule="auto"/>
        <w:ind w:firstLine="142"/>
      </w:pPr>
    </w:p>
    <w:p w14:paraId="21E333E3" w14:textId="4B3B160D" w:rsidR="00C273E3" w:rsidRPr="00C273E3" w:rsidRDefault="00C273E3" w:rsidP="00C273E3">
      <w:pPr>
        <w:spacing w:line="360" w:lineRule="auto"/>
        <w:rPr>
          <w:b/>
          <w:bCs/>
          <w:sz w:val="24"/>
          <w:szCs w:val="32"/>
        </w:rPr>
      </w:pPr>
      <w:r w:rsidRPr="00C273E3">
        <w:rPr>
          <w:b/>
          <w:bCs/>
          <w:sz w:val="24"/>
          <w:szCs w:val="32"/>
        </w:rPr>
        <w:t xml:space="preserve">6 </w:t>
      </w:r>
      <w:r w:rsidRPr="00C273E3">
        <w:rPr>
          <w:rFonts w:hint="eastAsia"/>
          <w:b/>
          <w:bCs/>
          <w:sz w:val="24"/>
          <w:szCs w:val="32"/>
        </w:rPr>
        <w:t>Conclusion</w:t>
      </w:r>
    </w:p>
    <w:p w14:paraId="13A7DD93" w14:textId="4442F7DA" w:rsidR="00C273E3" w:rsidRDefault="00F60562" w:rsidP="00C273E3">
      <w:pPr>
        <w:spacing w:line="360" w:lineRule="auto"/>
        <w:ind w:firstLine="420"/>
      </w:pPr>
      <w:r w:rsidRPr="00F60562">
        <w:t xml:space="preserve">The problem presents a packaging problem in which the objective is to choose the most appropriate packaging material and size for a food product that can retain its freshness for the expected number of days while minimizing the carbon emissions. There are four packaging materials available, each with a storage factor, and six standard packaging sizes. The amount of carbon dioxide emissions depends on both the packaging and the food itself, and the CO2 emissions from spoiled food should be considered. The model's decision variables include binary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60562">
        <w:t xml:space="preserve">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F60562">
        <w:t>, representing the choice of material and packaging size, respectively, while the model's parameters include CO2 equivalents for materials and the quantity required for each material. The model's objective function involves minimizing carbon dioxide emissions from both packaging and food while considering spoilage. The mathematical programming model also includes a set of constraints to ensure that only one material and one packaging size are selected.</w:t>
      </w:r>
    </w:p>
    <w:p w14:paraId="621AD558" w14:textId="77777777" w:rsidR="00C273E3" w:rsidRDefault="00C273E3" w:rsidP="00C273E3">
      <w:pPr>
        <w:spacing w:line="360" w:lineRule="auto"/>
        <w:ind w:firstLine="420"/>
      </w:pPr>
    </w:p>
    <w:p w14:paraId="13886A85" w14:textId="77777777" w:rsidR="00C273E3" w:rsidRDefault="00C273E3" w:rsidP="00C273E3">
      <w:pPr>
        <w:spacing w:line="360" w:lineRule="auto"/>
        <w:ind w:firstLine="420"/>
      </w:pPr>
    </w:p>
    <w:p w14:paraId="70A7D026" w14:textId="77777777" w:rsidR="00C273E3" w:rsidRDefault="00C273E3" w:rsidP="00C273E3">
      <w:pPr>
        <w:spacing w:line="360" w:lineRule="auto"/>
        <w:ind w:firstLine="420"/>
      </w:pPr>
    </w:p>
    <w:p w14:paraId="3C65BD34" w14:textId="77777777" w:rsidR="00C273E3" w:rsidRPr="00B77870" w:rsidRDefault="00C273E3" w:rsidP="00C273E3">
      <w:pPr>
        <w:spacing w:line="360" w:lineRule="auto"/>
        <w:ind w:firstLine="420"/>
      </w:pPr>
    </w:p>
    <w:sectPr w:rsidR="00C273E3" w:rsidRPr="00B77870" w:rsidSect="000E5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D5ACA"/>
    <w:multiLevelType w:val="multilevel"/>
    <w:tmpl w:val="9CDC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5499D"/>
    <w:multiLevelType w:val="multilevel"/>
    <w:tmpl w:val="BE8E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57938"/>
    <w:multiLevelType w:val="multilevel"/>
    <w:tmpl w:val="5486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094A57"/>
    <w:multiLevelType w:val="multilevel"/>
    <w:tmpl w:val="4C54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672087"/>
    <w:multiLevelType w:val="multilevel"/>
    <w:tmpl w:val="05A4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58941">
    <w:abstractNumId w:val="1"/>
  </w:num>
  <w:num w:numId="2" w16cid:durableId="1194804479">
    <w:abstractNumId w:val="2"/>
  </w:num>
  <w:num w:numId="3" w16cid:durableId="1949510277">
    <w:abstractNumId w:val="4"/>
  </w:num>
  <w:num w:numId="4" w16cid:durableId="1386874011">
    <w:abstractNumId w:val="3"/>
  </w:num>
  <w:num w:numId="5" w16cid:durableId="139207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70"/>
    <w:rsid w:val="000E546F"/>
    <w:rsid w:val="00100ADD"/>
    <w:rsid w:val="0013166C"/>
    <w:rsid w:val="00254955"/>
    <w:rsid w:val="00322B18"/>
    <w:rsid w:val="00335539"/>
    <w:rsid w:val="0039209D"/>
    <w:rsid w:val="0047105B"/>
    <w:rsid w:val="00485BAC"/>
    <w:rsid w:val="00517DC5"/>
    <w:rsid w:val="00656CF2"/>
    <w:rsid w:val="0080691C"/>
    <w:rsid w:val="008124BC"/>
    <w:rsid w:val="008335E6"/>
    <w:rsid w:val="00867472"/>
    <w:rsid w:val="0094201B"/>
    <w:rsid w:val="009615EF"/>
    <w:rsid w:val="00A80E82"/>
    <w:rsid w:val="00B77870"/>
    <w:rsid w:val="00BE7A32"/>
    <w:rsid w:val="00C273E3"/>
    <w:rsid w:val="00C527CD"/>
    <w:rsid w:val="00C62F11"/>
    <w:rsid w:val="00C72460"/>
    <w:rsid w:val="00CD1A32"/>
    <w:rsid w:val="00D31CC4"/>
    <w:rsid w:val="00DD5B86"/>
    <w:rsid w:val="00E33058"/>
    <w:rsid w:val="00F10453"/>
    <w:rsid w:val="00F60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40726B"/>
  <w15:chartTrackingRefBased/>
  <w15:docId w15:val="{39B81207-92D7-9F4A-8D43-626F23EE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201B"/>
    <w:rPr>
      <w:color w:val="808080"/>
    </w:rPr>
  </w:style>
  <w:style w:type="table" w:styleId="a4">
    <w:name w:val="Table Grid"/>
    <w:basedOn w:val="a1"/>
    <w:uiPriority w:val="39"/>
    <w:rsid w:val="00BE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C273E3"/>
    <w:pPr>
      <w:widowControl/>
      <w:spacing w:before="100" w:beforeAutospacing="1" w:after="100" w:afterAutospacing="1"/>
      <w:jc w:val="left"/>
    </w:pPr>
    <w:rPr>
      <w:rFonts w:ascii="宋体" w:eastAsia="宋体" w:hAnsi="宋体" w:cs="宋体"/>
      <w:kern w:val="0"/>
      <w:sz w:val="24"/>
    </w:rPr>
  </w:style>
  <w:style w:type="character" w:customStyle="1" w:styleId="hljs-string">
    <w:name w:val="hljs-string"/>
    <w:basedOn w:val="a0"/>
    <w:rsid w:val="00C273E3"/>
  </w:style>
  <w:style w:type="character" w:customStyle="1" w:styleId="hljs-subst">
    <w:name w:val="hljs-subst"/>
    <w:basedOn w:val="a0"/>
    <w:rsid w:val="00C273E3"/>
  </w:style>
  <w:style w:type="character" w:customStyle="1" w:styleId="hljs-number">
    <w:name w:val="hljs-number"/>
    <w:basedOn w:val="a0"/>
    <w:rsid w:val="00C273E3"/>
  </w:style>
  <w:style w:type="character" w:customStyle="1" w:styleId="hljs-keyword">
    <w:name w:val="hljs-keyword"/>
    <w:basedOn w:val="a0"/>
    <w:rsid w:val="00C27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1867">
      <w:bodyDiv w:val="1"/>
      <w:marLeft w:val="0"/>
      <w:marRight w:val="0"/>
      <w:marTop w:val="0"/>
      <w:marBottom w:val="0"/>
      <w:divBdr>
        <w:top w:val="none" w:sz="0" w:space="0" w:color="auto"/>
        <w:left w:val="none" w:sz="0" w:space="0" w:color="auto"/>
        <w:bottom w:val="none" w:sz="0" w:space="0" w:color="auto"/>
        <w:right w:val="none" w:sz="0" w:space="0" w:color="auto"/>
      </w:divBdr>
    </w:div>
    <w:div w:id="1554151548">
      <w:bodyDiv w:val="1"/>
      <w:marLeft w:val="0"/>
      <w:marRight w:val="0"/>
      <w:marTop w:val="0"/>
      <w:marBottom w:val="0"/>
      <w:divBdr>
        <w:top w:val="none" w:sz="0" w:space="0" w:color="auto"/>
        <w:left w:val="none" w:sz="0" w:space="0" w:color="auto"/>
        <w:bottom w:val="none" w:sz="0" w:space="0" w:color="auto"/>
        <w:right w:val="none" w:sz="0" w:space="0" w:color="auto"/>
      </w:divBdr>
    </w:div>
    <w:div w:id="1780837359">
      <w:bodyDiv w:val="1"/>
      <w:marLeft w:val="0"/>
      <w:marRight w:val="0"/>
      <w:marTop w:val="0"/>
      <w:marBottom w:val="0"/>
      <w:divBdr>
        <w:top w:val="none" w:sz="0" w:space="0" w:color="auto"/>
        <w:left w:val="none" w:sz="0" w:space="0" w:color="auto"/>
        <w:bottom w:val="none" w:sz="0" w:space="0" w:color="auto"/>
        <w:right w:val="none" w:sz="0" w:space="0" w:color="auto"/>
      </w:divBdr>
    </w:div>
    <w:div w:id="1853644864">
      <w:bodyDiv w:val="1"/>
      <w:marLeft w:val="0"/>
      <w:marRight w:val="0"/>
      <w:marTop w:val="0"/>
      <w:marBottom w:val="0"/>
      <w:divBdr>
        <w:top w:val="none" w:sz="0" w:space="0" w:color="auto"/>
        <w:left w:val="none" w:sz="0" w:space="0" w:color="auto"/>
        <w:bottom w:val="none" w:sz="0" w:space="0" w:color="auto"/>
        <w:right w:val="none" w:sz="0" w:space="0" w:color="auto"/>
      </w:divBdr>
    </w:div>
    <w:div w:id="195297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2189</Words>
  <Characters>12483</Characters>
  <Application>Microsoft Office Word</Application>
  <DocSecurity>0</DocSecurity>
  <Lines>104</Lines>
  <Paragraphs>29</Paragraphs>
  <ScaleCrop>false</ScaleCrop>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 华</dc:creator>
  <cp:keywords/>
  <dc:description/>
  <cp:lastModifiedBy>木 华</cp:lastModifiedBy>
  <cp:revision>9</cp:revision>
  <dcterms:created xsi:type="dcterms:W3CDTF">2023-04-02T08:20:00Z</dcterms:created>
  <dcterms:modified xsi:type="dcterms:W3CDTF">2023-04-10T08:33:00Z</dcterms:modified>
</cp:coreProperties>
</file>