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04CC" w14:textId="46C4B52D" w:rsidR="00875271" w:rsidRDefault="00875271" w:rsidP="00A839C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Building </w:t>
      </w:r>
      <w:r w:rsidRPr="0091451B">
        <w:rPr>
          <w:b/>
          <w:bCs/>
          <w:u w:val="single"/>
        </w:rPr>
        <w:t>improved models of the</w:t>
      </w:r>
      <w:r>
        <w:rPr>
          <w:b/>
          <w:bCs/>
          <w:u w:val="single"/>
        </w:rPr>
        <w:t xml:space="preserve"> location of the</w:t>
      </w:r>
      <w:r w:rsidRPr="0091451B">
        <w:rPr>
          <w:b/>
          <w:bCs/>
          <w:u w:val="single"/>
        </w:rPr>
        <w:t xml:space="preserve"> Earth’s plasmapause</w:t>
      </w:r>
    </w:p>
    <w:p w14:paraId="083BFD04" w14:textId="65779BBE" w:rsidR="00466F0A" w:rsidRPr="00E413BE" w:rsidRDefault="00466F0A">
      <w:pPr>
        <w:rPr>
          <w:sz w:val="20"/>
          <w:szCs w:val="20"/>
        </w:rPr>
      </w:pPr>
      <w:r w:rsidRPr="00E413BE">
        <w:rPr>
          <w:sz w:val="20"/>
          <w:szCs w:val="20"/>
        </w:rPr>
        <w:t>---</w:t>
      </w:r>
    </w:p>
    <w:p w14:paraId="53495278" w14:textId="2C532974" w:rsidR="00477065" w:rsidRPr="00E413BE" w:rsidRDefault="00B45E9A">
      <w:pPr>
        <w:rPr>
          <w:sz w:val="20"/>
          <w:szCs w:val="20"/>
        </w:rPr>
      </w:pPr>
      <w:r w:rsidRPr="00E413BE">
        <w:rPr>
          <w:sz w:val="20"/>
          <w:szCs w:val="20"/>
        </w:rPr>
        <w:t>Space is not a vacuum</w:t>
      </w:r>
      <w:r w:rsidR="00E97FFA" w:rsidRPr="00E413BE">
        <w:rPr>
          <w:sz w:val="20"/>
          <w:szCs w:val="20"/>
        </w:rPr>
        <w:t>. It is permeated with plasma. I</w:t>
      </w:r>
      <w:r w:rsidR="00B45686" w:rsidRPr="00E413BE">
        <w:rPr>
          <w:sz w:val="20"/>
          <w:szCs w:val="20"/>
        </w:rPr>
        <w:t>n fact</w:t>
      </w:r>
      <w:r w:rsidR="00E97FFA" w:rsidRPr="00E413BE">
        <w:rPr>
          <w:sz w:val="20"/>
          <w:szCs w:val="20"/>
        </w:rPr>
        <w:t>,</w:t>
      </w:r>
      <w:r w:rsidR="00B45686" w:rsidRPr="00E413BE">
        <w:rPr>
          <w:sz w:val="20"/>
          <w:szCs w:val="20"/>
        </w:rPr>
        <w:t xml:space="preserve"> </w:t>
      </w:r>
      <w:r w:rsidR="00E97FFA" w:rsidRPr="00E413BE">
        <w:rPr>
          <w:sz w:val="20"/>
          <w:szCs w:val="20"/>
        </w:rPr>
        <w:t xml:space="preserve">roughly </w:t>
      </w:r>
      <w:r w:rsidRPr="00E413BE">
        <w:rPr>
          <w:sz w:val="20"/>
          <w:szCs w:val="20"/>
        </w:rPr>
        <w:t xml:space="preserve">99% of the </w:t>
      </w:r>
      <w:r w:rsidR="001F208F" w:rsidRPr="00E413BE">
        <w:rPr>
          <w:sz w:val="20"/>
          <w:szCs w:val="20"/>
        </w:rPr>
        <w:t>baryonic (non-dark)</w:t>
      </w:r>
      <w:r w:rsidR="00B45686" w:rsidRPr="00E413BE">
        <w:rPr>
          <w:sz w:val="20"/>
          <w:szCs w:val="20"/>
        </w:rPr>
        <w:t xml:space="preserve"> matter</w:t>
      </w:r>
      <w:r w:rsidR="00E74B20" w:rsidRPr="00E413BE">
        <w:rPr>
          <w:sz w:val="20"/>
          <w:szCs w:val="20"/>
        </w:rPr>
        <w:t xml:space="preserve"> in the Universe is in th</w:t>
      </w:r>
      <w:r w:rsidR="00E97FFA" w:rsidRPr="00E413BE">
        <w:rPr>
          <w:sz w:val="20"/>
          <w:szCs w:val="20"/>
        </w:rPr>
        <w:t>is</w:t>
      </w:r>
      <w:r w:rsidR="00E74B20" w:rsidRPr="00E413BE">
        <w:rPr>
          <w:sz w:val="20"/>
          <w:szCs w:val="20"/>
        </w:rPr>
        <w:t xml:space="preserve"> 4</w:t>
      </w:r>
      <w:r w:rsidR="00E74B20" w:rsidRPr="00E413BE">
        <w:rPr>
          <w:sz w:val="20"/>
          <w:szCs w:val="20"/>
          <w:vertAlign w:val="superscript"/>
        </w:rPr>
        <w:t>th</w:t>
      </w:r>
      <w:r w:rsidR="00E74B20" w:rsidRPr="00E413BE">
        <w:rPr>
          <w:sz w:val="20"/>
          <w:szCs w:val="20"/>
        </w:rPr>
        <w:t xml:space="preserve"> </w:t>
      </w:r>
      <w:r w:rsidR="00E97FFA" w:rsidRPr="00E413BE">
        <w:rPr>
          <w:sz w:val="20"/>
          <w:szCs w:val="20"/>
        </w:rPr>
        <w:t xml:space="preserve">plasma </w:t>
      </w:r>
      <w:r w:rsidR="00E74B20" w:rsidRPr="00E413BE">
        <w:rPr>
          <w:sz w:val="20"/>
          <w:szCs w:val="20"/>
        </w:rPr>
        <w:t xml:space="preserve">state of matter. </w:t>
      </w:r>
      <w:r w:rsidR="00E97FFA" w:rsidRPr="00E413BE">
        <w:rPr>
          <w:sz w:val="20"/>
          <w:szCs w:val="20"/>
        </w:rPr>
        <w:t>Plasma</w:t>
      </w:r>
      <w:r w:rsidR="00E74B20" w:rsidRPr="00E413BE">
        <w:rPr>
          <w:sz w:val="20"/>
          <w:szCs w:val="20"/>
        </w:rPr>
        <w:t xml:space="preserve"> behaves very differently to solids, </w:t>
      </w:r>
      <w:proofErr w:type="gramStart"/>
      <w:r w:rsidR="00E74B20" w:rsidRPr="00E413BE">
        <w:rPr>
          <w:sz w:val="20"/>
          <w:szCs w:val="20"/>
        </w:rPr>
        <w:t>liquids</w:t>
      </w:r>
      <w:proofErr w:type="gramEnd"/>
      <w:r w:rsidR="00E74B20" w:rsidRPr="00E413BE">
        <w:rPr>
          <w:sz w:val="20"/>
          <w:szCs w:val="20"/>
        </w:rPr>
        <w:t xml:space="preserve"> and gases</w:t>
      </w:r>
      <w:r w:rsidR="00E97FFA" w:rsidRPr="00E413BE">
        <w:rPr>
          <w:sz w:val="20"/>
          <w:szCs w:val="20"/>
        </w:rPr>
        <w:t>. The freely moving charged particles (</w:t>
      </w:r>
      <w:r w:rsidR="00466F0A" w:rsidRPr="00E413BE">
        <w:rPr>
          <w:sz w:val="20"/>
          <w:szCs w:val="20"/>
        </w:rPr>
        <w:t xml:space="preserve">negatively charged </w:t>
      </w:r>
      <w:r w:rsidR="00E97FFA" w:rsidRPr="00E413BE">
        <w:rPr>
          <w:sz w:val="20"/>
          <w:szCs w:val="20"/>
        </w:rPr>
        <w:t xml:space="preserve">electrons and </w:t>
      </w:r>
      <w:r w:rsidR="00466F0A" w:rsidRPr="00E413BE">
        <w:rPr>
          <w:sz w:val="20"/>
          <w:szCs w:val="20"/>
        </w:rPr>
        <w:t xml:space="preserve">positively charged </w:t>
      </w:r>
      <w:r w:rsidR="00E97FFA" w:rsidRPr="00E413BE">
        <w:rPr>
          <w:sz w:val="20"/>
          <w:szCs w:val="20"/>
        </w:rPr>
        <w:t>ions) in a plasma mean that the dynamics are controlled via</w:t>
      </w:r>
      <w:r w:rsidR="00C65825" w:rsidRPr="00E413BE">
        <w:rPr>
          <w:sz w:val="20"/>
          <w:szCs w:val="20"/>
        </w:rPr>
        <w:t xml:space="preserve"> electromagnetic forces</w:t>
      </w:r>
      <w:r w:rsidR="00E97FFA" w:rsidRPr="00E413BE">
        <w:rPr>
          <w:sz w:val="20"/>
          <w:szCs w:val="20"/>
        </w:rPr>
        <w:t xml:space="preserve"> </w:t>
      </w:r>
      <w:r w:rsidR="00C65825" w:rsidRPr="00E413BE">
        <w:rPr>
          <w:sz w:val="20"/>
          <w:szCs w:val="20"/>
        </w:rPr>
        <w:t>(</w:t>
      </w:r>
      <w:r w:rsidR="00E97FFA" w:rsidRPr="00E413BE">
        <w:rPr>
          <w:sz w:val="20"/>
          <w:szCs w:val="20"/>
        </w:rPr>
        <w:t>Maxwell’s equations</w:t>
      </w:r>
      <w:r w:rsidR="00C65825" w:rsidRPr="00E413BE">
        <w:rPr>
          <w:sz w:val="20"/>
          <w:szCs w:val="20"/>
        </w:rPr>
        <w:t>)</w:t>
      </w:r>
      <w:r w:rsidR="00382B3B" w:rsidRPr="00E413BE">
        <w:rPr>
          <w:sz w:val="20"/>
          <w:szCs w:val="20"/>
        </w:rPr>
        <w:t xml:space="preserve"> [1]</w:t>
      </w:r>
      <w:r w:rsidR="00310768" w:rsidRPr="00E413BE">
        <w:rPr>
          <w:sz w:val="20"/>
          <w:szCs w:val="20"/>
        </w:rPr>
        <w:t>.</w:t>
      </w:r>
      <w:r w:rsidR="00746AAF" w:rsidRPr="00E413BE">
        <w:rPr>
          <w:sz w:val="20"/>
          <w:szCs w:val="20"/>
        </w:rPr>
        <w:t xml:space="preserve"> Earth’s </w:t>
      </w:r>
      <w:r w:rsidR="005F383E" w:rsidRPr="00E413BE">
        <w:rPr>
          <w:sz w:val="20"/>
          <w:szCs w:val="20"/>
        </w:rPr>
        <w:t>magnetosphere comprises of the Earth’s</w:t>
      </w:r>
      <w:r w:rsidR="002459C2" w:rsidRPr="00E413BE">
        <w:rPr>
          <w:sz w:val="20"/>
          <w:szCs w:val="20"/>
        </w:rPr>
        <w:t xml:space="preserve"> dipolar geomagnetic field, and the plasma contained within. The dynamic and multi-scale</w:t>
      </w:r>
      <w:r w:rsidR="00C65825" w:rsidRPr="00E413BE">
        <w:rPr>
          <w:sz w:val="20"/>
          <w:szCs w:val="20"/>
        </w:rPr>
        <w:t xml:space="preserve"> solar-terrestrial</w:t>
      </w:r>
      <w:r w:rsidR="002459C2" w:rsidRPr="00E413BE">
        <w:rPr>
          <w:sz w:val="20"/>
          <w:szCs w:val="20"/>
        </w:rPr>
        <w:t xml:space="preserve"> interaction of the</w:t>
      </w:r>
      <w:r w:rsidR="00C65825" w:rsidRPr="00E413BE">
        <w:rPr>
          <w:sz w:val="20"/>
          <w:szCs w:val="20"/>
        </w:rPr>
        <w:t xml:space="preserve"> solar wind with Earth’s magnetosphere gives</w:t>
      </w:r>
      <w:r w:rsidR="00D00078" w:rsidRPr="00E413BE">
        <w:rPr>
          <w:sz w:val="20"/>
          <w:szCs w:val="20"/>
        </w:rPr>
        <w:t xml:space="preserve"> rise to many fundamental</w:t>
      </w:r>
      <w:r w:rsidR="00301BEB" w:rsidRPr="00E413BE">
        <w:rPr>
          <w:sz w:val="20"/>
          <w:szCs w:val="20"/>
        </w:rPr>
        <w:t xml:space="preserve">, </w:t>
      </w:r>
      <w:proofErr w:type="gramStart"/>
      <w:r w:rsidR="00301BEB" w:rsidRPr="00E413BE">
        <w:rPr>
          <w:sz w:val="20"/>
          <w:szCs w:val="20"/>
        </w:rPr>
        <w:t>interesting</w:t>
      </w:r>
      <w:proofErr w:type="gramEnd"/>
      <w:r w:rsidR="00301BEB" w:rsidRPr="00E413BE">
        <w:rPr>
          <w:sz w:val="20"/>
          <w:szCs w:val="20"/>
        </w:rPr>
        <w:t xml:space="preserve"> and important</w:t>
      </w:r>
      <w:r w:rsidR="00D00078" w:rsidRPr="00E413BE">
        <w:rPr>
          <w:sz w:val="20"/>
          <w:szCs w:val="20"/>
        </w:rPr>
        <w:t xml:space="preserve"> physics and engineering</w:t>
      </w:r>
      <w:r w:rsidR="00301BEB" w:rsidRPr="00E413BE">
        <w:rPr>
          <w:sz w:val="20"/>
          <w:szCs w:val="20"/>
        </w:rPr>
        <w:t xml:space="preserve"> challenges</w:t>
      </w:r>
      <w:r w:rsidR="007E4303" w:rsidRPr="00E413BE">
        <w:rPr>
          <w:sz w:val="20"/>
          <w:szCs w:val="20"/>
        </w:rPr>
        <w:t xml:space="preserve"> and risks</w:t>
      </w:r>
      <w:r w:rsidR="00301BEB" w:rsidRPr="00E413BE">
        <w:rPr>
          <w:sz w:val="20"/>
          <w:szCs w:val="20"/>
        </w:rPr>
        <w:t>, aka “Space Weather”</w:t>
      </w:r>
      <w:r w:rsidR="00B12968" w:rsidRPr="00E413BE">
        <w:rPr>
          <w:sz w:val="20"/>
          <w:szCs w:val="20"/>
        </w:rPr>
        <w:t xml:space="preserve"> [</w:t>
      </w:r>
      <w:r w:rsidR="00382B3B" w:rsidRPr="00E413BE">
        <w:rPr>
          <w:sz w:val="20"/>
          <w:szCs w:val="20"/>
        </w:rPr>
        <w:t>2</w:t>
      </w:r>
      <w:r w:rsidR="00B12968" w:rsidRPr="00E413BE">
        <w:rPr>
          <w:sz w:val="20"/>
          <w:szCs w:val="20"/>
        </w:rPr>
        <w:t>]</w:t>
      </w:r>
      <w:r w:rsidR="00382B3B" w:rsidRPr="00E413BE">
        <w:rPr>
          <w:sz w:val="20"/>
          <w:szCs w:val="20"/>
        </w:rPr>
        <w:t>.</w:t>
      </w:r>
      <w:r w:rsidR="004360F4" w:rsidRPr="00E413BE">
        <w:rPr>
          <w:sz w:val="20"/>
          <w:szCs w:val="20"/>
        </w:rPr>
        <w:t xml:space="preserve"> </w:t>
      </w:r>
      <w:r w:rsidR="00DE4201" w:rsidRPr="00E413BE">
        <w:rPr>
          <w:sz w:val="20"/>
          <w:szCs w:val="20"/>
        </w:rPr>
        <w:t xml:space="preserve">The Earth’s </w:t>
      </w:r>
      <w:r w:rsidR="0099140E" w:rsidRPr="00E413BE">
        <w:rPr>
          <w:sz w:val="20"/>
          <w:szCs w:val="20"/>
        </w:rPr>
        <w:t>“Van Allen” R</w:t>
      </w:r>
      <w:r w:rsidR="00DE4201" w:rsidRPr="00E413BE">
        <w:rPr>
          <w:sz w:val="20"/>
          <w:szCs w:val="20"/>
        </w:rPr>
        <w:t xml:space="preserve">adiation </w:t>
      </w:r>
      <w:r w:rsidR="0099140E" w:rsidRPr="00E413BE">
        <w:rPr>
          <w:sz w:val="20"/>
          <w:szCs w:val="20"/>
        </w:rPr>
        <w:t>B</w:t>
      </w:r>
      <w:r w:rsidR="00DE4201" w:rsidRPr="00E413BE">
        <w:rPr>
          <w:sz w:val="20"/>
          <w:szCs w:val="20"/>
        </w:rPr>
        <w:t xml:space="preserve">elts </w:t>
      </w:r>
      <w:r w:rsidR="004364C0" w:rsidRPr="00E413BE">
        <w:rPr>
          <w:sz w:val="20"/>
          <w:szCs w:val="20"/>
        </w:rPr>
        <w:t xml:space="preserve">are contained within the magnetosphere, and </w:t>
      </w:r>
      <w:r w:rsidR="00DE4201" w:rsidRPr="00E413BE">
        <w:rPr>
          <w:sz w:val="20"/>
          <w:szCs w:val="20"/>
        </w:rPr>
        <w:t xml:space="preserve">contain some of the highest energy </w:t>
      </w:r>
      <w:r w:rsidR="004364C0" w:rsidRPr="00E413BE">
        <w:rPr>
          <w:sz w:val="20"/>
          <w:szCs w:val="20"/>
        </w:rPr>
        <w:t>particles</w:t>
      </w:r>
      <w:r w:rsidR="00DE4201" w:rsidRPr="00E413BE">
        <w:rPr>
          <w:sz w:val="20"/>
          <w:szCs w:val="20"/>
        </w:rPr>
        <w:t>, presenting numerous dangers</w:t>
      </w:r>
      <w:r w:rsidR="00573C6F" w:rsidRPr="00E413BE">
        <w:rPr>
          <w:sz w:val="20"/>
          <w:szCs w:val="20"/>
        </w:rPr>
        <w:t xml:space="preserve"> to spacecraft,</w:t>
      </w:r>
      <w:r w:rsidR="00DE4201" w:rsidRPr="00E413BE">
        <w:rPr>
          <w:sz w:val="20"/>
          <w:szCs w:val="20"/>
        </w:rPr>
        <w:t xml:space="preserve"> and are currently the subject of intense study </w:t>
      </w:r>
      <w:r w:rsidR="00475896" w:rsidRPr="00E413BE">
        <w:rPr>
          <w:sz w:val="20"/>
          <w:szCs w:val="20"/>
        </w:rPr>
        <w:t>[3</w:t>
      </w:r>
      <w:r w:rsidR="007F37AD" w:rsidRPr="00E413BE">
        <w:rPr>
          <w:sz w:val="20"/>
          <w:szCs w:val="20"/>
        </w:rPr>
        <w:t>, 4</w:t>
      </w:r>
      <w:r w:rsidR="00475896" w:rsidRPr="00E413BE">
        <w:rPr>
          <w:sz w:val="20"/>
          <w:szCs w:val="20"/>
        </w:rPr>
        <w:t>].</w:t>
      </w:r>
    </w:p>
    <w:p w14:paraId="56E7C9F2" w14:textId="4BDF9839" w:rsidR="007D597E" w:rsidRPr="00E413BE" w:rsidRDefault="00477065">
      <w:pPr>
        <w:rPr>
          <w:sz w:val="20"/>
          <w:szCs w:val="20"/>
        </w:rPr>
      </w:pPr>
      <w:r w:rsidRPr="00E413BE">
        <w:rPr>
          <w:sz w:val="20"/>
          <w:szCs w:val="20"/>
        </w:rPr>
        <w:t>In this project</w:t>
      </w:r>
      <w:r w:rsidR="00382B3B" w:rsidRPr="00E413BE">
        <w:rPr>
          <w:sz w:val="20"/>
          <w:szCs w:val="20"/>
        </w:rPr>
        <w:t xml:space="preserve">, you will </w:t>
      </w:r>
      <w:r w:rsidR="00406AD6" w:rsidRPr="00E413BE">
        <w:rPr>
          <w:sz w:val="20"/>
          <w:szCs w:val="20"/>
        </w:rPr>
        <w:t xml:space="preserve">use MATLAB to </w:t>
      </w:r>
      <w:r w:rsidR="00382B3B" w:rsidRPr="00E413BE">
        <w:rPr>
          <w:sz w:val="20"/>
          <w:szCs w:val="20"/>
        </w:rPr>
        <w:t xml:space="preserve">analyse data from the recent NASA Van Allen Probes </w:t>
      </w:r>
      <w:r w:rsidR="00AA62AE" w:rsidRPr="00E413BE">
        <w:rPr>
          <w:sz w:val="20"/>
          <w:szCs w:val="20"/>
        </w:rPr>
        <w:t xml:space="preserve">satellite mission </w:t>
      </w:r>
      <w:r w:rsidR="00531C88" w:rsidRPr="00E413BE">
        <w:rPr>
          <w:sz w:val="20"/>
          <w:szCs w:val="20"/>
        </w:rPr>
        <w:t xml:space="preserve">[5,6] </w:t>
      </w:r>
      <w:r w:rsidR="003E0172" w:rsidRPr="00E413BE">
        <w:rPr>
          <w:sz w:val="20"/>
          <w:szCs w:val="20"/>
        </w:rPr>
        <w:t xml:space="preserve">(also known as Radiation Belts Storm Probes (RBSP)) </w:t>
      </w:r>
      <w:r w:rsidR="00AA62AE" w:rsidRPr="00E413BE">
        <w:rPr>
          <w:sz w:val="20"/>
          <w:szCs w:val="20"/>
        </w:rPr>
        <w:t xml:space="preserve">to investigate </w:t>
      </w:r>
      <w:r w:rsidR="004360F4" w:rsidRPr="00E413BE">
        <w:rPr>
          <w:sz w:val="20"/>
          <w:szCs w:val="20"/>
        </w:rPr>
        <w:t>key components</w:t>
      </w:r>
      <w:r w:rsidR="00573C6F" w:rsidRPr="00E413BE">
        <w:rPr>
          <w:sz w:val="20"/>
          <w:szCs w:val="20"/>
        </w:rPr>
        <w:t xml:space="preserve"> of the radiation belt</w:t>
      </w:r>
      <w:r w:rsidR="00BB6705" w:rsidRPr="00E413BE">
        <w:rPr>
          <w:sz w:val="20"/>
          <w:szCs w:val="20"/>
        </w:rPr>
        <w:t>s, to better understand some implications for space weather.</w:t>
      </w:r>
      <w:r w:rsidR="00552471" w:rsidRPr="00E413BE">
        <w:rPr>
          <w:sz w:val="20"/>
          <w:szCs w:val="20"/>
        </w:rPr>
        <w:t xml:space="preserve"> A better understanding of the radiation belts and the associated risks is a crucial science and engineering challenge</w:t>
      </w:r>
      <w:r w:rsidR="001A4E6B" w:rsidRPr="00E413BE">
        <w:rPr>
          <w:sz w:val="20"/>
          <w:szCs w:val="20"/>
        </w:rPr>
        <w:t xml:space="preserve"> [7</w:t>
      </w:r>
      <w:r w:rsidR="00AA7EED" w:rsidRPr="00E413BE">
        <w:rPr>
          <w:sz w:val="20"/>
          <w:szCs w:val="20"/>
        </w:rPr>
        <w:t>,8,9</w:t>
      </w:r>
      <w:r w:rsidR="001A4E6B" w:rsidRPr="00E413BE">
        <w:rPr>
          <w:sz w:val="20"/>
          <w:szCs w:val="20"/>
        </w:rPr>
        <w:t>]</w:t>
      </w:r>
      <w:r w:rsidR="00552471" w:rsidRPr="00E413BE">
        <w:rPr>
          <w:sz w:val="20"/>
          <w:szCs w:val="20"/>
        </w:rPr>
        <w:t>, as society becomes ever more dependent on satellite technologies.</w:t>
      </w:r>
    </w:p>
    <w:p w14:paraId="15F6ABFD" w14:textId="618A47CA" w:rsidR="00466F0A" w:rsidRPr="00E413BE" w:rsidRDefault="00466F0A">
      <w:pPr>
        <w:rPr>
          <w:sz w:val="20"/>
          <w:szCs w:val="20"/>
        </w:rPr>
      </w:pPr>
      <w:r w:rsidRPr="00E413BE">
        <w:rPr>
          <w:sz w:val="20"/>
          <w:szCs w:val="20"/>
        </w:rPr>
        <w:t>---</w:t>
      </w:r>
    </w:p>
    <w:p w14:paraId="1952108C" w14:textId="207ED7F5" w:rsidR="007D597E" w:rsidRPr="00E413BE" w:rsidRDefault="007D597E">
      <w:pPr>
        <w:rPr>
          <w:sz w:val="20"/>
          <w:szCs w:val="20"/>
        </w:rPr>
      </w:pPr>
      <w:r w:rsidRPr="00E413BE">
        <w:rPr>
          <w:sz w:val="20"/>
          <w:szCs w:val="20"/>
        </w:rPr>
        <w:t>[1]</w:t>
      </w:r>
      <w:r w:rsidR="00535FA3" w:rsidRPr="00E413BE">
        <w:rPr>
          <w:sz w:val="20"/>
          <w:szCs w:val="20"/>
        </w:rPr>
        <w:t xml:space="preserve"> </w:t>
      </w:r>
      <w:r w:rsidR="00DF75C2" w:rsidRPr="00E413BE">
        <w:rPr>
          <w:sz w:val="20"/>
          <w:szCs w:val="20"/>
        </w:rPr>
        <w:t xml:space="preserve">Plasma Physics - Richard Fitzpatrick. </w:t>
      </w:r>
      <w:hyperlink r:id="rId4" w:history="1">
        <w:r w:rsidR="00DF75C2" w:rsidRPr="00E413BE">
          <w:rPr>
            <w:rStyle w:val="a3"/>
            <w:sz w:val="20"/>
            <w:szCs w:val="20"/>
          </w:rPr>
          <w:t>https://farside.ph.utexas.edu/teaching/plasma/Plasma/index.html</w:t>
        </w:r>
      </w:hyperlink>
      <w:r w:rsidR="00DF75C2" w:rsidRPr="00E413BE">
        <w:rPr>
          <w:sz w:val="20"/>
          <w:szCs w:val="20"/>
        </w:rPr>
        <w:t xml:space="preserve"> </w:t>
      </w:r>
    </w:p>
    <w:p w14:paraId="11A545BF" w14:textId="4A959F88" w:rsidR="007D597E" w:rsidRPr="00E413BE" w:rsidRDefault="007D597E">
      <w:pPr>
        <w:rPr>
          <w:sz w:val="20"/>
          <w:szCs w:val="20"/>
        </w:rPr>
      </w:pPr>
      <w:r w:rsidRPr="00E413BE">
        <w:rPr>
          <w:sz w:val="20"/>
          <w:szCs w:val="20"/>
        </w:rPr>
        <w:t>[2]</w:t>
      </w:r>
      <w:r w:rsidR="004C1EE1" w:rsidRPr="00E413BE">
        <w:rPr>
          <w:sz w:val="20"/>
          <w:szCs w:val="20"/>
        </w:rPr>
        <w:t xml:space="preserve"> </w:t>
      </w:r>
      <w:r w:rsidR="00535FA3" w:rsidRPr="00E413BE">
        <w:rPr>
          <w:sz w:val="20"/>
          <w:szCs w:val="20"/>
        </w:rPr>
        <w:t xml:space="preserve">Cannon, RAE Report on Extreme Space Weather (2013) </w:t>
      </w:r>
      <w:hyperlink r:id="rId5" w:history="1">
        <w:r w:rsidR="002D0E43" w:rsidRPr="00E413BE">
          <w:rPr>
            <w:rStyle w:val="a3"/>
            <w:sz w:val="20"/>
            <w:szCs w:val="20"/>
          </w:rPr>
          <w:t>www.raeng.org.uk/spaceweather</w:t>
        </w:r>
      </w:hyperlink>
      <w:r w:rsidR="002D0E43" w:rsidRPr="00E413BE">
        <w:rPr>
          <w:sz w:val="20"/>
          <w:szCs w:val="20"/>
        </w:rPr>
        <w:t xml:space="preserve"> </w:t>
      </w:r>
    </w:p>
    <w:p w14:paraId="691604E9" w14:textId="71C06CD1" w:rsidR="002D0E43" w:rsidRPr="00E413BE" w:rsidRDefault="002D0E43">
      <w:pPr>
        <w:rPr>
          <w:b/>
          <w:bCs/>
          <w:color w:val="FF0000"/>
          <w:sz w:val="20"/>
          <w:szCs w:val="20"/>
        </w:rPr>
      </w:pPr>
      <w:r w:rsidRPr="00E413BE">
        <w:rPr>
          <w:b/>
          <w:bCs/>
          <w:color w:val="FF0000"/>
          <w:sz w:val="20"/>
          <w:szCs w:val="20"/>
        </w:rPr>
        <w:t>(</w:t>
      </w:r>
      <w:r w:rsidR="00552471" w:rsidRPr="00E413BE">
        <w:rPr>
          <w:b/>
          <w:bCs/>
          <w:color w:val="FF0000"/>
          <w:sz w:val="20"/>
          <w:szCs w:val="20"/>
        </w:rPr>
        <w:t>^^^</w:t>
      </w:r>
      <w:r w:rsidRPr="00E413BE">
        <w:rPr>
          <w:b/>
          <w:bCs/>
          <w:color w:val="FF0000"/>
          <w:sz w:val="20"/>
          <w:szCs w:val="20"/>
        </w:rPr>
        <w:t xml:space="preserve"> </w:t>
      </w:r>
      <w:r w:rsidR="006E6325" w:rsidRPr="00E413BE">
        <w:rPr>
          <w:b/>
          <w:bCs/>
          <w:color w:val="FF0000"/>
          <w:sz w:val="20"/>
          <w:szCs w:val="20"/>
        </w:rPr>
        <w:t>Paul Cannon is a</w:t>
      </w:r>
      <w:r w:rsidRPr="00E413BE">
        <w:rPr>
          <w:b/>
          <w:bCs/>
          <w:color w:val="FF0000"/>
          <w:sz w:val="20"/>
          <w:szCs w:val="20"/>
        </w:rPr>
        <w:t xml:space="preserve"> professor in this department</w:t>
      </w:r>
      <w:r w:rsidR="00552471" w:rsidRPr="00E413BE">
        <w:rPr>
          <w:b/>
          <w:bCs/>
          <w:color w:val="FF0000"/>
          <w:sz w:val="20"/>
          <w:szCs w:val="20"/>
        </w:rPr>
        <w:t xml:space="preserve"> ^^^</w:t>
      </w:r>
      <w:r w:rsidRPr="00E413BE">
        <w:rPr>
          <w:b/>
          <w:bCs/>
          <w:color w:val="FF0000"/>
          <w:sz w:val="20"/>
          <w:szCs w:val="20"/>
        </w:rPr>
        <w:t>)</w:t>
      </w:r>
    </w:p>
    <w:p w14:paraId="231EA5C1" w14:textId="0EEA2DD2" w:rsidR="007D597E" w:rsidRPr="00E413BE" w:rsidRDefault="007D597E">
      <w:pPr>
        <w:rPr>
          <w:sz w:val="20"/>
          <w:szCs w:val="20"/>
        </w:rPr>
      </w:pPr>
      <w:r w:rsidRPr="00E413BE">
        <w:rPr>
          <w:sz w:val="20"/>
          <w:szCs w:val="20"/>
        </w:rPr>
        <w:t>[3]</w:t>
      </w:r>
      <w:r w:rsidR="000E7BFB" w:rsidRPr="00E413BE">
        <w:rPr>
          <w:sz w:val="20"/>
          <w:szCs w:val="20"/>
        </w:rPr>
        <w:t xml:space="preserve"> </w:t>
      </w:r>
      <w:r w:rsidR="007F37AD" w:rsidRPr="00E413BE">
        <w:rPr>
          <w:sz w:val="20"/>
          <w:szCs w:val="20"/>
        </w:rPr>
        <w:t xml:space="preserve">Koskinen, H., &amp; </w:t>
      </w:r>
      <w:proofErr w:type="spellStart"/>
      <w:r w:rsidR="007F37AD" w:rsidRPr="00E413BE">
        <w:rPr>
          <w:sz w:val="20"/>
          <w:szCs w:val="20"/>
        </w:rPr>
        <w:t>Kilpua</w:t>
      </w:r>
      <w:proofErr w:type="spellEnd"/>
      <w:r w:rsidR="007F37AD" w:rsidRPr="00E413BE">
        <w:rPr>
          <w:sz w:val="20"/>
          <w:szCs w:val="20"/>
        </w:rPr>
        <w:t xml:space="preserve">, E. (2022). Physics of Earth’s Radiation Belts: Theory and Observations. (Astronomy and Astrophysics Library). Springer Nature Switzerland AG. </w:t>
      </w:r>
      <w:hyperlink r:id="rId6" w:history="1">
        <w:r w:rsidR="007F37AD" w:rsidRPr="00E413BE">
          <w:rPr>
            <w:rStyle w:val="a3"/>
            <w:sz w:val="20"/>
            <w:szCs w:val="20"/>
          </w:rPr>
          <w:t>https://doi.org/10.1007/978-3-030-82167-8</w:t>
        </w:r>
      </w:hyperlink>
    </w:p>
    <w:p w14:paraId="04CA432E" w14:textId="665F1E5D" w:rsidR="007F37AD" w:rsidRPr="00E413BE" w:rsidRDefault="007F37AD">
      <w:pPr>
        <w:rPr>
          <w:sz w:val="20"/>
          <w:szCs w:val="20"/>
        </w:rPr>
      </w:pPr>
      <w:r w:rsidRPr="00E413BE">
        <w:rPr>
          <w:sz w:val="20"/>
          <w:szCs w:val="20"/>
        </w:rPr>
        <w:t>[4]</w:t>
      </w:r>
      <w:r w:rsidR="00531C88" w:rsidRPr="00E413BE">
        <w:rPr>
          <w:sz w:val="20"/>
          <w:szCs w:val="20"/>
        </w:rPr>
        <w:t xml:space="preserve"> Li &amp; Hudson, JGR Space Physics, 124 (2019) </w:t>
      </w:r>
      <w:hyperlink r:id="rId7" w:history="1">
        <w:r w:rsidR="00531C88" w:rsidRPr="00E413BE">
          <w:rPr>
            <w:rStyle w:val="a3"/>
            <w:sz w:val="20"/>
            <w:szCs w:val="20"/>
          </w:rPr>
          <w:t>https://doi.org/10.1029/2018JA025940</w:t>
        </w:r>
      </w:hyperlink>
    </w:p>
    <w:p w14:paraId="0D669A60" w14:textId="4B912518" w:rsidR="00531C88" w:rsidRPr="00E413BE" w:rsidRDefault="00531C88">
      <w:pPr>
        <w:rPr>
          <w:sz w:val="20"/>
          <w:szCs w:val="20"/>
        </w:rPr>
      </w:pPr>
      <w:r w:rsidRPr="00E413BE">
        <w:rPr>
          <w:sz w:val="20"/>
          <w:szCs w:val="20"/>
        </w:rPr>
        <w:t>[5]</w:t>
      </w:r>
      <w:r w:rsidR="003E0172" w:rsidRPr="00E413BE">
        <w:rPr>
          <w:sz w:val="20"/>
          <w:szCs w:val="20"/>
        </w:rPr>
        <w:t xml:space="preserve"> </w:t>
      </w:r>
      <w:proofErr w:type="spellStart"/>
      <w:r w:rsidR="003E0172" w:rsidRPr="00E413BE">
        <w:rPr>
          <w:sz w:val="20"/>
          <w:szCs w:val="20"/>
        </w:rPr>
        <w:t>Mauk</w:t>
      </w:r>
      <w:proofErr w:type="spellEnd"/>
      <w:r w:rsidR="003E0172" w:rsidRPr="00E413BE">
        <w:rPr>
          <w:sz w:val="20"/>
          <w:szCs w:val="20"/>
        </w:rPr>
        <w:t xml:space="preserve">, B.H., Fox, N.J., </w:t>
      </w:r>
      <w:proofErr w:type="spellStart"/>
      <w:r w:rsidR="003E0172" w:rsidRPr="00E413BE">
        <w:rPr>
          <w:sz w:val="20"/>
          <w:szCs w:val="20"/>
        </w:rPr>
        <w:t>Kanekal</w:t>
      </w:r>
      <w:proofErr w:type="spellEnd"/>
      <w:r w:rsidR="003E0172" w:rsidRPr="00E413BE">
        <w:rPr>
          <w:sz w:val="20"/>
          <w:szCs w:val="20"/>
        </w:rPr>
        <w:t xml:space="preserve">, S.G. et al. Science Objectives and Rationale for the Radiation Belt Storm Probes Mission. Space Sci Rev 179, 3–27 (2013). </w:t>
      </w:r>
      <w:hyperlink r:id="rId8" w:history="1">
        <w:r w:rsidR="00DF75C2" w:rsidRPr="00E413BE">
          <w:rPr>
            <w:rStyle w:val="a3"/>
            <w:sz w:val="20"/>
            <w:szCs w:val="20"/>
          </w:rPr>
          <w:t>https://doi.org/10.1007/s11214-012-9908-y</w:t>
        </w:r>
      </w:hyperlink>
      <w:r w:rsidR="00DF75C2" w:rsidRPr="00E413BE">
        <w:rPr>
          <w:sz w:val="20"/>
          <w:szCs w:val="20"/>
        </w:rPr>
        <w:t xml:space="preserve"> </w:t>
      </w:r>
    </w:p>
    <w:p w14:paraId="2771EC20" w14:textId="2A24971C" w:rsidR="00531C88" w:rsidRPr="00E413BE" w:rsidRDefault="00531C88">
      <w:pPr>
        <w:rPr>
          <w:sz w:val="20"/>
          <w:szCs w:val="20"/>
        </w:rPr>
      </w:pPr>
      <w:r w:rsidRPr="00E413BE">
        <w:rPr>
          <w:sz w:val="20"/>
          <w:szCs w:val="20"/>
        </w:rPr>
        <w:t>[6]</w:t>
      </w:r>
      <w:r w:rsidR="003E0172" w:rsidRPr="00E413BE">
        <w:rPr>
          <w:sz w:val="20"/>
          <w:szCs w:val="20"/>
        </w:rPr>
        <w:t xml:space="preserve"> </w:t>
      </w:r>
      <w:proofErr w:type="spellStart"/>
      <w:r w:rsidR="00530559" w:rsidRPr="00E413BE">
        <w:rPr>
          <w:sz w:val="20"/>
          <w:szCs w:val="20"/>
        </w:rPr>
        <w:t>Kletzing</w:t>
      </w:r>
      <w:proofErr w:type="spellEnd"/>
      <w:r w:rsidR="00530559" w:rsidRPr="00E413BE">
        <w:rPr>
          <w:sz w:val="20"/>
          <w:szCs w:val="20"/>
        </w:rPr>
        <w:t xml:space="preserve">, C.A., </w:t>
      </w:r>
      <w:proofErr w:type="spellStart"/>
      <w:r w:rsidR="00530559" w:rsidRPr="00E413BE">
        <w:rPr>
          <w:sz w:val="20"/>
          <w:szCs w:val="20"/>
        </w:rPr>
        <w:t>Kurth</w:t>
      </w:r>
      <w:proofErr w:type="spellEnd"/>
      <w:r w:rsidR="00530559" w:rsidRPr="00E413BE">
        <w:rPr>
          <w:sz w:val="20"/>
          <w:szCs w:val="20"/>
        </w:rPr>
        <w:t xml:space="preserve">, W.S., Acuna, M. et al. The Electric and Magnetic Field Instrument Suite and Integrated Science (EMFISIS) on RBSP. Space Sci Rev 179, 127–181 (2013). </w:t>
      </w:r>
      <w:hyperlink r:id="rId9" w:history="1">
        <w:r w:rsidR="00DF75C2" w:rsidRPr="00E413BE">
          <w:rPr>
            <w:rStyle w:val="a3"/>
            <w:sz w:val="20"/>
            <w:szCs w:val="20"/>
          </w:rPr>
          <w:t>https://doi.org/10.1007/s11214-013-9993-6</w:t>
        </w:r>
      </w:hyperlink>
      <w:r w:rsidR="00DF75C2" w:rsidRPr="00E413BE">
        <w:rPr>
          <w:sz w:val="20"/>
          <w:szCs w:val="20"/>
        </w:rPr>
        <w:t xml:space="preserve"> </w:t>
      </w:r>
    </w:p>
    <w:p w14:paraId="58C5C84A" w14:textId="36AB2F0D" w:rsidR="001A4E6B" w:rsidRPr="00E413BE" w:rsidRDefault="001A4E6B">
      <w:pPr>
        <w:rPr>
          <w:sz w:val="20"/>
          <w:szCs w:val="20"/>
        </w:rPr>
      </w:pPr>
      <w:r w:rsidRPr="00E413BE">
        <w:rPr>
          <w:sz w:val="20"/>
          <w:szCs w:val="20"/>
        </w:rPr>
        <w:t xml:space="preserve">[7] </w:t>
      </w:r>
      <w:r w:rsidR="00015547" w:rsidRPr="00E413BE">
        <w:rPr>
          <w:sz w:val="20"/>
          <w:szCs w:val="20"/>
        </w:rPr>
        <w:t xml:space="preserve">Hands, A. D. P., </w:t>
      </w:r>
      <w:proofErr w:type="spellStart"/>
      <w:r w:rsidR="00015547" w:rsidRPr="00E413BE">
        <w:rPr>
          <w:sz w:val="20"/>
          <w:szCs w:val="20"/>
        </w:rPr>
        <w:t>Ryden</w:t>
      </w:r>
      <w:proofErr w:type="spellEnd"/>
      <w:r w:rsidR="00015547" w:rsidRPr="00E413BE">
        <w:rPr>
          <w:sz w:val="20"/>
          <w:szCs w:val="20"/>
        </w:rPr>
        <w:t xml:space="preserve">, K. A., Meredith, N. P., </w:t>
      </w:r>
      <w:proofErr w:type="spellStart"/>
      <w:r w:rsidR="00015547" w:rsidRPr="00E413BE">
        <w:rPr>
          <w:sz w:val="20"/>
          <w:szCs w:val="20"/>
        </w:rPr>
        <w:t>Glauert</w:t>
      </w:r>
      <w:proofErr w:type="spellEnd"/>
      <w:r w:rsidR="00015547" w:rsidRPr="00E413BE">
        <w:rPr>
          <w:sz w:val="20"/>
          <w:szCs w:val="20"/>
        </w:rPr>
        <w:t xml:space="preserve">, S. A., &amp; Horne, R. B. (2018). Radiation effects on satellites during extreme space weather events. Space Weather, 16, 1216– 1226. </w:t>
      </w:r>
      <w:hyperlink r:id="rId10" w:history="1">
        <w:r w:rsidR="00D36B15" w:rsidRPr="007F6F41">
          <w:rPr>
            <w:rStyle w:val="a3"/>
            <w:sz w:val="20"/>
            <w:szCs w:val="20"/>
          </w:rPr>
          <w:t>https://doi.org/10.1029/2018SW001913</w:t>
        </w:r>
      </w:hyperlink>
      <w:r w:rsidR="00D36B15">
        <w:rPr>
          <w:sz w:val="20"/>
          <w:szCs w:val="20"/>
        </w:rPr>
        <w:t xml:space="preserve"> </w:t>
      </w:r>
    </w:p>
    <w:p w14:paraId="1D96190D" w14:textId="6A92D902" w:rsidR="00AA7EED" w:rsidRPr="00E413BE" w:rsidRDefault="00AA7EED">
      <w:pPr>
        <w:rPr>
          <w:sz w:val="20"/>
          <w:szCs w:val="20"/>
        </w:rPr>
      </w:pPr>
      <w:r w:rsidRPr="00E413BE">
        <w:rPr>
          <w:sz w:val="20"/>
          <w:szCs w:val="20"/>
        </w:rPr>
        <w:t xml:space="preserve">[8] </w:t>
      </w:r>
      <w:r w:rsidR="002E41CB" w:rsidRPr="00E413BE">
        <w:rPr>
          <w:sz w:val="20"/>
          <w:szCs w:val="20"/>
        </w:rPr>
        <w:t xml:space="preserve">Horne, R. B., Phillips, M. W., </w:t>
      </w:r>
      <w:proofErr w:type="spellStart"/>
      <w:r w:rsidR="002E41CB" w:rsidRPr="00E413BE">
        <w:rPr>
          <w:sz w:val="20"/>
          <w:szCs w:val="20"/>
        </w:rPr>
        <w:t>Glauert</w:t>
      </w:r>
      <w:proofErr w:type="spellEnd"/>
      <w:r w:rsidR="002E41CB" w:rsidRPr="00E413BE">
        <w:rPr>
          <w:sz w:val="20"/>
          <w:szCs w:val="20"/>
        </w:rPr>
        <w:t xml:space="preserve">, S. A., Meredith, N. P., Hands, A. D. P., </w:t>
      </w:r>
      <w:proofErr w:type="spellStart"/>
      <w:r w:rsidR="002E41CB" w:rsidRPr="00E413BE">
        <w:rPr>
          <w:sz w:val="20"/>
          <w:szCs w:val="20"/>
        </w:rPr>
        <w:t>Ryden</w:t>
      </w:r>
      <w:proofErr w:type="spellEnd"/>
      <w:r w:rsidR="002E41CB" w:rsidRPr="00E413BE">
        <w:rPr>
          <w:sz w:val="20"/>
          <w:szCs w:val="20"/>
        </w:rPr>
        <w:t xml:space="preserve">, K., &amp; Li, W. (2018). Realistic worst case for a severe space weather event driven by a fast solar wind stream. Space Weather, 16, 1202– 1215. </w:t>
      </w:r>
      <w:hyperlink r:id="rId11" w:history="1">
        <w:r w:rsidR="00BA4B83" w:rsidRPr="007F6F41">
          <w:rPr>
            <w:rStyle w:val="a3"/>
            <w:sz w:val="20"/>
            <w:szCs w:val="20"/>
          </w:rPr>
          <w:t>https://doi.org/10.1029/2018SW001948</w:t>
        </w:r>
      </w:hyperlink>
      <w:r w:rsidR="00BA4B83">
        <w:rPr>
          <w:sz w:val="20"/>
          <w:szCs w:val="20"/>
        </w:rPr>
        <w:t xml:space="preserve"> </w:t>
      </w:r>
    </w:p>
    <w:p w14:paraId="209CF6CD" w14:textId="1E1F7F09" w:rsidR="00AA7EED" w:rsidRDefault="00AA7EED">
      <w:pPr>
        <w:rPr>
          <w:sz w:val="20"/>
          <w:szCs w:val="20"/>
        </w:rPr>
      </w:pPr>
      <w:r w:rsidRPr="00E413BE">
        <w:rPr>
          <w:sz w:val="20"/>
          <w:szCs w:val="20"/>
        </w:rPr>
        <w:t>[9]</w:t>
      </w:r>
      <w:r w:rsidR="00B704F1" w:rsidRPr="00E413BE">
        <w:rPr>
          <w:sz w:val="20"/>
          <w:szCs w:val="20"/>
        </w:rPr>
        <w:t xml:space="preserve"> UK Cabinet Office National Risk Register </w:t>
      </w:r>
      <w:hyperlink r:id="rId12" w:history="1">
        <w:r w:rsidR="00B704F1" w:rsidRPr="00E413BE">
          <w:rPr>
            <w:rStyle w:val="a3"/>
            <w:sz w:val="20"/>
            <w:szCs w:val="20"/>
          </w:rPr>
          <w:t>https://assets.publishing.service.gov.uk/government/uploads/system/uploads/attachment_data/file/952959/6.6920_CO_CCS_s_National_Risk_Register_2020_11-1-21-FINAL.pdf</w:t>
        </w:r>
      </w:hyperlink>
      <w:r w:rsidR="00B704F1" w:rsidRPr="00E413BE">
        <w:rPr>
          <w:sz w:val="20"/>
          <w:szCs w:val="20"/>
        </w:rPr>
        <w:t xml:space="preserve"> </w:t>
      </w:r>
    </w:p>
    <w:p w14:paraId="39594A92" w14:textId="318E95C3" w:rsidR="007B5DA1" w:rsidRDefault="007B5DA1">
      <w:pPr>
        <w:rPr>
          <w:sz w:val="20"/>
          <w:szCs w:val="20"/>
        </w:rPr>
      </w:pPr>
    </w:p>
    <w:p w14:paraId="461421B2" w14:textId="0D5D8AED" w:rsidR="007B5DA1" w:rsidRDefault="007B5DA1">
      <w:pPr>
        <w:rPr>
          <w:sz w:val="20"/>
          <w:szCs w:val="20"/>
        </w:rPr>
      </w:pPr>
    </w:p>
    <w:p w14:paraId="58A750BB" w14:textId="25D0FD56" w:rsidR="007B5DA1" w:rsidRDefault="007B5DA1">
      <w:pPr>
        <w:rPr>
          <w:sz w:val="20"/>
          <w:szCs w:val="20"/>
        </w:rPr>
      </w:pPr>
    </w:p>
    <w:p w14:paraId="48BE6259" w14:textId="77777777" w:rsidR="007D597E" w:rsidRPr="00E413BE" w:rsidRDefault="007D597E">
      <w:pPr>
        <w:rPr>
          <w:sz w:val="20"/>
          <w:szCs w:val="20"/>
        </w:rPr>
      </w:pPr>
    </w:p>
    <w:sectPr w:rsidR="007D597E" w:rsidRPr="00E4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02"/>
    <w:rsid w:val="00015547"/>
    <w:rsid w:val="00025C7D"/>
    <w:rsid w:val="00026712"/>
    <w:rsid w:val="000B11BD"/>
    <w:rsid w:val="000E277F"/>
    <w:rsid w:val="000E7BFB"/>
    <w:rsid w:val="00155E64"/>
    <w:rsid w:val="001A4E6B"/>
    <w:rsid w:val="001F208F"/>
    <w:rsid w:val="00226EC5"/>
    <w:rsid w:val="002459C2"/>
    <w:rsid w:val="002479AD"/>
    <w:rsid w:val="00261FE5"/>
    <w:rsid w:val="00290F0F"/>
    <w:rsid w:val="002D0E43"/>
    <w:rsid w:val="002E41CB"/>
    <w:rsid w:val="00301BEB"/>
    <w:rsid w:val="00310768"/>
    <w:rsid w:val="00322ABC"/>
    <w:rsid w:val="00382B3B"/>
    <w:rsid w:val="00384DAE"/>
    <w:rsid w:val="003E0172"/>
    <w:rsid w:val="00406AD6"/>
    <w:rsid w:val="004360F4"/>
    <w:rsid w:val="004364C0"/>
    <w:rsid w:val="00466F0A"/>
    <w:rsid w:val="00475896"/>
    <w:rsid w:val="00477065"/>
    <w:rsid w:val="004C1EE1"/>
    <w:rsid w:val="005120AC"/>
    <w:rsid w:val="00512F6C"/>
    <w:rsid w:val="00530559"/>
    <w:rsid w:val="00531C88"/>
    <w:rsid w:val="00535FA3"/>
    <w:rsid w:val="00552471"/>
    <w:rsid w:val="00566C70"/>
    <w:rsid w:val="00573C6F"/>
    <w:rsid w:val="005C4DF9"/>
    <w:rsid w:val="005F383E"/>
    <w:rsid w:val="006325FE"/>
    <w:rsid w:val="006E6325"/>
    <w:rsid w:val="00717058"/>
    <w:rsid w:val="00746AAF"/>
    <w:rsid w:val="007B5DA1"/>
    <w:rsid w:val="007D597E"/>
    <w:rsid w:val="007E4303"/>
    <w:rsid w:val="007F37AD"/>
    <w:rsid w:val="00821C5A"/>
    <w:rsid w:val="008619BD"/>
    <w:rsid w:val="00875271"/>
    <w:rsid w:val="00876402"/>
    <w:rsid w:val="008852E4"/>
    <w:rsid w:val="0099140E"/>
    <w:rsid w:val="00A839CD"/>
    <w:rsid w:val="00AA62AE"/>
    <w:rsid w:val="00AA7EED"/>
    <w:rsid w:val="00B12968"/>
    <w:rsid w:val="00B45686"/>
    <w:rsid w:val="00B45E9A"/>
    <w:rsid w:val="00B704F1"/>
    <w:rsid w:val="00BA4B83"/>
    <w:rsid w:val="00BB6705"/>
    <w:rsid w:val="00C65825"/>
    <w:rsid w:val="00CC7288"/>
    <w:rsid w:val="00D00078"/>
    <w:rsid w:val="00D35F7E"/>
    <w:rsid w:val="00D36B15"/>
    <w:rsid w:val="00DE4201"/>
    <w:rsid w:val="00DF75C2"/>
    <w:rsid w:val="00E10D3B"/>
    <w:rsid w:val="00E413BE"/>
    <w:rsid w:val="00E52A34"/>
    <w:rsid w:val="00E74B20"/>
    <w:rsid w:val="00E97FFA"/>
    <w:rsid w:val="00EA7B1A"/>
    <w:rsid w:val="00EB659D"/>
    <w:rsid w:val="00EF7748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4BB1"/>
  <w15:chartTrackingRefBased/>
  <w15:docId w15:val="{295A75C5-E2B8-4030-A23C-4BF11986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7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214-012-9908-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29/2018JA025940" TargetMode="External"/><Relationship Id="rId12" Type="http://schemas.openxmlformats.org/officeDocument/2006/relationships/hyperlink" Target="https://assets.publishing.service.gov.uk/government/uploads/system/uploads/attachment_data/file/952959/6.6920_CO_CCS_s_National_Risk_Register_2020_11-1-21-FIN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978-3-030-82167-8" TargetMode="External"/><Relationship Id="rId11" Type="http://schemas.openxmlformats.org/officeDocument/2006/relationships/hyperlink" Target="https://doi.org/10.1029/2018SW001948" TargetMode="External"/><Relationship Id="rId5" Type="http://schemas.openxmlformats.org/officeDocument/2006/relationships/hyperlink" Target="http://www.raeng.org.uk/spaceweather" TargetMode="External"/><Relationship Id="rId10" Type="http://schemas.openxmlformats.org/officeDocument/2006/relationships/hyperlink" Target="https://doi.org/10.1029/2018SW001913" TargetMode="External"/><Relationship Id="rId4" Type="http://schemas.openxmlformats.org/officeDocument/2006/relationships/hyperlink" Target="https://farside.ph.utexas.edu/teaching/plasma/Plasma/index.html" TargetMode="External"/><Relationship Id="rId9" Type="http://schemas.openxmlformats.org/officeDocument/2006/relationships/hyperlink" Target="https://doi.org/10.1007/s11214-013-9993-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3282</Characters>
  <Application>Microsoft Office Word</Application>
  <DocSecurity>0</DocSecurity>
  <Lines>27</Lines>
  <Paragraphs>7</Paragraphs>
  <ScaleCrop>false</ScaleCrop>
  <Company>University of Exeter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Allanson, Oliver</dc:creator>
  <cp:keywords/>
  <dc:description/>
  <cp:lastModifiedBy>Xu Mao (MSc Communications Engineer FT)</cp:lastModifiedBy>
  <cp:revision>3</cp:revision>
  <cp:lastPrinted>2023-02-10T08:26:00Z</cp:lastPrinted>
  <dcterms:created xsi:type="dcterms:W3CDTF">2023-04-18T20:09:00Z</dcterms:created>
  <dcterms:modified xsi:type="dcterms:W3CDTF">2023-06-12T02:25:00Z</dcterms:modified>
</cp:coreProperties>
</file>