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F815" w14:textId="3B41F524" w:rsidR="003D24C1" w:rsidRPr="00E60783" w:rsidRDefault="00E60783">
      <w:pPr>
        <w:rPr>
          <w:b/>
          <w:bCs/>
        </w:rPr>
      </w:pPr>
      <w:r w:rsidRPr="00E60783">
        <w:rPr>
          <w:b/>
          <w:bCs/>
        </w:rPr>
        <w:t>OLLYDBG</w:t>
      </w:r>
    </w:p>
    <w:p w14:paraId="6F1AD23C" w14:textId="77777777" w:rsidR="00E60783" w:rsidRDefault="00E60783"/>
    <w:p w14:paraId="680E70D6" w14:textId="77777777" w:rsidR="00E60783" w:rsidRDefault="00E60783"/>
    <w:p w14:paraId="3F37C4CB" w14:textId="77777777" w:rsidR="00E60783" w:rsidRDefault="00E60783">
      <w:pPr>
        <w:rPr>
          <w:b/>
          <w:bCs/>
        </w:rPr>
      </w:pPr>
      <w:r w:rsidRPr="00E60783">
        <w:t xml:space="preserve">- </w:t>
      </w:r>
      <w:r w:rsidRPr="00E60783">
        <w:rPr>
          <w:b/>
          <w:bCs/>
        </w:rPr>
        <w:t>All'indirizzo 0040106E il Malware effettua una chiamata di funzione alla funzione «</w:t>
      </w:r>
      <w:proofErr w:type="spellStart"/>
      <w:r w:rsidRPr="00E60783">
        <w:rPr>
          <w:b/>
          <w:bCs/>
        </w:rPr>
        <w:t>CreateProcess</w:t>
      </w:r>
      <w:proofErr w:type="spellEnd"/>
      <w:r w:rsidRPr="00E60783">
        <w:rPr>
          <w:b/>
          <w:bCs/>
        </w:rPr>
        <w:t>». Qual è il valore del parametro «</w:t>
      </w:r>
      <w:proofErr w:type="spellStart"/>
      <w:r w:rsidRPr="00E60783">
        <w:rPr>
          <w:b/>
          <w:bCs/>
        </w:rPr>
        <w:t>CommandLine</w:t>
      </w:r>
      <w:proofErr w:type="spellEnd"/>
      <w:r w:rsidRPr="00E60783">
        <w:rPr>
          <w:b/>
          <w:bCs/>
        </w:rPr>
        <w:t xml:space="preserve">» che viene passato sullo </w:t>
      </w:r>
      <w:proofErr w:type="spellStart"/>
      <w:r w:rsidRPr="00E60783">
        <w:rPr>
          <w:b/>
          <w:bCs/>
        </w:rPr>
        <w:t>stack</w:t>
      </w:r>
      <w:proofErr w:type="spellEnd"/>
      <w:r w:rsidRPr="00E60783">
        <w:rPr>
          <w:b/>
          <w:bCs/>
        </w:rPr>
        <w:t xml:space="preserve">? </w:t>
      </w:r>
    </w:p>
    <w:p w14:paraId="595852A8" w14:textId="77777777" w:rsidR="00E60783" w:rsidRPr="00E60783" w:rsidRDefault="00E60783">
      <w:pPr>
        <w:rPr>
          <w:b/>
          <w:bCs/>
        </w:rPr>
      </w:pPr>
    </w:p>
    <w:p w14:paraId="27C0824A" w14:textId="1D96DA0C" w:rsidR="00E60783" w:rsidRDefault="00E60783">
      <w:r w:rsidRPr="00E60783">
        <w:t>Il valore del parametro è «</w:t>
      </w:r>
      <w:r w:rsidRPr="00E60783">
        <w:rPr>
          <w:b/>
          <w:bCs/>
        </w:rPr>
        <w:t>CMD</w:t>
      </w:r>
      <w:r w:rsidRPr="00E60783">
        <w:t xml:space="preserve">» ovvero il </w:t>
      </w:r>
      <w:proofErr w:type="spellStart"/>
      <w:r w:rsidRPr="00E60783">
        <w:t>command</w:t>
      </w:r>
      <w:proofErr w:type="spellEnd"/>
      <w:r w:rsidRPr="00E60783">
        <w:t xml:space="preserve"> prompt di Windows, come si nota nella figura sottostante all’indirizzo 00401067</w:t>
      </w:r>
    </w:p>
    <w:p w14:paraId="1D5D3426" w14:textId="77777777" w:rsidR="00E60783" w:rsidRDefault="00E60783"/>
    <w:p w14:paraId="16BA76FC" w14:textId="62F3754B" w:rsidR="00E60783" w:rsidRDefault="00E60783">
      <w:r>
        <w:rPr>
          <w:noProof/>
        </w:rPr>
        <w:drawing>
          <wp:inline distT="0" distB="0" distL="0" distR="0" wp14:anchorId="1B239234" wp14:editId="19B57FC5">
            <wp:extent cx="3924935" cy="1318260"/>
            <wp:effectExtent l="0" t="0" r="0" b="0"/>
            <wp:docPr id="7446839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0C265" w14:textId="77777777" w:rsidR="00E60783" w:rsidRDefault="00E60783"/>
    <w:p w14:paraId="5860934A" w14:textId="77777777" w:rsidR="00E60783" w:rsidRDefault="00E60783">
      <w:pPr>
        <w:rPr>
          <w:b/>
          <w:bCs/>
        </w:rPr>
      </w:pPr>
      <w:r w:rsidRPr="00E60783">
        <w:rPr>
          <w:b/>
          <w:bCs/>
        </w:rPr>
        <w:t xml:space="preserve">– Inserite un </w:t>
      </w:r>
      <w:proofErr w:type="spellStart"/>
      <w:r w:rsidRPr="00E60783">
        <w:rPr>
          <w:b/>
          <w:bCs/>
        </w:rPr>
        <w:t>breakpoint</w:t>
      </w:r>
      <w:proofErr w:type="spellEnd"/>
      <w:r w:rsidRPr="00E60783">
        <w:rPr>
          <w:b/>
          <w:bCs/>
        </w:rPr>
        <w:t xml:space="preserve"> software all’indirizzo 004015A3. Qual è il valore del registro EDX? Eseguite a questo punto uno «step-</w:t>
      </w:r>
      <w:proofErr w:type="spellStart"/>
      <w:r w:rsidRPr="00E60783">
        <w:rPr>
          <w:b/>
          <w:bCs/>
        </w:rPr>
        <w:t>into</w:t>
      </w:r>
      <w:proofErr w:type="spellEnd"/>
      <w:r w:rsidRPr="00E60783">
        <w:rPr>
          <w:b/>
          <w:bCs/>
        </w:rPr>
        <w:t xml:space="preserve">». Indicate qual è ora il valore del registro EDX motivando la risposta. Che istruzione è stata eseguita? </w:t>
      </w:r>
    </w:p>
    <w:p w14:paraId="375C821A" w14:textId="77777777" w:rsidR="00E60783" w:rsidRPr="00E60783" w:rsidRDefault="00E60783">
      <w:pPr>
        <w:rPr>
          <w:b/>
          <w:bCs/>
        </w:rPr>
      </w:pPr>
    </w:p>
    <w:p w14:paraId="21A9FA43" w14:textId="0BFF5FF8" w:rsidR="00E60783" w:rsidRDefault="00E60783">
      <w:r w:rsidRPr="00E60783">
        <w:t xml:space="preserve">Una volta configurato il </w:t>
      </w:r>
      <w:proofErr w:type="spellStart"/>
      <w:r w:rsidRPr="00E60783">
        <w:t>breakpoint</w:t>
      </w:r>
      <w:proofErr w:type="spellEnd"/>
      <w:r w:rsidRPr="00E60783">
        <w:t xml:space="preserve">, clicchiamo su «play», il programma si fermerà all’istruzione XOR </w:t>
      </w:r>
      <w:proofErr w:type="gramStart"/>
      <w:r w:rsidRPr="00E60783">
        <w:t>EDX,EDX</w:t>
      </w:r>
      <w:proofErr w:type="gramEnd"/>
      <w:r w:rsidRPr="00E60783">
        <w:t>. Prima che l’istruzione venga eseguita il valore del registro è «00000A28». Dopo lo step-</w:t>
      </w:r>
      <w:proofErr w:type="spellStart"/>
      <w:r w:rsidRPr="00E60783">
        <w:t>into</w:t>
      </w:r>
      <w:proofErr w:type="spellEnd"/>
      <w:r w:rsidRPr="00E60783">
        <w:t xml:space="preserve">, viene eseguita l’istruzione XOR </w:t>
      </w:r>
      <w:proofErr w:type="gramStart"/>
      <w:r w:rsidRPr="00E60783">
        <w:t>EDX,EDX</w:t>
      </w:r>
      <w:proofErr w:type="gramEnd"/>
      <w:r w:rsidRPr="00E60783">
        <w:t xml:space="preserve"> che di fatto equivale ad inizializzare a zero una variabile. Quindi, dopo lo step-</w:t>
      </w:r>
      <w:proofErr w:type="spellStart"/>
      <w:r w:rsidRPr="00E60783">
        <w:t>into</w:t>
      </w:r>
      <w:proofErr w:type="spellEnd"/>
      <w:r w:rsidRPr="00E60783">
        <w:t xml:space="preserve"> il valore di EDX sarà 0. </w:t>
      </w:r>
    </w:p>
    <w:p w14:paraId="2CD2E653" w14:textId="77777777" w:rsidR="00E60783" w:rsidRDefault="00E60783"/>
    <w:p w14:paraId="31135A2D" w14:textId="2F32CFA1" w:rsidR="00E60783" w:rsidRDefault="00E60783">
      <w:r w:rsidRPr="00E60783">
        <w:drawing>
          <wp:inline distT="0" distB="0" distL="0" distR="0" wp14:anchorId="4B542576" wp14:editId="1593EAE6">
            <wp:extent cx="6637020" cy="1424865"/>
            <wp:effectExtent l="0" t="0" r="0" b="0"/>
            <wp:docPr id="196974834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8347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7784" cy="15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F4EA" w14:textId="2EF2D2E9" w:rsidR="00E60783" w:rsidRDefault="00E60783">
      <w:r>
        <w:rPr>
          <w:noProof/>
        </w:rPr>
        <w:drawing>
          <wp:inline distT="0" distB="0" distL="0" distR="0" wp14:anchorId="78C9866A" wp14:editId="7EF85328">
            <wp:extent cx="6728460" cy="1173480"/>
            <wp:effectExtent l="0" t="0" r="0" b="0"/>
            <wp:docPr id="208254103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48263" w14:textId="77777777" w:rsidR="00E60783" w:rsidRDefault="00E60783">
      <w:pPr>
        <w:rPr>
          <w:b/>
          <w:bCs/>
        </w:rPr>
      </w:pPr>
      <w:r w:rsidRPr="00E60783">
        <w:rPr>
          <w:b/>
          <w:bCs/>
        </w:rPr>
        <w:lastRenderedPageBreak/>
        <w:t xml:space="preserve">– Inserite un secondo </w:t>
      </w:r>
      <w:proofErr w:type="spellStart"/>
      <w:r w:rsidRPr="00E60783">
        <w:rPr>
          <w:b/>
          <w:bCs/>
        </w:rPr>
        <w:t>breakpoint</w:t>
      </w:r>
      <w:proofErr w:type="spellEnd"/>
      <w:r w:rsidRPr="00E60783">
        <w:rPr>
          <w:b/>
          <w:bCs/>
        </w:rPr>
        <w:t xml:space="preserve"> all’indirizzo di memoria 004015AF. Qual è il valore del registro ECX? Eseguite </w:t>
      </w:r>
      <w:proofErr w:type="gramStart"/>
      <w:r w:rsidRPr="00E60783">
        <w:rPr>
          <w:b/>
          <w:bCs/>
        </w:rPr>
        <w:t>un</w:t>
      </w:r>
      <w:proofErr w:type="gramEnd"/>
      <w:r w:rsidRPr="00E60783">
        <w:rPr>
          <w:b/>
          <w:bCs/>
        </w:rPr>
        <w:t xml:space="preserve"> step-</w:t>
      </w:r>
      <w:proofErr w:type="spellStart"/>
      <w:r w:rsidRPr="00E60783">
        <w:rPr>
          <w:b/>
          <w:bCs/>
        </w:rPr>
        <w:t>into</w:t>
      </w:r>
      <w:proofErr w:type="spellEnd"/>
      <w:r w:rsidRPr="00E60783">
        <w:rPr>
          <w:b/>
          <w:bCs/>
        </w:rPr>
        <w:t xml:space="preserve">. Qual è ora il valore di ECX? Spiegate quale istruzione è stata eseguita. </w:t>
      </w:r>
    </w:p>
    <w:p w14:paraId="235A0CDC" w14:textId="77777777" w:rsidR="00E60783" w:rsidRPr="00E60783" w:rsidRDefault="00E60783">
      <w:pPr>
        <w:rPr>
          <w:b/>
          <w:bCs/>
        </w:rPr>
      </w:pPr>
    </w:p>
    <w:p w14:paraId="38145740" w14:textId="16FDF033" w:rsidR="00E60783" w:rsidRDefault="00E60783">
      <w:r w:rsidRPr="00E60783">
        <w:t xml:space="preserve">Configuriamo il secondo </w:t>
      </w:r>
      <w:proofErr w:type="spellStart"/>
      <w:r w:rsidRPr="00E60783">
        <w:t>breakpoint</w:t>
      </w:r>
      <w:proofErr w:type="spellEnd"/>
      <w:r w:rsidRPr="00E60783">
        <w:t xml:space="preserve">. Il valore del registro ECX è </w:t>
      </w:r>
      <w:r w:rsidRPr="00E60783">
        <w:rPr>
          <w:b/>
          <w:bCs/>
        </w:rPr>
        <w:t>«0A280105».</w:t>
      </w:r>
    </w:p>
    <w:p w14:paraId="7830A5D6" w14:textId="7F68431A" w:rsidR="00E60783" w:rsidRDefault="00E60783">
      <w:pPr>
        <w:rPr>
          <w:b/>
          <w:bCs/>
        </w:rPr>
      </w:pPr>
      <w:r>
        <w:t>D</w:t>
      </w:r>
      <w:r w:rsidRPr="00E60783">
        <w:t>opo lo step-</w:t>
      </w:r>
      <w:proofErr w:type="spellStart"/>
      <w:r w:rsidRPr="00E60783">
        <w:t>into</w:t>
      </w:r>
      <w:proofErr w:type="spellEnd"/>
      <w:r w:rsidRPr="00E60783">
        <w:t xml:space="preserve"> il valore del registro ECX è stato modificato in </w:t>
      </w:r>
      <w:r w:rsidRPr="00E60783">
        <w:rPr>
          <w:b/>
          <w:bCs/>
        </w:rPr>
        <w:t>«00000005»</w:t>
      </w:r>
      <w:r w:rsidRPr="00E60783">
        <w:t xml:space="preserve"> in quanto è stata eseguita l’istruzione </w:t>
      </w:r>
      <w:r w:rsidRPr="00E60783">
        <w:rPr>
          <w:b/>
          <w:bCs/>
        </w:rPr>
        <w:t>AND ECX, FF</w:t>
      </w:r>
    </w:p>
    <w:p w14:paraId="58F2252E" w14:textId="77777777" w:rsidR="005E38A2" w:rsidRDefault="005E38A2">
      <w:pPr>
        <w:rPr>
          <w:b/>
          <w:bCs/>
        </w:rPr>
      </w:pPr>
    </w:p>
    <w:p w14:paraId="618D0DBF" w14:textId="5EBE6365" w:rsidR="00E60783" w:rsidRDefault="005E38A2">
      <w:r w:rsidRPr="005E38A2">
        <w:drawing>
          <wp:inline distT="0" distB="0" distL="0" distR="0" wp14:anchorId="48F8103A" wp14:editId="7768BAC4">
            <wp:extent cx="6743851" cy="2011680"/>
            <wp:effectExtent l="0" t="0" r="0" b="0"/>
            <wp:docPr id="608263523" name="Immagine 1" descr="Immagine che contiene testo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3523" name="Immagine 1" descr="Immagine che contiene testo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8859" cy="201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68A2" w14:textId="77777777" w:rsidR="005E38A2" w:rsidRDefault="005E38A2"/>
    <w:p w14:paraId="784B6F2C" w14:textId="5F81B7A2" w:rsidR="005E38A2" w:rsidRDefault="005E38A2">
      <w:r w:rsidRPr="005E38A2">
        <w:drawing>
          <wp:inline distT="0" distB="0" distL="0" distR="0" wp14:anchorId="0E6EBAF0" wp14:editId="08B67FA0">
            <wp:extent cx="6865836" cy="2286000"/>
            <wp:effectExtent l="0" t="0" r="0" b="0"/>
            <wp:docPr id="1021177529" name="Immagine 1" descr="Immagine che contiene testo, schermata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77529" name="Immagine 1" descr="Immagine che contiene testo, schermata, numero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1627" cy="22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8588" w14:textId="77777777" w:rsidR="005E38A2" w:rsidRPr="005E38A2" w:rsidRDefault="005E38A2" w:rsidP="005E38A2"/>
    <w:p w14:paraId="289E058F" w14:textId="77777777" w:rsidR="005E38A2" w:rsidRPr="005E38A2" w:rsidRDefault="005E38A2" w:rsidP="005E38A2"/>
    <w:p w14:paraId="55B53183" w14:textId="77777777" w:rsidR="005E38A2" w:rsidRDefault="005E38A2" w:rsidP="005E38A2"/>
    <w:p w14:paraId="39A22CCF" w14:textId="77777777" w:rsidR="005E38A2" w:rsidRDefault="005E38A2" w:rsidP="005E38A2"/>
    <w:p w14:paraId="4A25949C" w14:textId="77777777" w:rsidR="005E38A2" w:rsidRDefault="005E38A2" w:rsidP="005E38A2"/>
    <w:p w14:paraId="38D322F6" w14:textId="77777777" w:rsidR="005E38A2" w:rsidRDefault="005E38A2" w:rsidP="005E38A2"/>
    <w:p w14:paraId="39700CF4" w14:textId="77777777" w:rsidR="005E38A2" w:rsidRDefault="005E38A2" w:rsidP="005E38A2"/>
    <w:p w14:paraId="3A0DC806" w14:textId="24F86E8B" w:rsidR="005E38A2" w:rsidRDefault="005E38A2" w:rsidP="005E38A2">
      <w:pPr>
        <w:tabs>
          <w:tab w:val="left" w:pos="1008"/>
        </w:tabs>
      </w:pPr>
      <w:r w:rsidRPr="005E38A2">
        <w:lastRenderedPageBreak/>
        <w:t xml:space="preserve">Nel dettaglio, l’istruzione esegue l’AND logico sui bit di EAX e del valore esadecimale FF. Per prima cosa portiamo entrambi i valori in formato binario e poi eseguiamo l’AND logico tra i bit. </w:t>
      </w:r>
    </w:p>
    <w:p w14:paraId="77BEF0CD" w14:textId="6F3E14DF" w:rsidR="005E38A2" w:rsidRDefault="005E38A2" w:rsidP="005E38A2">
      <w:pPr>
        <w:tabs>
          <w:tab w:val="left" w:pos="1008"/>
        </w:tabs>
      </w:pPr>
      <w:r w:rsidRPr="005E38A2">
        <w:drawing>
          <wp:inline distT="0" distB="0" distL="0" distR="0" wp14:anchorId="3BB39122" wp14:editId="6EF5E01B">
            <wp:extent cx="6120130" cy="1250315"/>
            <wp:effectExtent l="0" t="0" r="0" b="0"/>
            <wp:docPr id="130205418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4183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E114" w14:textId="77777777" w:rsidR="005E38A2" w:rsidRPr="005E38A2" w:rsidRDefault="005E38A2" w:rsidP="005E38A2">
      <w:pPr>
        <w:tabs>
          <w:tab w:val="left" w:pos="1008"/>
        </w:tabs>
      </w:pPr>
    </w:p>
    <w:p w14:paraId="67C793B1" w14:textId="1AADB3FA" w:rsidR="005E38A2" w:rsidRPr="005E38A2" w:rsidRDefault="005E38A2" w:rsidP="005E38A2">
      <w:pPr>
        <w:tabs>
          <w:tab w:val="left" w:pos="1008"/>
        </w:tabs>
      </w:pPr>
      <w:r w:rsidRPr="005E38A2">
        <w:t>Che in Esadecimale è 00000005</w:t>
      </w:r>
      <w:r>
        <w:t>.</w:t>
      </w:r>
    </w:p>
    <w:sectPr w:rsidR="005E38A2" w:rsidRPr="005E38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83"/>
    <w:rsid w:val="001652A1"/>
    <w:rsid w:val="003D24C1"/>
    <w:rsid w:val="00481582"/>
    <w:rsid w:val="005E38A2"/>
    <w:rsid w:val="00E60783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DDD5"/>
  <w15:chartTrackingRefBased/>
  <w15:docId w15:val="{9ECEF3B2-9845-4C6B-BA56-B4D65805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0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60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0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60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60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60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60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60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60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0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60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0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607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607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607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607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607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607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0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0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0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0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0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607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607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607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60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607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60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1</cp:revision>
  <dcterms:created xsi:type="dcterms:W3CDTF">2024-06-28T13:57:00Z</dcterms:created>
  <dcterms:modified xsi:type="dcterms:W3CDTF">2024-06-28T14:13:00Z</dcterms:modified>
</cp:coreProperties>
</file>