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10C"/>
          <w:sz w:val="44"/>
        </w:rPr>
        <w:t>PayNPik — Business Feature Catalogue</w:t>
      </w:r>
    </w:p>
    <w:p>
      <w:r>
        <w:rPr>
          <w:color w:val="64748B"/>
          <w:sz w:val="22"/>
        </w:rPr>
        <w:t>Capabilities available to the Business owner / corporate tier. A Business owns one or more Outlets and sets shared policy.</w:t>
      </w:r>
    </w:p>
    <w:p/>
    <w:p>
      <w:r>
        <w:rPr>
          <w:b/>
          <w:color w:val="C2410C"/>
          <w:sz w:val="30"/>
        </w:rPr>
        <w:t>1. Business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2410C"/>
          </w:tcPr>
          <w:p>
            <w:r>
              <w:rPr>
                <w:b/>
                <w:color w:val="FFFFFF"/>
                <w:sz w:val="21"/>
              </w:rPr>
              <w:t>Property</w:t>
            </w:r>
          </w:p>
        </w:tc>
        <w:tc>
          <w:tcPr>
            <w:tcW w:type="dxa" w:w="4320"/>
            <w:shd w:fill="C2410C"/>
          </w:tcPr>
          <w:p>
            <w:r>
              <w:rPr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Identity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Business name, legal name, GST number, registered address, phone, email, logo, primary image.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Branding assets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Business logo and primary image inherited as defaults by every outlet.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Currency &amp; locale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Default currency (INR), default preferred language used as starting point for new outlets.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Multi-menu 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Master switch that lets outlets author multiple menus (breakfast / lunch / dinner) instead of a single menu.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Razorpay account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Top-level Razorpay account ID. Cluster splits use child outlet linked accounts; ungrouped outlets settle through this account.</w:t>
            </w:r>
          </w:p>
        </w:tc>
      </w:tr>
    </w:tbl>
    <w:p/>
    <w:p>
      <w:r>
        <w:rPr>
          <w:b/>
          <w:color w:val="C2410C"/>
          <w:sz w:val="30"/>
        </w:rPr>
        <w:t>2. Outlets</w:t>
      </w:r>
    </w:p>
    <w:p>
      <w:pPr>
        <w:pStyle w:val="ListBullet"/>
      </w:pPr>
      <w:r>
        <w:rPr>
          <w:color w:val="334155"/>
          <w:sz w:val="21"/>
        </w:rPr>
        <w:t>Create / edit / soft-delete outlets under this business.</w:t>
      </w:r>
    </w:p>
    <w:p>
      <w:pPr>
        <w:pStyle w:val="ListBullet"/>
      </w:pPr>
      <w:r>
        <w:rPr>
          <w:color w:val="334155"/>
          <w:sz w:val="21"/>
        </w:rPr>
        <w:t>Each outlet gets a short cryptic publicCode (e.g. OL-A4F23C81) for invoice / support reference.</w:t>
      </w:r>
    </w:p>
    <w:p>
      <w:pPr>
        <w:pStyle w:val="ListBullet"/>
      </w:pPr>
      <w:r>
        <w:rPr>
          <w:color w:val="334155"/>
          <w:sz w:val="21"/>
        </w:rPr>
        <w:t>Outlet types supported: SELF_SERVICE, DINE_IN_PREPAID, DINE_IN_POSTPAID, HYBRID.</w:t>
      </w:r>
    </w:p>
    <w:p>
      <w:pPr>
        <w:pStyle w:val="ListBullet"/>
      </w:pPr>
      <w:r>
        <w:rPr>
          <w:color w:val="334155"/>
          <w:sz w:val="21"/>
        </w:rPr>
        <w:t>Per-outlet override of GST %, parcel charge, token counter, reward redemption.</w:t>
      </w:r>
    </w:p>
    <w:p>
      <w:pPr>
        <w:pStyle w:val="ListBullet"/>
      </w:pPr>
      <w:r>
        <w:rPr>
          <w:color w:val="334155"/>
          <w:sz w:val="21"/>
        </w:rPr>
        <w:t>Cross-outlet switcher available to business admins for any outlet-scoped page.</w:t>
      </w:r>
    </w:p>
    <w:p>
      <w:pPr>
        <w:pStyle w:val="ListBullet"/>
      </w:pPr>
      <w:r>
        <w:rPr>
          <w:color w:val="334155"/>
          <w:sz w:val="21"/>
        </w:rPr>
        <w:t>Outlet activation/deactivation flag controls customer visibility without losing data.</w:t>
      </w:r>
    </w:p>
    <w:p>
      <w:r>
        <w:rPr>
          <w:b/>
          <w:color w:val="C2410C"/>
          <w:sz w:val="30"/>
        </w:rPr>
        <w:t>3. Menu — Business Template</w:t>
      </w:r>
    </w:p>
    <w:p>
      <w:pPr>
        <w:pStyle w:val="ListBullet"/>
      </w:pPr>
      <w:r>
        <w:rPr>
          <w:color w:val="334155"/>
          <w:sz w:val="21"/>
        </w:rPr>
        <w:t>Template menu authored at the business level and imported into outlets.</w:t>
      </w:r>
    </w:p>
    <w:p>
      <w:pPr>
        <w:pStyle w:val="ListBullet"/>
      </w:pPr>
      <w:r>
        <w:rPr>
          <w:color w:val="334155"/>
          <w:sz w:val="21"/>
        </w:rPr>
        <w:t>Categories → Subcategories → Items → Variants / Options / Toppings hierarchy.</w:t>
      </w:r>
    </w:p>
    <w:p>
      <w:pPr>
        <w:pStyle w:val="ListBullet"/>
      </w:pPr>
      <w:r>
        <w:rPr>
          <w:color w:val="334155"/>
          <w:sz w:val="21"/>
        </w:rPr>
        <w:t>Per-item properties: name, descriptions (short ≤50, long ≤250), images, thumbnail, food grade (VEG / NON_VEG / EGG), base price, GST rate, preparation time.</w:t>
      </w:r>
    </w:p>
    <w:p>
      <w:pPr>
        <w:pStyle w:val="ListBullet"/>
      </w:pPr>
      <w:r>
        <w:rPr>
          <w:color w:val="334155"/>
          <w:sz w:val="21"/>
        </w:rPr>
        <w:t>Parcel availability per item plus custom parcel charge override.</w:t>
      </w:r>
    </w:p>
    <w:p>
      <w:pPr>
        <w:pStyle w:val="ListBullet"/>
      </w:pPr>
      <w:r>
        <w:rPr>
          <w:color w:val="334155"/>
          <w:sz w:val="21"/>
        </w:rPr>
        <w:t>Limited-stock mode (availableQuantity auto-disables item when zero).</w:t>
      </w:r>
    </w:p>
    <w:p>
      <w:pPr>
        <w:pStyle w:val="ListBullet"/>
      </w:pPr>
      <w:r>
        <w:rPr>
          <w:color w:val="334155"/>
          <w:sz w:val="21"/>
        </w:rPr>
        <w:t>isPopular flag (auto-set for top-5 ordered items, manually overridable).</w:t>
      </w:r>
    </w:p>
    <w:p>
      <w:pPr>
        <w:pStyle w:val="ListBullet"/>
      </w:pPr>
      <w:r>
        <w:rPr>
          <w:color w:val="334155"/>
          <w:sz w:val="21"/>
        </w:rPr>
        <w:t>isSpecial flag (renders in the "Special" tab on the customer app).</w:t>
      </w:r>
    </w:p>
    <w:p>
      <w:pPr>
        <w:pStyle w:val="ListBullet"/>
      </w:pPr>
      <w:r>
        <w:rPr>
          <w:color w:val="334155"/>
          <w:sz w:val="21"/>
        </w:rPr>
        <w:t>isDisplayed flag (visibility on customer menu — unchecked items are bundle-only, e.g. mini-dosa).</w:t>
      </w:r>
    </w:p>
    <w:p>
      <w:pPr>
        <w:pStyle w:val="ListBullet"/>
      </w:pPr>
      <w:r>
        <w:rPr>
          <w:color w:val="334155"/>
          <w:sz w:val="21"/>
        </w:rPr>
        <w:t>isAvailable flag (currently available for order — separate from visibility).</w:t>
      </w:r>
    </w:p>
    <w:p>
      <w:pPr>
        <w:pStyle w:val="ListBullet"/>
      </w:pPr>
      <w:r>
        <w:rPr>
          <w:color w:val="334155"/>
          <w:sz w:val="21"/>
        </w:rPr>
        <w:t>Multiple item images per item (gallery).</w:t>
      </w:r>
    </w:p>
    <w:p>
      <w:pPr>
        <w:pStyle w:val="ListBullet"/>
      </w:pPr>
      <w:r>
        <w:rPr>
          <w:color w:val="334155"/>
          <w:sz w:val="21"/>
        </w:rPr>
        <w:t>Bulk-import templates from one outlet to another or to the business template.</w:t>
      </w:r>
    </w:p>
    <w:p>
      <w:r>
        <w:rPr>
          <w:b/>
          <w:color w:val="C2410C"/>
          <w:sz w:val="30"/>
        </w:rPr>
        <w:t>4. Menus (Multi-Menu)</w:t>
      </w:r>
    </w:p>
    <w:p>
      <w:pPr>
        <w:pStyle w:val="ListBullet"/>
      </w:pPr>
      <w:r>
        <w:rPr>
          <w:color w:val="334155"/>
          <w:sz w:val="21"/>
        </w:rPr>
        <w:t>When multipleMenusEnabled is on, the business can define several named menus (Breakfast, Lunch, Dinner …).</w:t>
      </w:r>
    </w:p>
    <w:p>
      <w:pPr>
        <w:pStyle w:val="ListBullet"/>
      </w:pPr>
      <w:r>
        <w:rPr>
          <w:color w:val="334155"/>
          <w:sz w:val="21"/>
        </w:rPr>
        <w:t>Menus can be scheduled (days of week, time window) so the customer sees only what is being served right now.</w:t>
      </w:r>
    </w:p>
    <w:p>
      <w:pPr>
        <w:pStyle w:val="ListBullet"/>
      </w:pPr>
      <w:r>
        <w:rPr>
          <w:color w:val="334155"/>
          <w:sz w:val="21"/>
        </w:rPr>
        <w:t>Per-outlet enable/disable lets some outlets stay single-menu while others use the schedule.</w:t>
      </w:r>
    </w:p>
    <w:p>
      <w:pPr>
        <w:pStyle w:val="ListBullet"/>
      </w:pPr>
      <w:r>
        <w:rPr>
          <w:color w:val="334155"/>
          <w:sz w:val="21"/>
        </w:rPr>
        <w:t>OrderItem snapshots its menuId at order-time, so historical receipts stay grouped correctly even after the menu is renamed.</w:t>
      </w:r>
    </w:p>
    <w:p>
      <w:r>
        <w:rPr>
          <w:b/>
          <w:color w:val="C2410C"/>
          <w:sz w:val="30"/>
        </w:rPr>
        <w:t>5. Promotions</w:t>
      </w:r>
    </w:p>
    <w:p>
      <w:r>
        <w:rPr>
          <w:b/>
          <w:color w:val="334155"/>
          <w:sz w:val="25"/>
        </w:rPr>
        <w:t>5.1 Coupons</w:t>
      </w:r>
    </w:p>
    <w:p>
      <w:pPr>
        <w:pStyle w:val="ListBullet"/>
      </w:pPr>
      <w:r>
        <w:rPr>
          <w:color w:val="334155"/>
          <w:sz w:val="21"/>
        </w:rPr>
        <w:t>Code-based discount applied at checkout (one per bill).</w:t>
      </w:r>
    </w:p>
    <w:p>
      <w:pPr>
        <w:pStyle w:val="ListBullet"/>
      </w:pPr>
      <w:r>
        <w:rPr>
          <w:color w:val="334155"/>
          <w:sz w:val="21"/>
        </w:rPr>
        <w:t>Scope: BUSINESS-wide or per OUTLET.</w:t>
      </w:r>
    </w:p>
    <w:p>
      <w:pPr>
        <w:pStyle w:val="ListBullet"/>
      </w:pPr>
      <w:r>
        <w:rPr>
          <w:color w:val="334155"/>
          <w:sz w:val="21"/>
        </w:rPr>
        <w:t>Target: ALL customers or SPECIFIC customers (via CouponCustomer table).</w:t>
      </w:r>
    </w:p>
    <w:p>
      <w:pPr>
        <w:pStyle w:val="ListBullet"/>
      </w:pPr>
      <w:r>
        <w:rPr>
          <w:color w:val="334155"/>
          <w:sz w:val="21"/>
        </w:rPr>
        <w:t>Value type: percentage or fixed amount; optional cap and minimum bill.</w:t>
      </w:r>
    </w:p>
    <w:p>
      <w:pPr>
        <w:pStyle w:val="ListBullet"/>
      </w:pPr>
      <w:r>
        <w:rPr>
          <w:color w:val="334155"/>
          <w:sz w:val="21"/>
        </w:rPr>
        <w:t>Usage limits: total redemptions, per-customer redemptions, validity window, days-of-week and time-of-day mask.</w:t>
      </w:r>
    </w:p>
    <w:p>
      <w:pPr>
        <w:pStyle w:val="ListBullet"/>
      </w:pPr>
      <w:r>
        <w:rPr>
          <w:color w:val="334155"/>
          <w:sz w:val="21"/>
        </w:rPr>
        <w:t>CouponUsage table records every redemption for analytics + per-customer ceiling.</w:t>
      </w:r>
    </w:p>
    <w:p>
      <w:r>
        <w:rPr>
          <w:b/>
          <w:color w:val="334155"/>
          <w:sz w:val="25"/>
        </w:rPr>
        <w:t>5.2 Discounts</w:t>
      </w:r>
    </w:p>
    <w:p>
      <w:pPr>
        <w:pStyle w:val="ListBullet"/>
      </w:pPr>
      <w:r>
        <w:rPr>
          <w:color w:val="334155"/>
          <w:sz w:val="21"/>
        </w:rPr>
        <w:t>Auto-applied price reductions — no code, no customer action.</w:t>
      </w:r>
    </w:p>
    <w:p>
      <w:pPr>
        <w:pStyle w:val="ListBullet"/>
      </w:pPr>
      <w:r>
        <w:rPr>
          <w:color w:val="334155"/>
          <w:sz w:val="21"/>
        </w:rPr>
        <w:t>Target: item / category / subcategory.</w:t>
      </w:r>
    </w:p>
    <w:p>
      <w:pPr>
        <w:pStyle w:val="ListBullet"/>
      </w:pPr>
      <w:r>
        <w:rPr>
          <w:color w:val="334155"/>
          <w:sz w:val="21"/>
        </w:rPr>
        <w:t>Schedule: validFrom, validUntil, daysOfWeek CSV, start/end minute-of-day.</w:t>
      </w:r>
    </w:p>
    <w:p>
      <w:pPr>
        <w:pStyle w:val="ListBullet"/>
      </w:pPr>
      <w:r>
        <w:rPr>
          <w:color w:val="334155"/>
          <w:sz w:val="21"/>
        </w:rPr>
        <w:t>Value type: percentage or fixed; optional cap.</w:t>
      </w:r>
    </w:p>
    <w:p>
      <w:pPr>
        <w:pStyle w:val="ListBullet"/>
      </w:pPr>
      <w:r>
        <w:rPr>
          <w:color w:val="334155"/>
          <w:sz w:val="21"/>
        </w:rPr>
        <w:t>Stacking rules: at most one discount applies per line; coupon and reward redemption stack on top.</w:t>
      </w:r>
    </w:p>
    <w:p>
      <w:r>
        <w:rPr>
          <w:b/>
          <w:color w:val="334155"/>
          <w:sz w:val="25"/>
        </w:rPr>
        <w:t>5.3 Bundles</w:t>
      </w:r>
    </w:p>
    <w:p>
      <w:pPr>
        <w:pStyle w:val="ListBullet"/>
      </w:pPr>
      <w:r>
        <w:rPr>
          <w:color w:val="334155"/>
          <w:sz w:val="21"/>
        </w:rPr>
        <w:t>Composite items priced as one unit (burger + fries + drink combo).</w:t>
      </w:r>
    </w:p>
    <w:p>
      <w:pPr>
        <w:pStyle w:val="ListBullet"/>
      </w:pPr>
      <w:r>
        <w:rPr>
          <w:color w:val="334155"/>
          <w:sz w:val="21"/>
        </w:rPr>
        <w:t>Authored at business or outlet scope.</w:t>
      </w:r>
    </w:p>
    <w:p>
      <w:pPr>
        <w:pStyle w:val="ListBullet"/>
      </w:pPr>
      <w:r>
        <w:rPr>
          <w:color w:val="334155"/>
          <w:sz w:val="21"/>
        </w:rPr>
        <w:t>Bundle child items can be customer-hidden (isDisplayed=false) — e.g. mini-dosa sold only as part of a thali.</w:t>
      </w:r>
    </w:p>
    <w:p>
      <w:pPr>
        <w:pStyle w:val="ListBullet"/>
      </w:pPr>
      <w:r>
        <w:rPr>
          <w:color w:val="334155"/>
          <w:sz w:val="21"/>
        </w:rPr>
        <w:t>Bundle order rows expand into one OrderItem per child sharing a bundleId so the kitchen ticket groups under the bundle name.</w:t>
      </w:r>
    </w:p>
    <w:p>
      <w:r>
        <w:rPr>
          <w:b/>
          <w:color w:val="334155"/>
          <w:sz w:val="25"/>
        </w:rPr>
        <w:t>5.4 Offers</w:t>
      </w:r>
    </w:p>
    <w:p>
      <w:pPr>
        <w:pStyle w:val="ListBullet"/>
      </w:pPr>
      <w:r>
        <w:rPr>
          <w:color w:val="334155"/>
          <w:sz w:val="21"/>
        </w:rPr>
        <w:t>Conditional freebies. Trigger types: MIN_BILL (free item on subtotal ≥ X) and BUY_X_GET_Y.</w:t>
      </w:r>
    </w:p>
    <w:p>
      <w:pPr>
        <w:pStyle w:val="ListBullet"/>
      </w:pPr>
      <w:r>
        <w:rPr>
          <w:color w:val="334155"/>
          <w:sz w:val="21"/>
        </w:rPr>
        <w:t>Auto-evaluated at cart time — adds a ₹0-priced line when the rule fires.</w:t>
      </w:r>
    </w:p>
    <w:p>
      <w:pPr>
        <w:pStyle w:val="ListBullet"/>
      </w:pPr>
      <w:r>
        <w:rPr>
          <w:color w:val="334155"/>
          <w:sz w:val="21"/>
        </w:rPr>
        <w:t>Same schedule controls as discounts.</w:t>
      </w:r>
    </w:p>
    <w:p>
      <w:r>
        <w:rPr>
          <w:b/>
          <w:color w:val="334155"/>
          <w:sz w:val="25"/>
        </w:rPr>
        <w:t>5.5 Rewards</w:t>
      </w:r>
    </w:p>
    <w:p>
      <w:pPr>
        <w:pStyle w:val="ListBullet"/>
      </w:pPr>
      <w:r>
        <w:rPr>
          <w:color w:val="334155"/>
          <w:sz w:val="21"/>
        </w:rPr>
        <w:t>Customer-level reward points (earned wherever they spend under this business, similar to credit-card points).</w:t>
      </w:r>
    </w:p>
    <w:p>
      <w:pPr>
        <w:pStyle w:val="ListBullet"/>
      </w:pPr>
      <w:r>
        <w:rPr>
          <w:color w:val="334155"/>
          <w:sz w:val="21"/>
        </w:rPr>
        <w:t>Standard earn rate: 0.1 points per ₹1 spent (configurable at outlet level later).</w:t>
      </w:r>
    </w:p>
    <w:p>
      <w:pPr>
        <w:pStyle w:val="ListBullet"/>
      </w:pPr>
      <w:r>
        <w:rPr>
          <w:color w:val="334155"/>
          <w:sz w:val="21"/>
        </w:rPr>
        <w:t>Burn: redeemable during checkout at any outlet whose acceptRewardRedemption flag is on.</w:t>
      </w:r>
    </w:p>
    <w:p>
      <w:pPr>
        <w:pStyle w:val="ListBullet"/>
      </w:pPr>
      <w:r>
        <w:rPr>
          <w:color w:val="334155"/>
          <w:sz w:val="21"/>
        </w:rPr>
        <w:t>RewardTransaction ledger logs EARN / REDEEM rows; double-credit guard keyed by orderId.</w:t>
      </w:r>
    </w:p>
    <w:p>
      <w:r>
        <w:rPr>
          <w:b/>
          <w:color w:val="C2410C"/>
          <w:sz w:val="30"/>
        </w:rPr>
        <w:t>6. Customer Database &amp; Segmentation</w:t>
      </w:r>
    </w:p>
    <w:p>
      <w:pPr>
        <w:pStyle w:val="ListBullet"/>
      </w:pPr>
      <w:r>
        <w:rPr>
          <w:color w:val="334155"/>
          <w:sz w:val="21"/>
        </w:rPr>
        <w:t>Searchable customer list with phone, name, business-scope visit history.</w:t>
      </w:r>
    </w:p>
    <w:p>
      <w:pPr>
        <w:pStyle w:val="ListBullet"/>
      </w:pPr>
      <w:r>
        <w:rPr>
          <w:color w:val="334155"/>
          <w:sz w:val="21"/>
        </w:rPr>
        <w:t>Customer Tags (e.g. VIP, Member) created and applied by business or outlet admins.</w:t>
      </w:r>
    </w:p>
    <w:p>
      <w:pPr>
        <w:pStyle w:val="ListBullet"/>
      </w:pPr>
      <w:r>
        <w:rPr>
          <w:color w:val="334155"/>
          <w:sz w:val="21"/>
        </w:rPr>
        <w:t>CustomerTagPrice — per-tag price override on any item (e.g. VIPs pay ₹X less for the dosa).</w:t>
      </w:r>
    </w:p>
    <w:p>
      <w:pPr>
        <w:pStyle w:val="ListBullet"/>
      </w:pPr>
      <w:r>
        <w:rPr>
          <w:color w:val="334155"/>
          <w:sz w:val="21"/>
        </w:rPr>
        <w:t>Tag-aware Coupons (target SPECIFIC customers either directly or via tag).</w:t>
      </w:r>
    </w:p>
    <w:p>
      <w:r>
        <w:rPr>
          <w:b/>
          <w:color w:val="C2410C"/>
          <w:sz w:val="30"/>
        </w:rPr>
        <w:t>7. Cluster (Food Court)</w:t>
      </w:r>
    </w:p>
    <w:p>
      <w:pPr>
        <w:pStyle w:val="ListBullet"/>
      </w:pPr>
      <w:r>
        <w:rPr>
          <w:color w:val="334155"/>
          <w:sz w:val="21"/>
        </w:rPr>
        <w:t>A business operating as a cluster host (food court / theatre roof) groups member outlets via ClusterMember (outletId unique — exclusive while linked).</w:t>
      </w:r>
    </w:p>
    <w:p>
      <w:pPr>
        <w:pStyle w:val="ListBullet"/>
      </w:pPr>
      <w:r>
        <w:rPr>
          <w:color w:val="334155"/>
          <w:sz w:val="21"/>
        </w:rPr>
        <w:t>Unified customer checkout across multiple outlets in one bill (ClusterOrder).</w:t>
      </w:r>
    </w:p>
    <w:p>
      <w:pPr>
        <w:pStyle w:val="ListBullet"/>
      </w:pPr>
      <w:r>
        <w:rPr>
          <w:color w:val="334155"/>
          <w:sz w:val="21"/>
        </w:rPr>
        <w:t>Razorpay Route split: each child outlet settles to its own Linked Account; cluster business takes its fee.</w:t>
      </w:r>
    </w:p>
    <w:p>
      <w:pPr>
        <w:pStyle w:val="ListBullet"/>
      </w:pPr>
      <w:r>
        <w:rPr>
          <w:color w:val="334155"/>
          <w:sz w:val="21"/>
        </w:rPr>
        <w:t>Stubbed test mode (RAZORPAY_STUB_TRANSFERS) records splits without firing real transfers.</w:t>
      </w:r>
    </w:p>
    <w:p>
      <w:pPr>
        <w:pStyle w:val="ListBullet"/>
      </w:pPr>
      <w:r>
        <w:rPr>
          <w:color w:val="334155"/>
          <w:sz w:val="21"/>
        </w:rPr>
        <w:t>Cluster-shared table model — table QR scans land all outlets in the cluster picker.</w:t>
      </w:r>
    </w:p>
    <w:p>
      <w:r>
        <w:rPr>
          <w:b/>
          <w:color w:val="C2410C"/>
          <w:sz w:val="30"/>
        </w:rPr>
        <w:t>8. Staff &amp; Roles</w:t>
      </w:r>
    </w:p>
    <w:p>
      <w:pPr>
        <w:pStyle w:val="ListBullet"/>
      </w:pPr>
      <w:r>
        <w:rPr>
          <w:color w:val="334155"/>
          <w:sz w:val="21"/>
        </w:rPr>
        <w:t>Staff list scoped to business + per-outlet assignment.</w:t>
      </w:r>
    </w:p>
    <w:p>
      <w:pPr>
        <w:pStyle w:val="ListBullet"/>
      </w:pPr>
      <w:r>
        <w:rPr>
          <w:color w:val="334155"/>
          <w:sz w:val="21"/>
        </w:rPr>
        <w:t>Role-based permission overrides (per user) — base role grants default permissions, individual user can have explicit deny/allow overrides.</w:t>
      </w:r>
    </w:p>
    <w:p>
      <w:pPr>
        <w:pStyle w:val="ListBullet"/>
      </w:pPr>
      <w:r>
        <w:rPr>
          <w:color w:val="334155"/>
          <w:sz w:val="21"/>
        </w:rPr>
        <w:t>Tiers: platform → business → outlet → kitchen / counter / store.</w:t>
      </w:r>
    </w:p>
    <w:p>
      <w:pPr>
        <w:pStyle w:val="ListBullet"/>
      </w:pPr>
      <w:r>
        <w:rPr>
          <w:color w:val="334155"/>
          <w:sz w:val="21"/>
        </w:rPr>
        <w:t>Force-password-reset flow on first login.</w:t>
      </w:r>
    </w:p>
    <w:p>
      <w:r>
        <w:rPr>
          <w:b/>
          <w:color w:val="C2410C"/>
          <w:sz w:val="30"/>
        </w:rPr>
        <w:t>9. Orders</w:t>
      </w:r>
    </w:p>
    <w:p>
      <w:pPr>
        <w:pStyle w:val="ListBullet"/>
      </w:pPr>
      <w:r>
        <w:rPr>
          <w:color w:val="334155"/>
          <w:sz w:val="21"/>
        </w:rPr>
        <w:t>Cross-outlet order browse for business admins.</w:t>
      </w:r>
    </w:p>
    <w:p>
      <w:pPr>
        <w:pStyle w:val="ListBullet"/>
      </w:pPr>
      <w:r>
        <w:rPr>
          <w:color w:val="334155"/>
          <w:sz w:val="21"/>
        </w:rPr>
        <w:t>Filters by status (Active / Created / Queued / Preparing / Ready / Ready for Pickup / Out for Service / Served / Cancelled / Disputed / Resolved / For Refund / Refund Complete).</w:t>
      </w:r>
    </w:p>
    <w:p>
      <w:pPr>
        <w:pStyle w:val="ListBullet"/>
      </w:pPr>
      <w:r>
        <w:rPr>
          <w:color w:val="334155"/>
          <w:sz w:val="21"/>
        </w:rPr>
        <w:t>Per-order detail with item-level status, course planner, status history and thermal-receipt download.</w:t>
      </w:r>
    </w:p>
    <w:p>
      <w:pPr>
        <w:pStyle w:val="ListBullet"/>
      </w:pPr>
      <w:r>
        <w:rPr>
          <w:color w:val="334155"/>
          <w:sz w:val="21"/>
        </w:rPr>
        <w:t>Per-item advance buttons and per-order advance button using outletType-aware transitions.</w:t>
      </w:r>
    </w:p>
    <w:p>
      <w:r>
        <w:rPr>
          <w:b/>
          <w:color w:val="C2410C"/>
          <w:sz w:val="30"/>
        </w:rPr>
        <w:t>10. Reports</w:t>
      </w:r>
    </w:p>
    <w:p>
      <w:pPr>
        <w:pStyle w:val="ListBullet"/>
      </w:pPr>
      <w:r>
        <w:rPr>
          <w:color w:val="334155"/>
          <w:sz w:val="21"/>
        </w:rPr>
        <w:t>Aggregate revenue, order count, AOV, taxes, parcel charges per period.</w:t>
      </w:r>
    </w:p>
    <w:p>
      <w:pPr>
        <w:pStyle w:val="ListBullet"/>
      </w:pPr>
      <w:r>
        <w:rPr>
          <w:color w:val="334155"/>
          <w:sz w:val="21"/>
        </w:rPr>
        <w:t>Drill-down by outlet, by category, by item.</w:t>
      </w:r>
    </w:p>
    <w:p>
      <w:pPr>
        <w:pStyle w:val="ListBullet"/>
      </w:pPr>
      <w:r>
        <w:rPr>
          <w:color w:val="334155"/>
          <w:sz w:val="21"/>
        </w:rPr>
        <w:t>Time series (daily / weekly / monthly).</w:t>
      </w:r>
    </w:p>
    <w:p>
      <w:r>
        <w:rPr>
          <w:b/>
          <w:color w:val="C2410C"/>
          <w:sz w:val="30"/>
        </w:rPr>
        <w:t>11. Disputes &amp; Feedback</w:t>
      </w:r>
    </w:p>
    <w:p>
      <w:pPr>
        <w:pStyle w:val="ListBullet"/>
      </w:pPr>
      <w:r>
        <w:rPr>
          <w:color w:val="334155"/>
          <w:sz w:val="21"/>
        </w:rPr>
        <w:t>Customer-raised disputes against an Order or specific OrderItem.</w:t>
      </w:r>
    </w:p>
    <w:p>
      <w:pPr>
        <w:pStyle w:val="ListBullet"/>
      </w:pPr>
      <w:r>
        <w:rPr>
          <w:color w:val="334155"/>
          <w:sz w:val="21"/>
        </w:rPr>
        <w:t>States: OPEN → REVIEWING → RESOLVED / CLOSED, plus FOR_REFUND escalation.</w:t>
      </w:r>
    </w:p>
    <w:p>
      <w:pPr>
        <w:pStyle w:val="ListBullet"/>
      </w:pPr>
      <w:r>
        <w:rPr>
          <w:color w:val="334155"/>
          <w:sz w:val="21"/>
        </w:rPr>
        <w:t>In-app dispute chat and resolution notes; refunds tracked through to REFUND_COMPLETE.</w:t>
      </w:r>
    </w:p>
    <w:p>
      <w:pPr>
        <w:pStyle w:val="ListBullet"/>
      </w:pPr>
      <w:r>
        <w:rPr>
          <w:color w:val="334155"/>
          <w:sz w:val="21"/>
        </w:rPr>
        <w:t>Per-item reviews (1-5 stars + optional comment) aggregated on the menu listing.</w:t>
      </w:r>
    </w:p>
    <w:p>
      <w:r>
        <w:rPr>
          <w:b/>
          <w:color w:val="C2410C"/>
          <w:sz w:val="30"/>
        </w:rPr>
        <w:t>12. Integrations</w:t>
      </w:r>
    </w:p>
    <w:p>
      <w:pPr>
        <w:pStyle w:val="ListBullet"/>
      </w:pPr>
      <w:r>
        <w:rPr>
          <w:color w:val="334155"/>
          <w:sz w:val="21"/>
        </w:rPr>
        <w:t>WhatsApp template provisioning at business or outlet scope.</w:t>
      </w:r>
    </w:p>
    <w:p>
      <w:pPr>
        <w:pStyle w:val="ListBullet"/>
      </w:pPr>
      <w:r>
        <w:rPr>
          <w:color w:val="334155"/>
          <w:sz w:val="21"/>
        </w:rPr>
        <w:t>Template approval flow (PENDING → APPROVED / REJECTED).</w:t>
      </w:r>
    </w:p>
    <w:p>
      <w:pPr>
        <w:pStyle w:val="ListBullet"/>
      </w:pPr>
      <w:r>
        <w:rPr>
          <w:color w:val="334155"/>
          <w:sz w:val="21"/>
        </w:rPr>
        <w:t>Lifecycle dispatcher renders most-specific approved template per trigger: ORDER_PLACED, PAYMENT_RECEIVED, ITEM_READY, ORDER_READY, PICKUP_READY, ORDER_SERVED.</w:t>
      </w:r>
    </w:p>
    <w:p>
      <w:pPr>
        <w:pStyle w:val="ListBullet"/>
      </w:pPr>
      <w:r>
        <w:rPr>
          <w:color w:val="334155"/>
          <w:sz w:val="21"/>
        </w:rPr>
        <w:t>Falls back to a platform default body if no template is configured.</w:t>
      </w:r>
    </w:p>
    <w:p>
      <w:r>
        <w:rPr>
          <w:b/>
          <w:color w:val="C2410C"/>
          <w:sz w:val="30"/>
        </w:rPr>
        <w:t>13. Messaging &amp; Templates</w:t>
      </w:r>
    </w:p>
    <w:p>
      <w:pPr>
        <w:pStyle w:val="ListBullet"/>
      </w:pPr>
      <w:r>
        <w:rPr>
          <w:color w:val="334155"/>
          <w:sz w:val="21"/>
        </w:rPr>
        <w:t>MessageTemplate library scoped to business or outlet.</w:t>
      </w:r>
    </w:p>
    <w:p>
      <w:pPr>
        <w:pStyle w:val="ListBullet"/>
      </w:pPr>
      <w:r>
        <w:rPr>
          <w:color w:val="334155"/>
          <w:sz w:val="21"/>
        </w:rPr>
        <w:t>Variable interpolation: {{customer_name}}, {{order_number}}, {{total}}, {{token_number}}, {{items_list}}, {{receipt_url}}.</w:t>
      </w:r>
    </w:p>
    <w:p>
      <w:pPr>
        <w:pStyle w:val="ListBullet"/>
      </w:pPr>
      <w:r>
        <w:rPr>
          <w:color w:val="334155"/>
          <w:sz w:val="21"/>
        </w:rPr>
        <w:t>Bulk message send to a customer segment (tag-defined).</w:t>
      </w:r>
    </w:p>
    <w:p>
      <w:r>
        <w:rPr>
          <w:b/>
          <w:color w:val="C2410C"/>
          <w:sz w:val="30"/>
        </w:rPr>
        <w:t>14. Languages &amp; Translations</w:t>
      </w:r>
    </w:p>
    <w:p>
      <w:pPr>
        <w:pStyle w:val="ListBullet"/>
      </w:pPr>
      <w:r>
        <w:rPr>
          <w:color w:val="334155"/>
          <w:sz w:val="21"/>
        </w:rPr>
        <w:t>Translation hydrator covers Item.name, Item.description, Variant.name, Variant.shortDescription, Outlet.name, Outlet.address (and more).</w:t>
      </w:r>
    </w:p>
    <w:p>
      <w:pPr>
        <w:pStyle w:val="ListBullet"/>
      </w:pPr>
      <w:r>
        <w:rPr>
          <w:color w:val="334155"/>
          <w:sz w:val="21"/>
        </w:rPr>
        <w:t>Per-customer preferredLanguage setting, applied automatically on every authenticated request.</w:t>
      </w:r>
    </w:p>
    <w:p>
      <w:pPr>
        <w:pStyle w:val="ListBullet"/>
      </w:pPr>
      <w:r>
        <w:rPr>
          <w:color w:val="334155"/>
          <w:sz w:val="21"/>
        </w:rPr>
        <w:t>Languages catalogue managed at the platform level with business / outlet override.</w:t>
      </w:r>
    </w:p>
    <w:p>
      <w:r>
        <w:rPr>
          <w:b/>
          <w:color w:val="C2410C"/>
          <w:sz w:val="30"/>
        </w:rPr>
        <w:t>15. Subscriptions / Plan</w:t>
      </w:r>
    </w:p>
    <w:p>
      <w:pPr>
        <w:pStyle w:val="ListBullet"/>
      </w:pPr>
      <w:r>
        <w:rPr>
          <w:color w:val="334155"/>
          <w:sz w:val="21"/>
        </w:rPr>
        <w:t>Subscription plan attached to the business (assigned by the platform admin).</w:t>
      </w:r>
    </w:p>
    <w:p>
      <w:pPr>
        <w:pStyle w:val="ListBullet"/>
      </w:pPr>
      <w:r>
        <w:rPr>
          <w:color w:val="334155"/>
          <w:sz w:val="21"/>
        </w:rPr>
        <w:t>Plan controls feature gates (analytics depth, outlet count, etc.) — configured by the platform tier.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