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4D06E2" w14:textId="77777777" w:rsidR="00035C8F" w:rsidRDefault="00D42B78">
      <w:pPr>
        <w:pStyle w:val="a3"/>
        <w:bidi/>
        <w:jc w:val="center"/>
        <w:rPr>
          <w:b/>
        </w:rPr>
      </w:pPr>
      <w:bookmarkStart w:id="0" w:name="_yxwgpoemvkn4" w:colFirst="0" w:colLast="0"/>
      <w:bookmarkEnd w:id="0"/>
      <w:r>
        <w:rPr>
          <w:b/>
          <w:rtl/>
        </w:rPr>
        <w:t>הקשר בין כוחן של מפלגות קטנות לבין השיתוק הפוליטי במדינת ישראל</w:t>
      </w:r>
    </w:p>
    <w:p w14:paraId="380DE8B7" w14:textId="77777777" w:rsidR="00035C8F" w:rsidRDefault="00035C8F">
      <w:pPr>
        <w:bidi/>
      </w:pPr>
    </w:p>
    <w:p w14:paraId="08A57B71" w14:textId="77777777" w:rsidR="00035C8F" w:rsidRDefault="00D42B78">
      <w:pPr>
        <w:bidi/>
      </w:pPr>
      <w:r>
        <w:rPr>
          <w:noProof/>
          <w:lang w:val="en-US"/>
        </w:rPr>
        <w:drawing>
          <wp:inline distT="114300" distB="114300" distL="114300" distR="114300" wp14:anchorId="0B58A227" wp14:editId="62516D96">
            <wp:extent cx="5943600" cy="42926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5943600" cy="4292600"/>
                    </a:xfrm>
                    <a:prstGeom prst="rect">
                      <a:avLst/>
                    </a:prstGeom>
                    <a:ln/>
                  </pic:spPr>
                </pic:pic>
              </a:graphicData>
            </a:graphic>
          </wp:inline>
        </w:drawing>
      </w:r>
    </w:p>
    <w:p w14:paraId="4F7D520D" w14:textId="77777777" w:rsidR="00035C8F" w:rsidRDefault="00035C8F">
      <w:pPr>
        <w:bidi/>
      </w:pPr>
    </w:p>
    <w:p w14:paraId="15C198D0" w14:textId="77777777" w:rsidR="00035C8F" w:rsidRDefault="00035C8F">
      <w:pPr>
        <w:bidi/>
      </w:pPr>
    </w:p>
    <w:p w14:paraId="3F10201B" w14:textId="77777777" w:rsidR="00035C8F" w:rsidRDefault="00D42B78">
      <w:pPr>
        <w:bidi/>
      </w:pPr>
      <w:proofErr w:type="spellStart"/>
      <w:r>
        <w:rPr>
          <w:rtl/>
        </w:rPr>
        <w:t>אחרק</w:t>
      </w:r>
      <w:proofErr w:type="spellEnd"/>
      <w:r>
        <w:rPr>
          <w:rtl/>
        </w:rPr>
        <w:t xml:space="preserve"> שגיא - 316331685, </w:t>
      </w:r>
      <w:r>
        <w:t>sagiahrac@mail.tau.ac.il</w:t>
      </w:r>
    </w:p>
    <w:p w14:paraId="68AC7CA7" w14:textId="77777777" w:rsidR="00035C8F" w:rsidRDefault="00D42B78">
      <w:pPr>
        <w:bidi/>
      </w:pPr>
      <w:proofErr w:type="spellStart"/>
      <w:r>
        <w:rPr>
          <w:rtl/>
        </w:rPr>
        <w:t>איטח</w:t>
      </w:r>
      <w:proofErr w:type="spellEnd"/>
      <w:r>
        <w:rPr>
          <w:rtl/>
        </w:rPr>
        <w:t xml:space="preserve"> ירון ראובן - 208935312, </w:t>
      </w:r>
      <w:r>
        <w:t>yaronreubeni@mail.tau.ac.il</w:t>
      </w:r>
    </w:p>
    <w:p w14:paraId="3C37127F" w14:textId="77777777" w:rsidR="00035C8F" w:rsidRDefault="00D42B78">
      <w:pPr>
        <w:bidi/>
      </w:pPr>
      <w:proofErr w:type="spellStart"/>
      <w:r>
        <w:rPr>
          <w:rtl/>
        </w:rPr>
        <w:t>ביליצקי</w:t>
      </w:r>
      <w:proofErr w:type="spellEnd"/>
      <w:r>
        <w:rPr>
          <w:rtl/>
        </w:rPr>
        <w:t xml:space="preserve"> גיא - 208733253, </w:t>
      </w:r>
      <w:r>
        <w:t>guybilitski@mail.tau.ac.il</w:t>
      </w:r>
    </w:p>
    <w:p w14:paraId="27CD6755" w14:textId="77777777" w:rsidR="00035C8F" w:rsidRDefault="00D42B78">
      <w:pPr>
        <w:bidi/>
      </w:pPr>
      <w:proofErr w:type="spellStart"/>
      <w:r>
        <w:rPr>
          <w:rtl/>
        </w:rPr>
        <w:t>סלוצקי</w:t>
      </w:r>
      <w:proofErr w:type="spellEnd"/>
      <w:r>
        <w:rPr>
          <w:rtl/>
        </w:rPr>
        <w:t xml:space="preserve"> יונתן אריאל - 318965506, </w:t>
      </w:r>
      <w:r>
        <w:t>slutzky1@mail.tau.ac.il</w:t>
      </w:r>
    </w:p>
    <w:p w14:paraId="0E01EF84" w14:textId="77777777" w:rsidR="00035C8F" w:rsidRDefault="00D42B78">
      <w:pPr>
        <w:pStyle w:val="a3"/>
        <w:bidi/>
        <w:spacing w:before="240" w:after="240"/>
        <w:jc w:val="center"/>
        <w:rPr>
          <w:sz w:val="22"/>
          <w:szCs w:val="22"/>
        </w:rPr>
      </w:pPr>
      <w:bookmarkStart w:id="1" w:name="_pq3jyrfnlopg" w:colFirst="0" w:colLast="0"/>
      <w:bookmarkEnd w:id="1"/>
      <w:r>
        <w:br w:type="page"/>
      </w:r>
    </w:p>
    <w:p w14:paraId="7B4E40F0" w14:textId="77777777" w:rsidR="00035C8F" w:rsidRDefault="00D42B78">
      <w:pPr>
        <w:pStyle w:val="a3"/>
        <w:bidi/>
        <w:jc w:val="center"/>
        <w:rPr>
          <w:rtl/>
        </w:rPr>
      </w:pPr>
      <w:bookmarkStart w:id="2" w:name="_6s7k6id0m8ao" w:colFirst="0" w:colLast="0"/>
      <w:bookmarkEnd w:id="2"/>
      <w:r>
        <w:rPr>
          <w:rtl/>
        </w:rPr>
        <w:lastRenderedPageBreak/>
        <w:t>2. תקציר</w:t>
      </w:r>
    </w:p>
    <w:p w14:paraId="43BD82EA" w14:textId="77777777" w:rsidR="00FF111D" w:rsidRDefault="00FF111D" w:rsidP="00FF111D">
      <w:pPr>
        <w:bidi/>
        <w:rPr>
          <w:rtl/>
        </w:rPr>
      </w:pPr>
    </w:p>
    <w:p w14:paraId="58541F9A" w14:textId="77777777" w:rsidR="00FF111D" w:rsidRPr="00FF111D" w:rsidRDefault="00FF111D" w:rsidP="00FF111D">
      <w:pPr>
        <w:bidi/>
      </w:pPr>
    </w:p>
    <w:p w14:paraId="041E3AEA" w14:textId="77777777" w:rsidR="00035C8F" w:rsidRDefault="00D42B78">
      <w:pPr>
        <w:bidi/>
      </w:pPr>
      <w:r>
        <w:rPr>
          <w:rtl/>
        </w:rPr>
        <w:t>השיתוק הפוליטי שמתרחש בשנתיים האחרונות, החל מהכנסת ה-21, משפיע רבות על כל קצוות העם בישראל.</w:t>
      </w:r>
    </w:p>
    <w:p w14:paraId="16C6E313" w14:textId="77777777" w:rsidR="00035C8F" w:rsidRDefault="00D42B78">
      <w:pPr>
        <w:bidi/>
      </w:pPr>
      <w:r>
        <w:rPr>
          <w:rtl/>
        </w:rPr>
        <w:t xml:space="preserve">דובר רבות על הצורך למצוא פתרון למשבר שמתרחש עלינו, כאשר אחת הבעיות המדוברות בשיטת הממשל הנוכחית, הינה האפשרות כי מפלגות קטנות עשויות לעתים להוות את לשון המאזניים בניסיון להשיג רוב בפרלמנט. דבר זה עשוי להוות פתח לסחטנות פוליטית, ובכך מפלגות שזכו לתמיכה מועטה בעם, עלולות לזכות ביכולת השפעה לא מידתית לכוחן בכנסת ובממשלה. </w:t>
      </w:r>
    </w:p>
    <w:p w14:paraId="67020EFD" w14:textId="77777777" w:rsidR="00035C8F" w:rsidRDefault="00D42B78">
      <w:pPr>
        <w:bidi/>
      </w:pPr>
      <w:r>
        <w:rPr>
          <w:rtl/>
        </w:rPr>
        <w:t xml:space="preserve">לשם כך, בחרנו לחקור אם קיים קשר בין השיתוק הפוליטי לבין השפעתן של המפלגות הקטנות בכנסת ובממשלה. </w:t>
      </w:r>
    </w:p>
    <w:p w14:paraId="5505FDDD" w14:textId="77777777" w:rsidR="00035C8F" w:rsidRDefault="00D42B78">
      <w:pPr>
        <w:bidi/>
      </w:pPr>
      <w:r>
        <w:rPr>
          <w:rtl/>
        </w:rPr>
        <w:t>החלטנו כי התכונות הבאות הן ביטוי לכוח הפוליטי של המפלגות הקטנות בכנסת:</w:t>
      </w:r>
    </w:p>
    <w:p w14:paraId="61E8EE16" w14:textId="77777777" w:rsidR="00035C8F" w:rsidRDefault="00D42B78">
      <w:pPr>
        <w:numPr>
          <w:ilvl w:val="0"/>
          <w:numId w:val="9"/>
        </w:numPr>
        <w:bidi/>
      </w:pPr>
      <w:r>
        <w:rPr>
          <w:rtl/>
        </w:rPr>
        <w:t xml:space="preserve">יחס התפקידים </w:t>
      </w:r>
      <w:proofErr w:type="spellStart"/>
      <w:r>
        <w:rPr>
          <w:rtl/>
        </w:rPr>
        <w:t>המאויישים</w:t>
      </w:r>
      <w:proofErr w:type="spellEnd"/>
      <w:r>
        <w:rPr>
          <w:rtl/>
        </w:rPr>
        <w:t xml:space="preserve"> על ידי חברי כנסת ממפלגות קטנות ביחס לסך התפקידים בכנסת.</w:t>
      </w:r>
    </w:p>
    <w:p w14:paraId="4002A3EC" w14:textId="77777777" w:rsidR="00035C8F" w:rsidRDefault="00D42B78">
      <w:pPr>
        <w:numPr>
          <w:ilvl w:val="0"/>
          <w:numId w:val="9"/>
        </w:numPr>
        <w:bidi/>
      </w:pPr>
      <w:r>
        <w:rPr>
          <w:rtl/>
        </w:rPr>
        <w:t>מספר המנדטים השייכים למפלגות קטנות בכנסת.</w:t>
      </w:r>
    </w:p>
    <w:p w14:paraId="40577E15" w14:textId="77777777" w:rsidR="00035C8F" w:rsidRDefault="00D42B78">
      <w:pPr>
        <w:numPr>
          <w:ilvl w:val="0"/>
          <w:numId w:val="9"/>
        </w:numPr>
        <w:bidi/>
      </w:pPr>
      <w:r>
        <w:rPr>
          <w:rtl/>
        </w:rPr>
        <w:t>יחס המנדטים של המפלגות הקטנות מתוך סך המנדטים בקואליציה.</w:t>
      </w:r>
    </w:p>
    <w:p w14:paraId="778CD44D" w14:textId="77777777" w:rsidR="00035C8F" w:rsidRDefault="00D42B78">
      <w:pPr>
        <w:bidi/>
      </w:pPr>
      <w:r>
        <w:rPr>
          <w:rtl/>
        </w:rPr>
        <w:t xml:space="preserve">את הנתונים אספנו ממאגרי המידע הממשלתיים של אתר הכנסת. באמצעות שלושה מבחני </w:t>
      </w:r>
      <w:r>
        <w:t>Wilcoxon Rank Sum</w:t>
      </w:r>
      <w:r>
        <w:rPr>
          <w:rtl/>
        </w:rPr>
        <w:t xml:space="preserve"> בדקנו האם בזמן תקופת השיתוק הפוליטי סביר יותר כי תהיה עלייה בערכי הפרמטרים לעומת התקופה שלפניה</w:t>
      </w:r>
    </w:p>
    <w:p w14:paraId="70B984A8" w14:textId="77777777" w:rsidR="00035C8F" w:rsidRDefault="00D42B78">
      <w:pPr>
        <w:bidi/>
      </w:pPr>
      <w:r>
        <w:rPr>
          <w:rtl/>
        </w:rPr>
        <w:t>עבור שלושת המבחנים, לא הצלחנו למצוא קשר בין השיתוק הפוליטי לבין השפעתן של המפלגות הקטנות בכנסת ובממשלה.</w:t>
      </w:r>
      <w:r>
        <w:br w:type="page"/>
      </w:r>
    </w:p>
    <w:p w14:paraId="18231672" w14:textId="77777777" w:rsidR="00035C8F" w:rsidRDefault="00D42B78">
      <w:pPr>
        <w:pStyle w:val="a3"/>
        <w:bidi/>
        <w:spacing w:before="240" w:after="240"/>
        <w:jc w:val="center"/>
        <w:rPr>
          <w:rtl/>
        </w:rPr>
      </w:pPr>
      <w:bookmarkStart w:id="3" w:name="_h2v2t8rz3gfh" w:colFirst="0" w:colLast="0"/>
      <w:bookmarkEnd w:id="3"/>
      <w:r>
        <w:rPr>
          <w:rtl/>
        </w:rPr>
        <w:lastRenderedPageBreak/>
        <w:t>3. מבוא</w:t>
      </w:r>
    </w:p>
    <w:p w14:paraId="312F9641" w14:textId="77777777" w:rsidR="006971B3" w:rsidRPr="006971B3" w:rsidRDefault="006971B3" w:rsidP="006971B3">
      <w:pPr>
        <w:bidi/>
      </w:pPr>
    </w:p>
    <w:p w14:paraId="1520DF2B" w14:textId="77777777" w:rsidR="00035C8F" w:rsidRDefault="00D42B78">
      <w:pPr>
        <w:bidi/>
        <w:spacing w:before="240" w:after="240"/>
        <w:rPr>
          <w:highlight w:val="white"/>
        </w:rPr>
      </w:pPr>
      <w:r>
        <w:rPr>
          <w:highlight w:val="white"/>
          <w:rtl/>
        </w:rPr>
        <w:t>בישראל נהוגה שיטת בחירות יחסית-ארצית, ומספר המושבים שכל רשימה מקבלת בכנסת הוא יחסי למספר המצביעים עבורה. המגבלה היחידה היא אחוז החסימה, העומד כיום על 3.25% מסך הבוחרים</w:t>
      </w:r>
      <w:r>
        <w:rPr>
          <w:highlight w:val="white"/>
          <w:vertAlign w:val="superscript"/>
        </w:rPr>
        <w:t>1</w:t>
      </w:r>
      <w:r>
        <w:rPr>
          <w:highlight w:val="white"/>
        </w:rPr>
        <w:t>.</w:t>
      </w:r>
    </w:p>
    <w:p w14:paraId="291E409A" w14:textId="77777777" w:rsidR="00035C8F" w:rsidRDefault="00D42B78">
      <w:pPr>
        <w:bidi/>
        <w:spacing w:before="240" w:after="240"/>
        <w:rPr>
          <w:highlight w:val="white"/>
        </w:rPr>
      </w:pPr>
      <w:r>
        <w:rPr>
          <w:highlight w:val="white"/>
          <w:rtl/>
        </w:rPr>
        <w:t>בשנתיים האחרונות אנו עדים לתופעה של שיתוק פרלמנטרי במדינת ישראל</w:t>
      </w:r>
      <w:r>
        <w:rPr>
          <w:highlight w:val="white"/>
          <w:vertAlign w:val="superscript"/>
        </w:rPr>
        <w:t>2</w:t>
      </w:r>
      <w:r>
        <w:rPr>
          <w:highlight w:val="white"/>
          <w:rtl/>
        </w:rPr>
        <w:t>, כאשר לאף גוש פוליטי אין את הכוח הדרוש להרכיב ממשלה. מאז פיזור הכנסת ה-20, נוצר תקדים פוליטי שבה ממשלת מעבר כיהנה כמעט כשנה</w:t>
      </w:r>
      <w:r>
        <w:rPr>
          <w:highlight w:val="white"/>
          <w:vertAlign w:val="superscript"/>
        </w:rPr>
        <w:t>3</w:t>
      </w:r>
      <w:r>
        <w:rPr>
          <w:highlight w:val="white"/>
        </w:rPr>
        <w:t>.</w:t>
      </w:r>
    </w:p>
    <w:p w14:paraId="08A10E78" w14:textId="77777777" w:rsidR="00035C8F" w:rsidRDefault="00D42B78">
      <w:pPr>
        <w:bidi/>
        <w:spacing w:before="240" w:after="240"/>
        <w:rPr>
          <w:highlight w:val="white"/>
          <w:rtl/>
        </w:rPr>
      </w:pPr>
      <w:r>
        <w:rPr>
          <w:highlight w:val="white"/>
          <w:rtl/>
        </w:rPr>
        <w:t>לאחר שתי מערכות בחירות ללא הקמת ממשלה, פרץ נגיף הקורונה במרץ 2020. לצורך התמודדות עם משבר הקורונה הוקמה "ממשלת אחדות". ממשלה זו תפקדה ברוח השיתוק הפרלמנטרי הקיים בכנסת: הצעות חוק רבות נבלמו ולא הגיעו לאישור הכנסת וכמו כן, מרבית החוקים שכן שעברו היו לצורך התמודדות עם המשבר</w:t>
      </w:r>
      <w:r>
        <w:rPr>
          <w:highlight w:val="white"/>
          <w:vertAlign w:val="superscript"/>
        </w:rPr>
        <w:t>4</w:t>
      </w:r>
      <w:r>
        <w:rPr>
          <w:highlight w:val="white"/>
          <w:rtl/>
        </w:rPr>
        <w:t>. מכיוון שלא הועבר תקציב מדינה על-ידי ממשלה זו, הבחירות לכנסת ה-24 התקיימו בתאריך 23/03/2021.</w:t>
      </w:r>
    </w:p>
    <w:p w14:paraId="25B4BFC0" w14:textId="1D5FFF41" w:rsidR="00035C8F" w:rsidRPr="00DB073C" w:rsidRDefault="00D42B78" w:rsidP="00DB073C">
      <w:pPr>
        <w:bidi/>
        <w:spacing w:before="240" w:after="240"/>
        <w:rPr>
          <w:highlight w:val="white"/>
          <w:rtl/>
          <w:lang w:val="en-US"/>
        </w:rPr>
      </w:pPr>
      <w:r>
        <w:rPr>
          <w:highlight w:val="white"/>
          <w:rtl/>
        </w:rPr>
        <w:t xml:space="preserve">ישנן סיבות רבות לשיתוק הפרלמנטרי במדינת ישראל. בפרויקט שלנו נרצה לבחון את </w:t>
      </w:r>
      <w:r>
        <w:rPr>
          <w:rtl/>
        </w:rPr>
        <w:t>הקשר בין השיתוק הפוליטי, לבין עלייה ברמת השפעתן של המפלגות הקטנות בכנסת</w:t>
      </w:r>
      <w:r>
        <w:rPr>
          <w:highlight w:val="white"/>
          <w:rtl/>
        </w:rPr>
        <w:t xml:space="preserve"> (להלן: "</w:t>
      </w:r>
      <w:r>
        <w:rPr>
          <w:b/>
          <w:highlight w:val="white"/>
          <w:rtl/>
        </w:rPr>
        <w:t>שאלת המחקר</w:t>
      </w:r>
      <w:r w:rsidR="00DB073C">
        <w:rPr>
          <w:highlight w:val="white"/>
        </w:rPr>
        <w:t>"</w:t>
      </w:r>
      <w:r w:rsidR="00DB073C">
        <w:rPr>
          <w:rFonts w:hint="cs"/>
          <w:highlight w:val="white"/>
          <w:rtl/>
        </w:rPr>
        <w:t>).</w:t>
      </w:r>
    </w:p>
    <w:p w14:paraId="222CFE65" w14:textId="77777777" w:rsidR="00035C8F" w:rsidRDefault="00D42B78">
      <w:pPr>
        <w:bidi/>
        <w:spacing w:before="240" w:after="240"/>
      </w:pPr>
      <w:r>
        <w:rPr>
          <w:rtl/>
        </w:rPr>
        <w:t xml:space="preserve">לצורך המחקר, ולאחר עיון מעמיק בהרכבי הכנסת השונים, החלטנו להגדיר "מפלגה קטנה" כמפלגה אשר מחזיקה בשבעה מנדטים לכל היותר. בנספח 4 מופיעים ניתוחים לפי הגדרות אלטרנטיביות של מפלגה קטנה. בנוסף, "גוש המפלגות הקטנות" יהיה כל המפלגות המזוהות עם ההגדרה של "מפלגה קטנה", מתוך כנסת </w:t>
      </w:r>
      <w:proofErr w:type="spellStart"/>
      <w:r>
        <w:rPr>
          <w:rtl/>
        </w:rPr>
        <w:t>מסויימת</w:t>
      </w:r>
      <w:proofErr w:type="spellEnd"/>
      <w:r>
        <w:rPr>
          <w:rtl/>
        </w:rPr>
        <w:t>. כמו כן, "תקופת השיתוק הפוליטי" הינה תקופת כהונתן של הכנסות ה-21 עד ה-24, ובהתאם "התקופה שלפני השיתוק" הינה תקופת כהונתן של הכנסות ה-1 עד ה-20.</w:t>
      </w:r>
    </w:p>
    <w:p w14:paraId="332833C5" w14:textId="2627BB10" w:rsidR="00035C8F" w:rsidRDefault="00D42B78" w:rsidP="00A02598">
      <w:pPr>
        <w:shd w:val="clear" w:color="auto" w:fill="FFFFFF"/>
        <w:bidi/>
        <w:spacing w:before="240" w:after="240"/>
      </w:pPr>
      <w:r>
        <w:rPr>
          <w:rtl/>
        </w:rPr>
        <w:t>נבחן את מידת ההשפעה</w:t>
      </w:r>
      <w:r>
        <w:t xml:space="preserve"> </w:t>
      </w:r>
      <w:r>
        <w:rPr>
          <w:rtl/>
        </w:rPr>
        <w:t>של 'גוש' המפלגות הקטנות בכנסת בשלוש דרכים מרכזיות (להלן: "</w:t>
      </w:r>
      <w:r>
        <w:rPr>
          <w:b/>
          <w:rtl/>
        </w:rPr>
        <w:t>מדד ההשפעה</w:t>
      </w:r>
      <w:r w:rsidR="00A02598">
        <w:rPr>
          <w:rFonts w:hint="cs"/>
          <w:rtl/>
        </w:rPr>
        <w:t>").</w:t>
      </w:r>
    </w:p>
    <w:p w14:paraId="2856E68F" w14:textId="77777777" w:rsidR="00035C8F" w:rsidRDefault="00D42B78">
      <w:pPr>
        <w:shd w:val="clear" w:color="auto" w:fill="FFFFFF"/>
        <w:bidi/>
        <w:spacing w:before="240" w:after="240"/>
        <w:rPr>
          <w:color w:val="222222"/>
        </w:rPr>
      </w:pPr>
      <w:r>
        <w:t xml:space="preserve"> </w:t>
      </w:r>
      <w:r>
        <w:rPr>
          <w:color w:val="222222"/>
          <w:sz w:val="19"/>
          <w:szCs w:val="19"/>
          <w:rtl/>
        </w:rPr>
        <w:t xml:space="preserve">א. </w:t>
      </w:r>
      <w:r>
        <w:rPr>
          <w:b/>
          <w:color w:val="222222"/>
          <w:u w:val="single"/>
          <w:rtl/>
        </w:rPr>
        <w:t>מספר התפקידים היחסי</w:t>
      </w:r>
      <w:r>
        <w:rPr>
          <w:color w:val="222222"/>
        </w:rPr>
        <w:t xml:space="preserve"> </w:t>
      </w:r>
      <w:r>
        <w:rPr>
          <w:color w:val="222222"/>
          <w:sz w:val="19"/>
          <w:szCs w:val="19"/>
        </w:rPr>
        <w:t xml:space="preserve">– </w:t>
      </w:r>
      <w:r>
        <w:rPr>
          <w:color w:val="222222"/>
          <w:rtl/>
        </w:rPr>
        <w:t>כמה שרים וסגני שרים, יו"ר ועדות, ועוד, יש לגוש המפלגות הקטנות, מתוך סך התפקידים באותה כנסת. (ראו נספח 2 לפירוט התפקידים אשר נבחנו)</w:t>
      </w:r>
    </w:p>
    <w:p w14:paraId="28D7B532" w14:textId="77777777" w:rsidR="00035C8F" w:rsidRDefault="00D42B78">
      <w:pPr>
        <w:shd w:val="clear" w:color="auto" w:fill="FFFFFF"/>
        <w:bidi/>
        <w:spacing w:before="240" w:after="240"/>
        <w:rPr>
          <w:color w:val="222222"/>
        </w:rPr>
      </w:pPr>
      <w:r>
        <w:rPr>
          <w:color w:val="222222"/>
          <w:sz w:val="19"/>
          <w:szCs w:val="19"/>
          <w:rtl/>
        </w:rPr>
        <w:t xml:space="preserve">ב. </w:t>
      </w:r>
      <w:r>
        <w:rPr>
          <w:b/>
          <w:color w:val="222222"/>
          <w:u w:val="single"/>
          <w:rtl/>
        </w:rPr>
        <w:t>גודל גוש המפלגות הקטנות מתוך הכנסת</w:t>
      </w:r>
      <w:r>
        <w:rPr>
          <w:color w:val="222222"/>
        </w:rPr>
        <w:t xml:space="preserve"> – </w:t>
      </w:r>
      <w:r>
        <w:rPr>
          <w:color w:val="222222"/>
          <w:rtl/>
        </w:rPr>
        <w:t>מספר המנדטים למפלגות קטנות מתוך 120 המנדטים בכל כנסת.</w:t>
      </w:r>
    </w:p>
    <w:p w14:paraId="764F104F" w14:textId="77777777" w:rsidR="00035C8F" w:rsidRDefault="00D42B78">
      <w:pPr>
        <w:shd w:val="clear" w:color="auto" w:fill="FFFFFF"/>
        <w:bidi/>
        <w:spacing w:before="240" w:after="240"/>
        <w:rPr>
          <w:color w:val="222222"/>
        </w:rPr>
      </w:pPr>
      <w:r>
        <w:rPr>
          <w:color w:val="222222"/>
          <w:sz w:val="19"/>
          <w:szCs w:val="19"/>
          <w:rtl/>
        </w:rPr>
        <w:t xml:space="preserve">ג. </w:t>
      </w:r>
      <w:r>
        <w:rPr>
          <w:b/>
          <w:color w:val="222222"/>
          <w:u w:val="single"/>
          <w:rtl/>
        </w:rPr>
        <w:t>יחס גוש המפלגות הקטנות מתוך הקואליציה</w:t>
      </w:r>
      <w:r>
        <w:rPr>
          <w:b/>
          <w:color w:val="222222"/>
        </w:rPr>
        <w:t xml:space="preserve"> </w:t>
      </w:r>
      <w:r>
        <w:rPr>
          <w:color w:val="222222"/>
          <w:rtl/>
        </w:rPr>
        <w:t>– היחס בין מספר חברי הכנסת בקואליציה אשר נבחרו מטעם "מפלגה קטנה", לבין סך חברי הכנסת בקואליציה.</w:t>
      </w:r>
    </w:p>
    <w:p w14:paraId="52319C09" w14:textId="77777777" w:rsidR="00035C8F" w:rsidRDefault="00D42B78">
      <w:pPr>
        <w:shd w:val="clear" w:color="auto" w:fill="FFFFFF"/>
        <w:bidi/>
        <w:spacing w:before="240" w:after="240"/>
      </w:pPr>
      <w:r>
        <w:rPr>
          <w:color w:val="222222"/>
          <w:rtl/>
        </w:rPr>
        <w:t xml:space="preserve">על-ידי שימוש במבחן </w:t>
      </w:r>
      <w:r>
        <w:rPr>
          <w:color w:val="222222"/>
        </w:rPr>
        <w:t>Wilcoxon Rank Sum</w:t>
      </w:r>
      <w:r>
        <w:rPr>
          <w:color w:val="222222"/>
          <w:rtl/>
        </w:rPr>
        <w:t xml:space="preserve"> לכל אחד מהפרמטרים, נוכל לבחון אם קיים קשר בין השפעת יתר של מפלגות קטנות, לבין הימצאות שיתוק פוליטי.</w:t>
      </w:r>
      <w:r>
        <w:br w:type="page"/>
      </w:r>
    </w:p>
    <w:p w14:paraId="543BF07E" w14:textId="77777777" w:rsidR="00035C8F" w:rsidRDefault="00D42B78">
      <w:pPr>
        <w:pStyle w:val="a3"/>
        <w:bidi/>
        <w:spacing w:before="240" w:after="240"/>
        <w:jc w:val="center"/>
        <w:rPr>
          <w:rtl/>
        </w:rPr>
      </w:pPr>
      <w:bookmarkStart w:id="4" w:name="_a44mu7gs2ur5" w:colFirst="0" w:colLast="0"/>
      <w:bookmarkEnd w:id="4"/>
      <w:r>
        <w:rPr>
          <w:rtl/>
        </w:rPr>
        <w:lastRenderedPageBreak/>
        <w:t>4. שיטות</w:t>
      </w:r>
    </w:p>
    <w:p w14:paraId="028B5C63" w14:textId="77777777" w:rsidR="00670092" w:rsidRPr="00670092" w:rsidRDefault="00670092" w:rsidP="00670092">
      <w:pPr>
        <w:bidi/>
      </w:pPr>
    </w:p>
    <w:p w14:paraId="1A85E8D8" w14:textId="29BE5EE0" w:rsidR="00035C8F" w:rsidRDefault="00D42B78">
      <w:pPr>
        <w:shd w:val="clear" w:color="auto" w:fill="FFFFFF"/>
        <w:bidi/>
        <w:spacing w:before="240" w:after="240"/>
        <w:rPr>
          <w:color w:val="222222"/>
        </w:rPr>
      </w:pPr>
      <w:r>
        <w:rPr>
          <w:color w:val="222222"/>
          <w:rtl/>
        </w:rPr>
        <w:t>בשנת 1999 מדינת ישראל העבירה את חוק חופש המידע</w:t>
      </w:r>
      <w:r>
        <w:rPr>
          <w:highlight w:val="white"/>
          <w:vertAlign w:val="superscript"/>
        </w:rPr>
        <w:t>5</w:t>
      </w:r>
      <w:r>
        <w:rPr>
          <w:color w:val="222222"/>
          <w:rtl/>
        </w:rPr>
        <w:t xml:space="preserve"> הקובע כי ניתן לקבל מידע מכל רשות ציבורית, בפרט הכנסת. לפיכך, בכנסת פועלים כמה גופים המספקים מידע, כגון: מרכז המחקר והמידע, תחום החקיקה והמחקר המשפטי, ספריית הכנסת, ארכיון הכנסת ועוד</w:t>
      </w:r>
      <w:r>
        <w:rPr>
          <w:highlight w:val="white"/>
          <w:vertAlign w:val="superscript"/>
        </w:rPr>
        <w:t>6</w:t>
      </w:r>
      <w:r>
        <w:rPr>
          <w:color w:val="222222"/>
        </w:rPr>
        <w:t>.</w:t>
      </w:r>
      <w:r>
        <w:rPr>
          <w:color w:val="222222"/>
        </w:rPr>
        <w:br/>
      </w:r>
      <w:r>
        <w:rPr>
          <w:color w:val="222222"/>
          <w:rtl/>
        </w:rPr>
        <w:t xml:space="preserve">כדי לממש את עקרון השקיפות, החל משנת 2017 קיים בכנסת שירות הנגשה המבוסס על פרוטוקול </w:t>
      </w:r>
      <w:r>
        <w:rPr>
          <w:color w:val="222222"/>
        </w:rPr>
        <w:t>ODATA</w:t>
      </w:r>
      <w:r>
        <w:rPr>
          <w:color w:val="222222"/>
          <w:rtl/>
        </w:rPr>
        <w:t xml:space="preserve"> אשר מאפשר </w:t>
      </w:r>
      <w:proofErr w:type="spellStart"/>
      <w:r>
        <w:rPr>
          <w:color w:val="222222"/>
          <w:rtl/>
        </w:rPr>
        <w:t>להנגיש</w:t>
      </w:r>
      <w:proofErr w:type="spellEnd"/>
      <w:r>
        <w:rPr>
          <w:color w:val="222222"/>
          <w:rtl/>
        </w:rPr>
        <w:t xml:space="preserve"> מגוון נרחב של טבלאות ובסיסי נתונים לכל דורש</w:t>
      </w:r>
      <w:r>
        <w:rPr>
          <w:highlight w:val="white"/>
          <w:vertAlign w:val="superscript"/>
        </w:rPr>
        <w:t>7</w:t>
      </w:r>
      <w:r>
        <w:rPr>
          <w:color w:val="222222"/>
        </w:rPr>
        <w:t xml:space="preserve">. </w:t>
      </w:r>
    </w:p>
    <w:p w14:paraId="1E425C7F" w14:textId="77777777" w:rsidR="00035C8F" w:rsidRDefault="00D42B78">
      <w:pPr>
        <w:shd w:val="clear" w:color="auto" w:fill="FFFFFF"/>
        <w:bidi/>
        <w:spacing w:before="240" w:after="240"/>
        <w:jc w:val="both"/>
        <w:rPr>
          <w:color w:val="222222"/>
        </w:rPr>
      </w:pPr>
      <w:r>
        <w:rPr>
          <w:color w:val="222222"/>
          <w:rtl/>
        </w:rPr>
        <w:t>השירות מציג מידע רב, אך חלקו ישן מאוד. על פי אתר הכנסת, איכות המידע שנוצר בסביבות ניהול מיושנות יותר, אינה כשל המידע החדש יחסית מהכנסת התשע-עשרה ומהכנסת העשרים. ככלל, ככל שהמידע חדש יותר, רמת הדיוק שלו גבוהה יותר. מניתוח מאגרי המידע עלו מספר בעיות שלהן נדרש מענה:</w:t>
      </w:r>
    </w:p>
    <w:p w14:paraId="72E32630" w14:textId="77777777" w:rsidR="00035C8F" w:rsidRDefault="00D42B78">
      <w:pPr>
        <w:numPr>
          <w:ilvl w:val="0"/>
          <w:numId w:val="10"/>
        </w:numPr>
        <w:shd w:val="clear" w:color="auto" w:fill="FFFFFF"/>
        <w:bidi/>
        <w:spacing w:before="240"/>
        <w:jc w:val="both"/>
        <w:rPr>
          <w:color w:val="222222"/>
        </w:rPr>
      </w:pPr>
      <w:r>
        <w:rPr>
          <w:color w:val="222222"/>
          <w:rtl/>
        </w:rPr>
        <w:t>ריבוי ממשלות על פני אותה הכנסת.</w:t>
      </w:r>
    </w:p>
    <w:p w14:paraId="0F3CE62B" w14:textId="77777777" w:rsidR="00035C8F" w:rsidRDefault="00D42B78">
      <w:pPr>
        <w:numPr>
          <w:ilvl w:val="0"/>
          <w:numId w:val="10"/>
        </w:numPr>
        <w:shd w:val="clear" w:color="auto" w:fill="FFFFFF"/>
        <w:bidi/>
        <w:jc w:val="both"/>
        <w:rPr>
          <w:color w:val="222222"/>
        </w:rPr>
      </w:pPr>
      <w:r>
        <w:rPr>
          <w:color w:val="222222"/>
          <w:rtl/>
        </w:rPr>
        <w:t>התווספות ופרישה של חברים בקואליציה.</w:t>
      </w:r>
    </w:p>
    <w:p w14:paraId="2E56B44C" w14:textId="77777777" w:rsidR="00035C8F" w:rsidRDefault="00D42B78">
      <w:pPr>
        <w:numPr>
          <w:ilvl w:val="0"/>
          <w:numId w:val="10"/>
        </w:numPr>
        <w:shd w:val="clear" w:color="auto" w:fill="FFFFFF"/>
        <w:bidi/>
        <w:jc w:val="both"/>
        <w:rPr>
          <w:color w:val="222222"/>
        </w:rPr>
      </w:pPr>
      <w:r>
        <w:rPr>
          <w:color w:val="222222"/>
          <w:rtl/>
        </w:rPr>
        <w:t>שינויים באיוש תפקידים באותה הכנסת.</w:t>
      </w:r>
    </w:p>
    <w:p w14:paraId="4F4F95AF" w14:textId="77777777" w:rsidR="00035C8F" w:rsidRDefault="00D42B78">
      <w:pPr>
        <w:numPr>
          <w:ilvl w:val="0"/>
          <w:numId w:val="10"/>
        </w:numPr>
        <w:shd w:val="clear" w:color="auto" w:fill="FFFFFF"/>
        <w:bidi/>
        <w:jc w:val="both"/>
        <w:rPr>
          <w:color w:val="222222"/>
        </w:rPr>
      </w:pPr>
      <w:r>
        <w:rPr>
          <w:color w:val="222222"/>
          <w:rtl/>
        </w:rPr>
        <w:t>התפצלות סיעות במהלך אותה הכנסת.</w:t>
      </w:r>
    </w:p>
    <w:p w14:paraId="3B2E3EC1" w14:textId="77777777" w:rsidR="00035C8F" w:rsidRDefault="00D42B78">
      <w:pPr>
        <w:numPr>
          <w:ilvl w:val="0"/>
          <w:numId w:val="10"/>
        </w:numPr>
        <w:shd w:val="clear" w:color="auto" w:fill="FFFFFF"/>
        <w:bidi/>
        <w:spacing w:after="240"/>
        <w:jc w:val="both"/>
        <w:rPr>
          <w:color w:val="222222"/>
        </w:rPr>
      </w:pPr>
      <w:r>
        <w:rPr>
          <w:color w:val="222222"/>
          <w:rtl/>
        </w:rPr>
        <w:t>ריצה משותפת של מספר מפלגות תחת אותה סיעה.</w:t>
      </w:r>
    </w:p>
    <w:p w14:paraId="782A4654" w14:textId="77777777" w:rsidR="00035C8F" w:rsidRDefault="00D42B78">
      <w:pPr>
        <w:shd w:val="clear" w:color="auto" w:fill="FFFFFF"/>
        <w:bidi/>
        <w:spacing w:before="240" w:after="240"/>
        <w:jc w:val="both"/>
        <w:rPr>
          <w:color w:val="222222"/>
        </w:rPr>
      </w:pPr>
      <w:r>
        <w:rPr>
          <w:color w:val="222222"/>
          <w:rtl/>
        </w:rPr>
        <w:t xml:space="preserve">על מנת להתגבר על קשיים אלו, לקחנו את הצעדים הבאים: </w:t>
      </w:r>
    </w:p>
    <w:p w14:paraId="08D90B04" w14:textId="4F830F8F" w:rsidR="00035C8F" w:rsidRDefault="00D42B78">
      <w:pPr>
        <w:numPr>
          <w:ilvl w:val="0"/>
          <w:numId w:val="8"/>
        </w:numPr>
        <w:shd w:val="clear" w:color="auto" w:fill="FFFFFF"/>
        <w:bidi/>
        <w:spacing w:before="240"/>
        <w:jc w:val="both"/>
        <w:rPr>
          <w:color w:val="222222"/>
        </w:rPr>
      </w:pPr>
      <w:r>
        <w:rPr>
          <w:color w:val="222222"/>
          <w:rtl/>
        </w:rPr>
        <w:t>סימון כל ח"כ על פי הסיעה מטעמה נבחר בכנסת - ללא התייחסות לפרישה מהסיעה במהלך הכנסת, או להתחלקות למפלגות שונות מתוך הסיעה.</w:t>
      </w:r>
    </w:p>
    <w:p w14:paraId="3FD2C688" w14:textId="65C0FE5C" w:rsidR="006F5764" w:rsidRPr="002B5409" w:rsidRDefault="00D42B78" w:rsidP="002B5409">
      <w:pPr>
        <w:numPr>
          <w:ilvl w:val="0"/>
          <w:numId w:val="8"/>
        </w:numPr>
        <w:shd w:val="clear" w:color="auto" w:fill="FFFFFF"/>
        <w:bidi/>
        <w:spacing w:after="240"/>
        <w:jc w:val="both"/>
        <w:rPr>
          <w:color w:val="222222"/>
          <w:rtl/>
        </w:rPr>
      </w:pPr>
      <w:r>
        <w:rPr>
          <w:color w:val="222222"/>
          <w:rtl/>
        </w:rPr>
        <w:t>התייחסות למפלגה כחברה בקואליציה כאשר הייתה כזו במהלכה של הכנסת (גם אם הצטרפה במהלכה או פרשה במהלכה).</w:t>
      </w:r>
    </w:p>
    <w:p w14:paraId="78F1F0AA" w14:textId="77777777" w:rsidR="0000512A" w:rsidRDefault="0000512A" w:rsidP="0000512A">
      <w:pPr>
        <w:shd w:val="clear" w:color="auto" w:fill="FFFFFF"/>
        <w:bidi/>
        <w:spacing w:after="240"/>
        <w:jc w:val="both"/>
        <w:rPr>
          <w:color w:val="222222"/>
          <w:rtl/>
        </w:rPr>
      </w:pPr>
    </w:p>
    <w:p w14:paraId="14172580" w14:textId="77777777" w:rsidR="006F5764" w:rsidRDefault="006F5764" w:rsidP="006F5764">
      <w:pPr>
        <w:shd w:val="clear" w:color="auto" w:fill="FFFFFF"/>
        <w:bidi/>
        <w:spacing w:after="240"/>
        <w:jc w:val="both"/>
        <w:rPr>
          <w:color w:val="222222"/>
        </w:rPr>
      </w:pPr>
    </w:p>
    <w:p w14:paraId="08CC0DCA" w14:textId="3376CD8C" w:rsidR="006E296C" w:rsidRDefault="00A66293" w:rsidP="006E296C">
      <w:pPr>
        <w:shd w:val="clear" w:color="auto" w:fill="FFFFFF"/>
        <w:bidi/>
        <w:spacing w:after="240"/>
        <w:ind w:left="360"/>
        <w:jc w:val="both"/>
        <w:rPr>
          <w:color w:val="222222"/>
          <w:rtl/>
        </w:rPr>
      </w:pPr>
      <w:r>
        <w:rPr>
          <w:noProof/>
          <w:rtl/>
        </w:rPr>
        <w:pict w14:anchorId="100A3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25.8pt;margin-top:2.8pt;width:188.15pt;height:115.25pt;z-index:251663360;mso-position-horizontal-relative:text;mso-position-vertical-relative:text;mso-width-relative:page;mso-height-relative:page">
            <v:imagedata r:id="rId6" o:title="test3boxplot"/>
          </v:shape>
        </w:pict>
      </w:r>
      <w:r>
        <w:rPr>
          <w:noProof/>
          <w:rtl/>
        </w:rPr>
        <w:pict w14:anchorId="2AEFF34A">
          <v:shape id="_x0000_s1027" type="#_x0000_t75" style="position:absolute;left:0;text-align:left;margin-left:136pt;margin-top:3.4pt;width:190pt;height:115.5pt;z-index:251661312;mso-position-horizontal-relative:text;mso-position-vertical-relative:text;mso-width-relative:page;mso-height-relative:page">
            <v:imagedata r:id="rId7" o:title="test2boxplot"/>
          </v:shape>
        </w:pict>
      </w:r>
      <w:r>
        <w:rPr>
          <w:noProof/>
          <w:rtl/>
        </w:rPr>
        <w:pict w14:anchorId="53038448">
          <v:shape id="_x0000_s1026" type="#_x0000_t75" style="position:absolute;left:0;text-align:left;margin-left:-49.5pt;margin-top:4.3pt;width:184.55pt;height:114.9pt;z-index:251659264;mso-position-horizontal-relative:text;mso-position-vertical-relative:text;mso-width-relative:page;mso-height-relative:page">
            <v:imagedata r:id="rId8" o:title="test1boxplot"/>
          </v:shape>
        </w:pict>
      </w:r>
    </w:p>
    <w:p w14:paraId="2F91161E" w14:textId="584005C9" w:rsidR="006F5764" w:rsidRDefault="006F5764" w:rsidP="006F5764">
      <w:pPr>
        <w:shd w:val="clear" w:color="auto" w:fill="FFFFFF"/>
        <w:bidi/>
        <w:spacing w:after="240"/>
        <w:ind w:left="360"/>
        <w:jc w:val="both"/>
        <w:rPr>
          <w:color w:val="222222"/>
          <w:rtl/>
        </w:rPr>
      </w:pPr>
    </w:p>
    <w:p w14:paraId="6C0A4ECB" w14:textId="58D17F76" w:rsidR="006F5764" w:rsidRDefault="006F5764" w:rsidP="006F5764">
      <w:pPr>
        <w:shd w:val="clear" w:color="auto" w:fill="FFFFFF"/>
        <w:bidi/>
        <w:spacing w:after="240"/>
        <w:ind w:left="360"/>
        <w:jc w:val="both"/>
        <w:rPr>
          <w:color w:val="222222"/>
          <w:rtl/>
        </w:rPr>
      </w:pPr>
    </w:p>
    <w:p w14:paraId="0F73C196" w14:textId="69C75D67" w:rsidR="006F5764" w:rsidRDefault="006F5764" w:rsidP="006F5764">
      <w:pPr>
        <w:shd w:val="clear" w:color="auto" w:fill="FFFFFF"/>
        <w:bidi/>
        <w:spacing w:after="240"/>
        <w:ind w:left="360"/>
        <w:jc w:val="both"/>
        <w:rPr>
          <w:color w:val="222222"/>
          <w:rtl/>
        </w:rPr>
      </w:pPr>
    </w:p>
    <w:p w14:paraId="1739AF2A" w14:textId="28F93FAC" w:rsidR="006E296C" w:rsidRDefault="006E296C" w:rsidP="006F5764">
      <w:pPr>
        <w:shd w:val="clear" w:color="auto" w:fill="FFFFFF"/>
        <w:bidi/>
        <w:spacing w:after="240"/>
        <w:jc w:val="both"/>
        <w:rPr>
          <w:color w:val="222222"/>
        </w:rPr>
      </w:pPr>
    </w:p>
    <w:p w14:paraId="2E2CA631" w14:textId="51D19870" w:rsidR="006F5764" w:rsidRDefault="00D42B78" w:rsidP="006F5764">
      <w:pPr>
        <w:shd w:val="clear" w:color="auto" w:fill="FFFFFF"/>
        <w:bidi/>
        <w:spacing w:before="240" w:after="240"/>
        <w:jc w:val="center"/>
        <w:rPr>
          <w:color w:val="222222"/>
          <w:sz w:val="24"/>
          <w:szCs w:val="24"/>
          <w:rtl/>
        </w:rPr>
      </w:pPr>
      <w:r>
        <w:rPr>
          <w:b/>
          <w:color w:val="222222"/>
          <w:sz w:val="15"/>
          <w:szCs w:val="15"/>
          <w:rtl/>
        </w:rPr>
        <w:t>*כל תצפית מייצגת מספר כנסת שונה, כאשר הכנסות בתקופת השיתוק הפוליטי (</w:t>
      </w:r>
      <w:r>
        <w:rPr>
          <w:b/>
          <w:color w:val="222222"/>
          <w:sz w:val="15"/>
          <w:szCs w:val="15"/>
        </w:rPr>
        <w:t xml:space="preserve">Late </w:t>
      </w:r>
      <w:proofErr w:type="spellStart"/>
      <w:r>
        <w:rPr>
          <w:b/>
          <w:color w:val="222222"/>
          <w:sz w:val="15"/>
          <w:szCs w:val="15"/>
        </w:rPr>
        <w:t>Knessets</w:t>
      </w:r>
      <w:proofErr w:type="spellEnd"/>
      <w:r>
        <w:rPr>
          <w:b/>
          <w:color w:val="222222"/>
          <w:sz w:val="15"/>
          <w:szCs w:val="15"/>
          <w:rtl/>
        </w:rPr>
        <w:t xml:space="preserve">) מוגדרות להיות כנסות 21-24, והכנסות בתקופה המשלימה יהיו 1-20. </w:t>
      </w:r>
    </w:p>
    <w:p w14:paraId="70D1E889" w14:textId="77777777" w:rsidR="006F5764" w:rsidRPr="001F1017" w:rsidRDefault="006F5764">
      <w:pPr>
        <w:rPr>
          <w:color w:val="222222"/>
          <w:sz w:val="24"/>
          <w:szCs w:val="24"/>
        </w:rPr>
      </w:pPr>
      <w:r>
        <w:rPr>
          <w:color w:val="222222"/>
          <w:sz w:val="24"/>
          <w:szCs w:val="24"/>
        </w:rPr>
        <w:br w:type="page"/>
      </w:r>
    </w:p>
    <w:p w14:paraId="0ACC11C0" w14:textId="77777777" w:rsidR="006E296C" w:rsidRDefault="006E296C" w:rsidP="006F5764">
      <w:pPr>
        <w:shd w:val="clear" w:color="auto" w:fill="FFFFFF"/>
        <w:bidi/>
        <w:spacing w:before="240" w:after="240"/>
        <w:jc w:val="center"/>
        <w:rPr>
          <w:color w:val="222222"/>
          <w:sz w:val="24"/>
          <w:szCs w:val="24"/>
        </w:rPr>
      </w:pPr>
    </w:p>
    <w:p w14:paraId="1512CE1F" w14:textId="77777777" w:rsidR="00035C8F" w:rsidRDefault="00D42B78">
      <w:pPr>
        <w:shd w:val="clear" w:color="auto" w:fill="FFFFFF"/>
        <w:spacing w:before="240" w:after="240"/>
        <w:jc w:val="center"/>
        <w:rPr>
          <w:b/>
          <w:color w:val="222222"/>
          <w:sz w:val="24"/>
          <w:szCs w:val="24"/>
        </w:rPr>
      </w:pPr>
      <w:r>
        <w:rPr>
          <w:b/>
          <w:color w:val="222222"/>
          <w:sz w:val="24"/>
          <w:szCs w:val="24"/>
        </w:rPr>
        <w:t>Wilcoxon Rank Sum (WRS)</w:t>
      </w:r>
    </w:p>
    <w:p w14:paraId="29C2F971" w14:textId="77777777" w:rsidR="005C6472" w:rsidRPr="006E296C" w:rsidRDefault="005C6472">
      <w:pPr>
        <w:shd w:val="clear" w:color="auto" w:fill="FFFFFF"/>
        <w:spacing w:before="240" w:after="240"/>
        <w:jc w:val="center"/>
        <w:rPr>
          <w:b/>
          <w:color w:val="222222"/>
          <w:sz w:val="24"/>
          <w:szCs w:val="24"/>
        </w:rPr>
      </w:pPr>
    </w:p>
    <w:p w14:paraId="0D7A2C1E" w14:textId="77777777" w:rsidR="00035C8F" w:rsidRDefault="00D42B78">
      <w:pPr>
        <w:shd w:val="clear" w:color="auto" w:fill="FFFFFF"/>
        <w:bidi/>
        <w:spacing w:before="240" w:after="240"/>
        <w:jc w:val="both"/>
        <w:rPr>
          <w:color w:val="222222"/>
        </w:rPr>
      </w:pPr>
      <w:r>
        <w:rPr>
          <w:color w:val="222222"/>
          <w:rtl/>
        </w:rPr>
        <w:t xml:space="preserve">עבור כל אחת משלוש ההשערות, נבצע את מבחן </w:t>
      </w:r>
      <w:r>
        <w:rPr>
          <w:color w:val="222222"/>
        </w:rPr>
        <w:t>WRS</w:t>
      </w:r>
      <w:r>
        <w:rPr>
          <w:color w:val="222222"/>
          <w:rtl/>
        </w:rPr>
        <w:t xml:space="preserve"> בנפרד בין 2 אוכלוסיות:</w:t>
      </w:r>
    </w:p>
    <w:p w14:paraId="22FB3EDC" w14:textId="77777777" w:rsidR="00035C8F" w:rsidRDefault="00D42B78">
      <w:pPr>
        <w:numPr>
          <w:ilvl w:val="0"/>
          <w:numId w:val="2"/>
        </w:numPr>
        <w:shd w:val="clear" w:color="auto" w:fill="FFFFFF"/>
        <w:bidi/>
        <w:spacing w:before="240"/>
        <w:jc w:val="both"/>
        <w:rPr>
          <w:color w:val="222222"/>
        </w:rPr>
      </w:pPr>
      <w:r>
        <w:rPr>
          <w:color w:val="222222"/>
          <w:sz w:val="12"/>
          <w:szCs w:val="12"/>
        </w:rPr>
        <w:t xml:space="preserve"> </w:t>
      </w:r>
      <w:r>
        <w:rPr>
          <w:color w:val="222222"/>
          <w:rtl/>
        </w:rPr>
        <w:t>כנסות השיתוק הפוליטי (21-24)</w:t>
      </w:r>
    </w:p>
    <w:p w14:paraId="1BA74E19" w14:textId="77777777" w:rsidR="00035C8F" w:rsidRDefault="00D42B78">
      <w:pPr>
        <w:numPr>
          <w:ilvl w:val="0"/>
          <w:numId w:val="2"/>
        </w:numPr>
        <w:shd w:val="clear" w:color="auto" w:fill="FFFFFF"/>
        <w:bidi/>
        <w:spacing w:after="240"/>
        <w:jc w:val="both"/>
        <w:rPr>
          <w:color w:val="222222"/>
        </w:rPr>
      </w:pPr>
      <w:r>
        <w:rPr>
          <w:color w:val="222222"/>
          <w:sz w:val="12"/>
          <w:szCs w:val="12"/>
        </w:rPr>
        <w:t xml:space="preserve"> </w:t>
      </w:r>
      <w:r>
        <w:rPr>
          <w:color w:val="222222"/>
          <w:rtl/>
        </w:rPr>
        <w:t>הכנסות הקודמות להן (1-20)</w:t>
      </w:r>
    </w:p>
    <w:p w14:paraId="7C6BD631" w14:textId="77777777" w:rsidR="00035C8F" w:rsidRDefault="00D42B78">
      <w:pPr>
        <w:shd w:val="clear" w:color="auto" w:fill="FFFFFF"/>
        <w:bidi/>
        <w:spacing w:before="240" w:after="240"/>
        <w:jc w:val="both"/>
        <w:rPr>
          <w:color w:val="222222"/>
        </w:rPr>
      </w:pPr>
      <w:r>
        <w:rPr>
          <w:color w:val="222222"/>
          <w:rtl/>
        </w:rPr>
        <w:t>השערת האפס שלנו עבור כל אחד מהמבחנים היא שהתוחלת של הפרמטר שבחרנו באוכלוסייה הראשונה (הכנסות בתקופת השיתוק) אינה גדולה יותר מהתוחלת שלו באוכלוסייה השנייה (הכנסות לפני השיתוק):</w:t>
      </w:r>
    </w:p>
    <w:p w14:paraId="50051015" w14:textId="77777777" w:rsidR="00035C8F" w:rsidRDefault="00D42B78">
      <w:pPr>
        <w:numPr>
          <w:ilvl w:val="0"/>
          <w:numId w:val="4"/>
        </w:numPr>
        <w:shd w:val="clear" w:color="auto" w:fill="FFFFFF"/>
        <w:bidi/>
        <w:spacing w:before="240"/>
        <w:rPr>
          <w:color w:val="222222"/>
        </w:rPr>
      </w:pPr>
      <w:r>
        <w:rPr>
          <w:color w:val="222222"/>
          <w:u w:val="single"/>
          <w:rtl/>
        </w:rPr>
        <w:t>במבחן הראשון</w:t>
      </w:r>
      <w:r>
        <w:rPr>
          <w:color w:val="222222"/>
          <w:rtl/>
        </w:rPr>
        <w:t>, התוחלת היא של פרופורציית התפקידים של 'מפלגות קטנות' מתוך סך התפקידים באותה כנסת. נאמוד את התוחלת בכל כנסת באמצעות יחס התפקידים האמפירי.</w:t>
      </w:r>
    </w:p>
    <w:p w14:paraId="6D46E040" w14:textId="77777777" w:rsidR="00035C8F" w:rsidRDefault="00D42B78">
      <w:pPr>
        <w:numPr>
          <w:ilvl w:val="0"/>
          <w:numId w:val="4"/>
        </w:numPr>
        <w:shd w:val="clear" w:color="auto" w:fill="FFFFFF"/>
        <w:bidi/>
        <w:rPr>
          <w:color w:val="222222"/>
        </w:rPr>
      </w:pPr>
      <w:r>
        <w:rPr>
          <w:color w:val="222222"/>
          <w:u w:val="single"/>
          <w:rtl/>
        </w:rPr>
        <w:t>במבחן השני,</w:t>
      </w:r>
      <w:r>
        <w:rPr>
          <w:color w:val="222222"/>
          <w:rtl/>
        </w:rPr>
        <w:t xml:space="preserve"> התוחלת היא של גודל 'גוש המפלגות הקטנות' בכנסת. נאמוד את התוחלת בכל כנסת באמצעות מס' המנדטים האמפירי.</w:t>
      </w:r>
    </w:p>
    <w:p w14:paraId="5315E34C" w14:textId="77777777" w:rsidR="00035C8F" w:rsidRDefault="00D42B78">
      <w:pPr>
        <w:numPr>
          <w:ilvl w:val="0"/>
          <w:numId w:val="4"/>
        </w:numPr>
        <w:shd w:val="clear" w:color="auto" w:fill="FFFFFF"/>
        <w:bidi/>
        <w:spacing w:after="240"/>
        <w:rPr>
          <w:color w:val="222222"/>
        </w:rPr>
      </w:pPr>
      <w:r>
        <w:rPr>
          <w:color w:val="222222"/>
          <w:u w:val="single"/>
          <w:rtl/>
        </w:rPr>
        <w:t>במבחן השלישי</w:t>
      </w:r>
      <w:r>
        <w:rPr>
          <w:color w:val="222222"/>
          <w:rtl/>
        </w:rPr>
        <w:t xml:space="preserve"> התוחלת היא של הפרופורציה של ח"כים ממפלגות קטנות מתוך הקואליציה. נאמוד את התוחלת בכל כנסת באמצעות פרופורציית הח"כים האמפירית.</w:t>
      </w:r>
    </w:p>
    <w:p w14:paraId="09BDB1C1" w14:textId="77777777" w:rsidR="00035C8F" w:rsidRDefault="00D42B78" w:rsidP="002600FF">
      <w:pPr>
        <w:shd w:val="clear" w:color="auto" w:fill="FFFFFF"/>
        <w:bidi/>
        <w:spacing w:before="240" w:after="240"/>
        <w:jc w:val="both"/>
        <w:rPr>
          <w:color w:val="222222"/>
          <w:rtl/>
        </w:rPr>
      </w:pPr>
      <w:r>
        <w:rPr>
          <w:color w:val="222222"/>
          <w:rtl/>
        </w:rPr>
        <w:t xml:space="preserve">משום ששלושת המבחנים מתבצעים על נתונים מאותן 24 הכנסות, נתייחס לשלושת המבחנים כמבחן מרובה השערות. לשם קביעת מדד ההשפעה, נדרוש שהסיכוי לקבל תגלית שגויה בהשערה </w:t>
      </w:r>
      <w:r>
        <w:rPr>
          <w:b/>
          <w:color w:val="222222"/>
          <w:rtl/>
        </w:rPr>
        <w:t>כלשהי</w:t>
      </w:r>
      <w:r>
        <w:rPr>
          <w:color w:val="222222"/>
          <w:rtl/>
        </w:rPr>
        <w:t xml:space="preserve"> לא יעלה על 10%. תיקון </w:t>
      </w:r>
      <w:proofErr w:type="spellStart"/>
      <w:r>
        <w:rPr>
          <w:color w:val="222222"/>
          <w:rtl/>
        </w:rPr>
        <w:t>בונפרוני</w:t>
      </w:r>
      <w:proofErr w:type="spellEnd"/>
      <w:r>
        <w:rPr>
          <w:color w:val="222222"/>
          <w:rtl/>
        </w:rPr>
        <w:t xml:space="preserve"> מבטיח לנו, שברמת מובהקות של</w:t>
      </w:r>
      <m:oMath>
        <m:f>
          <m:fPr>
            <m:ctrlPr>
              <w:rPr>
                <w:rFonts w:ascii="Cambria Math" w:hAnsi="Cambria Math"/>
                <w:i/>
                <w:color w:val="222222"/>
                <w:lang w:val="en-US"/>
              </w:rPr>
            </m:ctrlPr>
          </m:fPr>
          <m:num>
            <m:r>
              <m:rPr>
                <m:sty m:val="p"/>
              </m:rPr>
              <w:rPr>
                <w:rFonts w:ascii="Cambria Math" w:hAnsi="Cambria Math"/>
                <w:color w:val="222222"/>
              </w:rPr>
              <m:t>10</m:t>
            </m:r>
            <m:ctrlPr>
              <w:rPr>
                <w:rFonts w:ascii="Cambria Math" w:hAnsi="Cambria Math"/>
                <w:color w:val="222222"/>
              </w:rPr>
            </m:ctrlPr>
          </m:num>
          <m:den>
            <m:r>
              <w:rPr>
                <w:rFonts w:ascii="Cambria Math" w:hAnsi="Cambria Math"/>
                <w:color w:val="222222"/>
                <w:lang w:val="en-US"/>
              </w:rPr>
              <m:t>3</m:t>
            </m:r>
          </m:den>
        </m:f>
        <m:r>
          <w:rPr>
            <w:rFonts w:ascii="Cambria Math" w:hAnsi="Cambria Math"/>
            <w:color w:val="222222"/>
            <w:lang w:val="en-US"/>
          </w:rPr>
          <m:t xml:space="preserve">% </m:t>
        </m:r>
      </m:oMath>
      <w:r w:rsidR="002600FF">
        <w:rPr>
          <w:rFonts w:hint="cs"/>
          <w:color w:val="222222"/>
          <w:rtl/>
          <w:lang w:val="en-US"/>
        </w:rPr>
        <w:t xml:space="preserve"> (</w:t>
      </w:r>
      <m:oMath>
        <m:r>
          <w:rPr>
            <w:rFonts w:ascii="Cambria Math" w:hAnsi="Cambria Math"/>
            <w:color w:val="222222"/>
            <w:lang w:val="en-US"/>
          </w:rPr>
          <m:t>α=0</m:t>
        </m:r>
        <m:r>
          <w:rPr>
            <w:rFonts w:ascii="Cambria Math" w:hAnsi="Cambria Math"/>
            <w:color w:val="222222"/>
          </w:rPr>
          <m:t>.03333</m:t>
        </m:r>
      </m:oMath>
      <w:r w:rsidR="002600FF">
        <w:rPr>
          <w:rFonts w:hint="cs"/>
          <w:color w:val="222222"/>
          <w:rtl/>
        </w:rPr>
        <w:t xml:space="preserve">) </w:t>
      </w:r>
      <w:r>
        <w:rPr>
          <w:color w:val="222222"/>
          <w:rtl/>
        </w:rPr>
        <w:t>לכל אחד מהמבחנים, הסיכוי לקבל תגלית שגויה כלשהי הוא לכל היותר 10%:</w:t>
      </w:r>
    </w:p>
    <w:p w14:paraId="4D58F61B" w14:textId="77777777" w:rsidR="00035C8F" w:rsidRDefault="00035C8F">
      <w:pPr>
        <w:shd w:val="clear" w:color="auto" w:fill="FFFFFF"/>
        <w:bidi/>
        <w:spacing w:before="240" w:after="240"/>
        <w:jc w:val="both"/>
        <w:rPr>
          <w:color w:val="222222"/>
          <w:highlight w:val="yellow"/>
        </w:rPr>
      </w:pPr>
    </w:p>
    <w:p w14:paraId="68E63E1A" w14:textId="77777777" w:rsidR="00035C8F" w:rsidRDefault="00D42B78">
      <w:pPr>
        <w:shd w:val="clear" w:color="auto" w:fill="FFFFFF"/>
        <w:bidi/>
        <w:spacing w:before="240" w:after="240"/>
        <w:jc w:val="both"/>
        <w:rPr>
          <w:color w:val="222222"/>
        </w:rPr>
      </w:pPr>
      <w:r>
        <w:rPr>
          <w:noProof/>
          <w:color w:val="222222"/>
          <w:lang w:val="en-US"/>
        </w:rPr>
        <w:drawing>
          <wp:inline distT="114300" distB="114300" distL="114300" distR="114300" wp14:anchorId="39C55551" wp14:editId="6266DA84">
            <wp:extent cx="5943600" cy="8509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943600" cy="850900"/>
                    </a:xfrm>
                    <a:prstGeom prst="rect">
                      <a:avLst/>
                    </a:prstGeom>
                    <a:ln/>
                  </pic:spPr>
                </pic:pic>
              </a:graphicData>
            </a:graphic>
          </wp:inline>
        </w:drawing>
      </w:r>
    </w:p>
    <w:p w14:paraId="63E9528B" w14:textId="1913F33A" w:rsidR="00035C8F" w:rsidRDefault="00D42B78" w:rsidP="007815A8">
      <w:pPr>
        <w:shd w:val="clear" w:color="auto" w:fill="FFFFFF"/>
        <w:bidi/>
        <w:spacing w:before="240" w:after="240"/>
        <w:rPr>
          <w:color w:val="222222"/>
        </w:rPr>
      </w:pPr>
      <w:r>
        <w:rPr>
          <w:color w:val="222222"/>
          <w:rtl/>
        </w:rPr>
        <w:t xml:space="preserve">באופן פורמלי, נסמן את האוכלוסייה הראשונה </w:t>
      </w:r>
      <m:oMath>
        <m:r>
          <w:rPr>
            <w:rFonts w:ascii="Cambria Math" w:hAnsi="Cambria Math"/>
            <w:color w:val="222222"/>
          </w:rPr>
          <m:t>X</m:t>
        </m:r>
      </m:oMath>
      <w:r w:rsidR="0075323D">
        <w:rPr>
          <w:rFonts w:hint="cs"/>
          <w:color w:val="222222"/>
          <w:rtl/>
        </w:rPr>
        <w:t xml:space="preserve"> (</w:t>
      </w:r>
      <w:r w:rsidR="007815A8">
        <w:rPr>
          <w:rFonts w:hint="cs"/>
          <w:color w:val="222222"/>
          <w:rtl/>
        </w:rPr>
        <w:t>כנסות בתקופת שיתוק פוליטי</w:t>
      </w:r>
      <w:r w:rsidR="0075323D">
        <w:rPr>
          <w:rFonts w:hint="cs"/>
          <w:color w:val="222222"/>
          <w:rtl/>
        </w:rPr>
        <w:t>)</w:t>
      </w:r>
      <w:r>
        <w:rPr>
          <w:color w:val="222222"/>
          <w:rtl/>
        </w:rPr>
        <w:t>, האוכלוסייה השני</w:t>
      </w:r>
      <w:r w:rsidR="00611CF8">
        <w:rPr>
          <w:rFonts w:hint="cs"/>
          <w:color w:val="222222"/>
          <w:rtl/>
        </w:rPr>
        <w:t>י</w:t>
      </w:r>
      <w:r>
        <w:rPr>
          <w:color w:val="222222"/>
          <w:rtl/>
        </w:rPr>
        <w:t>ה</w:t>
      </w:r>
      <m:oMath>
        <m:r>
          <w:rPr>
            <w:rFonts w:ascii="Cambria Math" w:hAnsi="Cambria Math"/>
            <w:color w:val="222222"/>
          </w:rPr>
          <m:t>Y</m:t>
        </m:r>
        <m:r>
          <w:rPr>
            <w:rFonts w:ascii="Cambria Math" w:hAnsi="Cambria Math"/>
            <w:color w:val="222222"/>
          </w:rPr>
          <m:t xml:space="preserve"> </m:t>
        </m:r>
      </m:oMath>
      <w:r>
        <w:rPr>
          <w:color w:val="222222"/>
          <w:rtl/>
        </w:rPr>
        <w:t xml:space="preserve">, תוחלת הפרמטר הנבדק באוכלוסייה הראשונה </w:t>
      </w:r>
      <m:oMath>
        <m:sSub>
          <m:sSubPr>
            <m:ctrlPr>
              <w:rPr>
                <w:rFonts w:ascii="Cambria Math" w:hAnsi="Cambria Math"/>
                <w:color w:val="222222"/>
              </w:rPr>
            </m:ctrlPr>
          </m:sSubPr>
          <m:e>
            <m:r>
              <w:rPr>
                <w:rFonts w:ascii="Cambria Math" w:hAnsi="Cambria Math"/>
              </w:rPr>
              <m:t>μ</m:t>
            </m:r>
          </m:e>
          <m:sub>
            <m:r>
              <w:rPr>
                <w:rFonts w:ascii="Cambria Math" w:hAnsi="Cambria Math"/>
                <w:color w:val="222222"/>
              </w:rPr>
              <m:t>x</m:t>
            </m:r>
          </m:sub>
        </m:sSub>
      </m:oMath>
      <w:r>
        <w:rPr>
          <w:color w:val="222222"/>
          <w:rtl/>
        </w:rPr>
        <w:t>, ובאוכלוס</w:t>
      </w:r>
      <w:r w:rsidR="0062631A">
        <w:rPr>
          <w:rFonts w:hint="cs"/>
          <w:color w:val="222222"/>
          <w:rtl/>
        </w:rPr>
        <w:t>י</w:t>
      </w:r>
      <w:r>
        <w:rPr>
          <w:color w:val="222222"/>
          <w:rtl/>
        </w:rPr>
        <w:t>יה השני</w:t>
      </w:r>
      <w:r w:rsidR="0062631A">
        <w:rPr>
          <w:rFonts w:hint="cs"/>
          <w:color w:val="222222"/>
          <w:rtl/>
        </w:rPr>
        <w:t>י</w:t>
      </w:r>
      <w:r>
        <w:rPr>
          <w:color w:val="222222"/>
          <w:rtl/>
        </w:rPr>
        <w:t>ה</w:t>
      </w:r>
      <w:r w:rsidR="0062450B">
        <w:rPr>
          <w:rFonts w:hint="cs"/>
          <w:color w:val="222222"/>
          <w:rtl/>
        </w:rPr>
        <w:t xml:space="preserve"> </w:t>
      </w:r>
      <m:oMath>
        <m:sSub>
          <m:sSubPr>
            <m:ctrlPr>
              <w:rPr>
                <w:rFonts w:ascii="Cambria Math" w:hAnsi="Cambria Math"/>
                <w:color w:val="222222"/>
              </w:rPr>
            </m:ctrlPr>
          </m:sSubPr>
          <m:e>
            <m:r>
              <w:rPr>
                <w:rFonts w:ascii="Cambria Math" w:hAnsi="Cambria Math"/>
              </w:rPr>
              <m:t>μ</m:t>
            </m:r>
          </m:e>
          <m:sub>
            <m:r>
              <w:rPr>
                <w:rFonts w:ascii="Cambria Math" w:hAnsi="Cambria Math"/>
                <w:color w:val="222222"/>
              </w:rPr>
              <m:t>y</m:t>
            </m:r>
          </m:sub>
        </m:sSub>
      </m:oMath>
      <w:r>
        <w:rPr>
          <w:color w:val="222222"/>
          <w:rtl/>
        </w:rPr>
        <w:t>. ההשערות בכל מבחן הן:</w:t>
      </w:r>
    </w:p>
    <w:p w14:paraId="09109C4E" w14:textId="77777777" w:rsidR="00035C8F" w:rsidRDefault="00A66293">
      <w:pPr>
        <w:shd w:val="clear" w:color="auto" w:fill="FFFFFF"/>
        <w:bidi/>
        <w:spacing w:before="240" w:after="240"/>
        <w:jc w:val="center"/>
        <w:rPr>
          <w:color w:val="222222"/>
        </w:rPr>
      </w:pPr>
      <m:oMathPara>
        <m:oMath>
          <m:sSub>
            <m:sSubPr>
              <m:ctrlPr>
                <w:rPr>
                  <w:rFonts w:ascii="Cambria Math" w:hAnsi="Cambria Math"/>
                  <w:color w:val="222222"/>
                </w:rPr>
              </m:ctrlPr>
            </m:sSubPr>
            <m:e>
              <m:r>
                <w:rPr>
                  <w:rFonts w:ascii="Cambria Math" w:hAnsi="Cambria Math"/>
                  <w:color w:val="222222"/>
                </w:rPr>
                <m:t>H</m:t>
              </m:r>
            </m:e>
            <m:sub>
              <m:r>
                <w:rPr>
                  <w:rFonts w:ascii="Cambria Math" w:hAnsi="Cambria Math"/>
                  <w:color w:val="222222"/>
                </w:rPr>
                <m:t>0</m:t>
              </m:r>
            </m:sub>
          </m:sSub>
          <m:r>
            <w:rPr>
              <w:rFonts w:ascii="Cambria Math" w:hAnsi="Cambria Math"/>
              <w:color w:val="222222"/>
            </w:rPr>
            <m:t>:</m:t>
          </m:r>
          <m:sSub>
            <m:sSubPr>
              <m:ctrlPr>
                <w:rPr>
                  <w:rFonts w:ascii="Cambria Math" w:hAnsi="Cambria Math"/>
                  <w:color w:val="222222"/>
                </w:rPr>
              </m:ctrlPr>
            </m:sSubPr>
            <m:e>
              <m:r>
                <w:rPr>
                  <w:rFonts w:ascii="Cambria Math" w:hAnsi="Cambria Math"/>
                  <w:color w:val="222222"/>
                </w:rPr>
                <m:t>μ</m:t>
              </m:r>
            </m:e>
            <m:sub>
              <m:r>
                <w:rPr>
                  <w:rFonts w:ascii="Cambria Math" w:hAnsi="Cambria Math"/>
                  <w:color w:val="222222"/>
                </w:rPr>
                <m:t>x</m:t>
              </m:r>
            </m:sub>
          </m:sSub>
          <m:r>
            <w:rPr>
              <w:rFonts w:ascii="Cambria Math" w:hAnsi="Cambria Math"/>
              <w:color w:val="222222"/>
            </w:rPr>
            <m:t>-</m:t>
          </m:r>
          <m:sSub>
            <m:sSubPr>
              <m:ctrlPr>
                <w:rPr>
                  <w:rFonts w:ascii="Cambria Math" w:hAnsi="Cambria Math"/>
                  <w:color w:val="222222"/>
                </w:rPr>
              </m:ctrlPr>
            </m:sSubPr>
            <m:e>
              <m:r>
                <w:rPr>
                  <w:rFonts w:ascii="Cambria Math" w:hAnsi="Cambria Math"/>
                  <w:color w:val="222222"/>
                </w:rPr>
                <m:t>μ</m:t>
              </m:r>
            </m:e>
            <m:sub>
              <m:r>
                <w:rPr>
                  <w:rFonts w:ascii="Cambria Math" w:hAnsi="Cambria Math"/>
                  <w:color w:val="222222"/>
                </w:rPr>
                <m:t>y</m:t>
              </m:r>
            </m:sub>
          </m:sSub>
          <m:r>
            <w:rPr>
              <w:rFonts w:ascii="Cambria Math" w:hAnsi="Cambria Math"/>
              <w:color w:val="222222"/>
            </w:rPr>
            <m:t>≤0</m:t>
          </m:r>
        </m:oMath>
      </m:oMathPara>
    </w:p>
    <w:p w14:paraId="5D490ED6" w14:textId="77777777" w:rsidR="00035C8F" w:rsidRDefault="00A66293">
      <w:pPr>
        <w:shd w:val="clear" w:color="auto" w:fill="FFFFFF"/>
        <w:spacing w:before="240" w:after="240"/>
        <w:jc w:val="center"/>
        <w:rPr>
          <w:color w:val="222222"/>
        </w:rPr>
      </w:pPr>
      <m:oMathPara>
        <m:oMath>
          <m:sSub>
            <m:sSubPr>
              <m:ctrlPr>
                <w:rPr>
                  <w:rFonts w:ascii="Cambria Math" w:hAnsi="Cambria Math"/>
                  <w:color w:val="222222"/>
                </w:rPr>
              </m:ctrlPr>
            </m:sSubPr>
            <m:e>
              <m:r>
                <w:rPr>
                  <w:rFonts w:ascii="Cambria Math" w:hAnsi="Cambria Math"/>
                  <w:color w:val="222222"/>
                </w:rPr>
                <m:t>H</m:t>
              </m:r>
            </m:e>
            <m:sub>
              <m:r>
                <w:rPr>
                  <w:rFonts w:ascii="Cambria Math" w:hAnsi="Cambria Math"/>
                  <w:color w:val="222222"/>
                </w:rPr>
                <m:t>1</m:t>
              </m:r>
            </m:sub>
          </m:sSub>
          <m:r>
            <w:rPr>
              <w:rFonts w:ascii="Cambria Math" w:hAnsi="Cambria Math"/>
              <w:color w:val="222222"/>
            </w:rPr>
            <m:t>:</m:t>
          </m:r>
          <m:sSub>
            <m:sSubPr>
              <m:ctrlPr>
                <w:rPr>
                  <w:rFonts w:ascii="Cambria Math" w:hAnsi="Cambria Math"/>
                  <w:color w:val="222222"/>
                </w:rPr>
              </m:ctrlPr>
            </m:sSubPr>
            <m:e>
              <m:r>
                <w:rPr>
                  <w:rFonts w:ascii="Cambria Math" w:hAnsi="Cambria Math"/>
                  <w:color w:val="222222"/>
                </w:rPr>
                <m:t>μ</m:t>
              </m:r>
            </m:e>
            <m:sub>
              <m:r>
                <w:rPr>
                  <w:rFonts w:ascii="Cambria Math" w:hAnsi="Cambria Math"/>
                  <w:color w:val="222222"/>
                </w:rPr>
                <m:t>x</m:t>
              </m:r>
            </m:sub>
          </m:sSub>
          <m:r>
            <w:rPr>
              <w:rFonts w:ascii="Cambria Math" w:hAnsi="Cambria Math"/>
              <w:color w:val="222222"/>
            </w:rPr>
            <m:t>-</m:t>
          </m:r>
          <m:sSub>
            <m:sSubPr>
              <m:ctrlPr>
                <w:rPr>
                  <w:rFonts w:ascii="Cambria Math" w:hAnsi="Cambria Math"/>
                  <w:color w:val="222222"/>
                </w:rPr>
              </m:ctrlPr>
            </m:sSubPr>
            <m:e>
              <m:r>
                <w:rPr>
                  <w:rFonts w:ascii="Cambria Math" w:hAnsi="Cambria Math"/>
                  <w:color w:val="222222"/>
                </w:rPr>
                <m:t>μ</m:t>
              </m:r>
            </m:e>
            <m:sub>
              <m:r>
                <w:rPr>
                  <w:rFonts w:ascii="Cambria Math" w:hAnsi="Cambria Math"/>
                  <w:color w:val="222222"/>
                </w:rPr>
                <m:t>y</m:t>
              </m:r>
            </m:sub>
          </m:sSub>
          <m:r>
            <w:rPr>
              <w:rFonts w:ascii="Cambria Math" w:hAnsi="Cambria Math"/>
              <w:color w:val="222222"/>
            </w:rPr>
            <m:t>&gt;0</m:t>
          </m:r>
        </m:oMath>
      </m:oMathPara>
    </w:p>
    <w:p w14:paraId="56CB11EA" w14:textId="2D12670C" w:rsidR="00D4136B" w:rsidRDefault="00D42B78" w:rsidP="00D4136B">
      <w:pPr>
        <w:shd w:val="clear" w:color="auto" w:fill="FFFFFF"/>
        <w:bidi/>
        <w:spacing w:before="240" w:after="240"/>
        <w:jc w:val="both"/>
        <w:rPr>
          <w:rFonts w:hint="cs"/>
          <w:color w:val="222222"/>
          <w:rtl/>
        </w:rPr>
      </w:pPr>
      <w:r>
        <w:rPr>
          <w:color w:val="222222"/>
          <w:rtl/>
        </w:rPr>
        <w:t xml:space="preserve">מתקיים כי גדלי המדגמים הם </w:t>
      </w:r>
      <m:oMath>
        <m:sSub>
          <m:sSubPr>
            <m:ctrlPr>
              <w:rPr>
                <w:rFonts w:ascii="Cambria Math" w:hAnsi="Cambria Math"/>
                <w:color w:val="222222"/>
              </w:rPr>
            </m:ctrlPr>
          </m:sSubPr>
          <m:e>
            <m:r>
              <w:rPr>
                <w:rFonts w:ascii="Cambria Math" w:hAnsi="Cambria Math"/>
                <w:color w:val="222222"/>
              </w:rPr>
              <m:t>n</m:t>
            </m:r>
          </m:e>
          <m:sub>
            <m:r>
              <w:rPr>
                <w:rFonts w:ascii="Cambria Math" w:hAnsi="Cambria Math"/>
                <w:color w:val="222222"/>
              </w:rPr>
              <m:t>x</m:t>
            </m:r>
          </m:sub>
        </m:sSub>
        <m:r>
          <w:rPr>
            <w:rFonts w:ascii="Cambria Math" w:hAnsi="Cambria Math"/>
            <w:color w:val="222222"/>
          </w:rPr>
          <m:t>=4,</m:t>
        </m:r>
        <m:sSub>
          <m:sSubPr>
            <m:ctrlPr>
              <w:rPr>
                <w:rFonts w:ascii="Cambria Math" w:hAnsi="Cambria Math"/>
                <w:color w:val="222222"/>
              </w:rPr>
            </m:ctrlPr>
          </m:sSubPr>
          <m:e>
            <m:r>
              <w:rPr>
                <w:rFonts w:ascii="Cambria Math" w:hAnsi="Cambria Math"/>
                <w:color w:val="222222"/>
              </w:rPr>
              <m:t>n</m:t>
            </m:r>
          </m:e>
          <m:sub>
            <m:r>
              <w:rPr>
                <w:rFonts w:ascii="Cambria Math" w:hAnsi="Cambria Math"/>
                <w:color w:val="222222"/>
              </w:rPr>
              <m:t>y</m:t>
            </m:r>
          </m:sub>
        </m:sSub>
        <m:r>
          <w:rPr>
            <w:rFonts w:ascii="Cambria Math" w:hAnsi="Cambria Math"/>
            <w:color w:val="222222"/>
          </w:rPr>
          <m:t>=21</m:t>
        </m:r>
      </m:oMath>
      <w:r w:rsidR="00D4136B">
        <w:rPr>
          <w:rFonts w:hint="cs"/>
          <w:color w:val="222222"/>
          <w:rtl/>
        </w:rPr>
        <w:t>.</w:t>
      </w:r>
    </w:p>
    <w:p w14:paraId="1DD4AECC" w14:textId="77777777" w:rsidR="00D4136B" w:rsidRDefault="00D4136B">
      <w:pPr>
        <w:rPr>
          <w:rFonts w:hint="cs"/>
          <w:color w:val="222222"/>
          <w:rtl/>
        </w:rPr>
      </w:pPr>
      <w:r>
        <w:rPr>
          <w:color w:val="222222"/>
          <w:rtl/>
        </w:rPr>
        <w:br w:type="page"/>
      </w:r>
    </w:p>
    <w:p w14:paraId="6F3103CA" w14:textId="77777777" w:rsidR="00035C8F" w:rsidRDefault="00035C8F">
      <w:pPr>
        <w:shd w:val="clear" w:color="auto" w:fill="FFFFFF"/>
        <w:bidi/>
        <w:spacing w:before="240" w:after="240"/>
        <w:jc w:val="both"/>
        <w:rPr>
          <w:color w:val="222222"/>
        </w:rPr>
      </w:pPr>
    </w:p>
    <w:p w14:paraId="477B269C" w14:textId="77777777" w:rsidR="00035C8F" w:rsidRDefault="00D42B78">
      <w:pPr>
        <w:shd w:val="clear" w:color="auto" w:fill="FFFFFF"/>
        <w:bidi/>
        <w:spacing w:before="240" w:after="240"/>
        <w:rPr>
          <w:color w:val="222222"/>
        </w:rPr>
      </w:pPr>
      <w:r>
        <w:rPr>
          <w:color w:val="222222"/>
          <w:rtl/>
        </w:rPr>
        <w:t xml:space="preserve">בכדי לאפשר הפעלה של מבחן </w:t>
      </w:r>
      <w:r>
        <w:rPr>
          <w:color w:val="222222"/>
        </w:rPr>
        <w:t>WRS</w:t>
      </w:r>
      <w:r>
        <w:rPr>
          <w:color w:val="222222"/>
          <w:rtl/>
        </w:rPr>
        <w:t>, נניח עבור כל אחד מהמבחנים שהתצפיות הן בלתי תלויות, וזאת מהסיבות הבאות:</w:t>
      </w:r>
    </w:p>
    <w:p w14:paraId="5A84F806" w14:textId="77777777" w:rsidR="00035C8F" w:rsidRDefault="00D42B78">
      <w:pPr>
        <w:numPr>
          <w:ilvl w:val="0"/>
          <w:numId w:val="7"/>
        </w:numPr>
        <w:shd w:val="clear" w:color="auto" w:fill="FFFFFF"/>
        <w:bidi/>
        <w:spacing w:before="240"/>
        <w:ind w:left="360"/>
        <w:rPr>
          <w:color w:val="222222"/>
          <w:sz w:val="20"/>
          <w:szCs w:val="20"/>
        </w:rPr>
      </w:pPr>
      <w:r>
        <w:rPr>
          <w:color w:val="222222"/>
          <w:rtl/>
        </w:rPr>
        <w:t xml:space="preserve">עבור השוואת </w:t>
      </w:r>
      <w:proofErr w:type="spellStart"/>
      <w:r>
        <w:rPr>
          <w:color w:val="222222"/>
          <w:rtl/>
        </w:rPr>
        <w:t>התוחלות</w:t>
      </w:r>
      <w:proofErr w:type="spellEnd"/>
      <w:r>
        <w:rPr>
          <w:color w:val="222222"/>
          <w:rtl/>
        </w:rPr>
        <w:t xml:space="preserve"> של המספר היחסי של התפקידים בכנסת (מבחן ראשון), נשים לב כי בכל כינון של כנסת חדשה (וכפועל יוצא, של ממשלה חדשה), חלוקת התפקידים לחברי הקואליציה וכן לחברי האופוזיציה משתנה בהתאם להסכמים הקואליציוניים ולשותפויות שנרקמו בין המפלגות השונות. שיתופי פעולה אלה משתנים בין כנסת לכנסת, וכן לא קיים כלל אצבע בנוגע לשותפויות בין מפלגות כאלה ואחרות. לצורך הקלה על ביצוע מבחן סטטיסטי הולם, אנו נתייחס לכמות התפקידים הכוללת, ולכמות התפקידים למפלגות קטנות כבלתי תלויות בין כנסת אחת לאחרת.</w:t>
      </w:r>
      <w:r>
        <w:rPr>
          <w:color w:val="222222"/>
          <w:rtl/>
        </w:rPr>
        <w:br/>
      </w:r>
    </w:p>
    <w:p w14:paraId="3A2BF7B7" w14:textId="77777777" w:rsidR="00035C8F" w:rsidRDefault="00D42B78">
      <w:pPr>
        <w:numPr>
          <w:ilvl w:val="0"/>
          <w:numId w:val="7"/>
        </w:numPr>
        <w:shd w:val="clear" w:color="auto" w:fill="FFFFFF"/>
        <w:bidi/>
        <w:spacing w:after="240"/>
        <w:ind w:left="360"/>
        <w:rPr>
          <w:color w:val="222222"/>
          <w:sz w:val="20"/>
          <w:szCs w:val="20"/>
        </w:rPr>
      </w:pPr>
      <w:r>
        <w:rPr>
          <w:color w:val="222222"/>
          <w:rtl/>
        </w:rPr>
        <w:t>עבור השוואת תוחלת סך המנדטים של המפלגות הקטנות בכנסת (מבחן שני), נטען כי מקור המנדטים המייצגים את המפלגות הקטנות בכנסת הינו בבוחרים שדעתם עשויה להשתנות מבחירות לבחירות אשר מחפשים להכניס רוח חדשה לבית הנבחרים. אנו נניח שגודל קבוצה זו בעם הינה בלתי תלויה משנה לשנה. נוסיף ונתייחס לסייג בעניין מספר המפלגות שלא עברו את אחוז החסימה - נניח שמעט קולות 'בוזבזו' לשם כך מאותו קהל בכל כנסת. לכן, כפועל יוצא, נניח שבכל כנסת גודל 'גוש המפלגות הקטנות' הינו בלתי תלוי באחרות.</w:t>
      </w:r>
      <w:r>
        <w:rPr>
          <w:color w:val="222222"/>
        </w:rPr>
        <w:br/>
      </w:r>
      <w:r>
        <w:rPr>
          <w:color w:val="222222"/>
          <w:sz w:val="18"/>
          <w:szCs w:val="18"/>
          <w:rtl/>
        </w:rPr>
        <w:t xml:space="preserve">עבור השוואת תוחלת סך המנדטים של המפלגות הקטנות בכנסת (מבחן שני), </w:t>
      </w:r>
      <w:r>
        <w:rPr>
          <w:color w:val="222222"/>
          <w:sz w:val="18"/>
          <w:szCs w:val="18"/>
          <w:highlight w:val="green"/>
          <w:rtl/>
        </w:rPr>
        <w:t xml:space="preserve">אנו נטען כי המפלגות הקטנות בכנסת מייצגות בד"כ את קצוות המפה הפוליטית או את קולו של מגזר מסוים. יחד עם זאת, בשל גודלן הקטן והדינמיות הפוליטית של אותן מפלגות, הישארותן בכנסת עוקבת אינו בהכרח סביר יותר במידה והיו בכנסת הנוכחית (בשונה ממפלגות גדולות יותר אשר בד"כ סביר שיכהנו בכנסות עוקבות). על כן, נניח לצורך נוחות הבדיקה כי מספר המנדטים של מפלגות קטנות בכנסת בלתי תלוי בין כנסת אחת </w:t>
      </w:r>
      <w:proofErr w:type="spellStart"/>
      <w:r>
        <w:rPr>
          <w:color w:val="222222"/>
          <w:sz w:val="18"/>
          <w:szCs w:val="18"/>
          <w:highlight w:val="green"/>
          <w:rtl/>
        </w:rPr>
        <w:t>לשניה</w:t>
      </w:r>
      <w:proofErr w:type="spellEnd"/>
      <w:r>
        <w:rPr>
          <w:color w:val="222222"/>
          <w:sz w:val="18"/>
          <w:szCs w:val="18"/>
          <w:highlight w:val="green"/>
          <w:rtl/>
        </w:rPr>
        <w:t>.</w:t>
      </w:r>
    </w:p>
    <w:p w14:paraId="43CAF2C9" w14:textId="77777777" w:rsidR="00035C8F" w:rsidRDefault="00035C8F">
      <w:pPr>
        <w:shd w:val="clear" w:color="auto" w:fill="FFFFFF"/>
        <w:bidi/>
        <w:spacing w:before="240" w:after="240"/>
        <w:ind w:left="720"/>
        <w:rPr>
          <w:color w:val="222222"/>
          <w:sz w:val="18"/>
          <w:szCs w:val="18"/>
          <w:highlight w:val="green"/>
        </w:rPr>
      </w:pPr>
    </w:p>
    <w:p w14:paraId="5BD0D18C" w14:textId="77777777" w:rsidR="00035C8F" w:rsidRDefault="00D42B78">
      <w:pPr>
        <w:numPr>
          <w:ilvl w:val="0"/>
          <w:numId w:val="7"/>
        </w:numPr>
        <w:shd w:val="clear" w:color="auto" w:fill="FFFFFF"/>
        <w:bidi/>
        <w:spacing w:before="240" w:after="240"/>
        <w:ind w:left="360"/>
        <w:rPr>
          <w:color w:val="222222"/>
          <w:sz w:val="20"/>
          <w:szCs w:val="20"/>
        </w:rPr>
      </w:pPr>
      <w:r>
        <w:rPr>
          <w:color w:val="222222"/>
          <w:rtl/>
        </w:rPr>
        <w:t>עבור השוואת תוחלת סך המנדטים של המפלגות הקטנות בקואליציה (מבחן שלישי), נשים לב כי באופן דומה לצידוק עבור המבחן הראשון, שיתופי הפעולה בין המפלגות השונות משתנים מכנסת לכנסת, ולכן נתייחס לנתח המפלגות הקטנות מן הקואליציה כבלתי תלוי בין כנסת אחת לאחרת.</w:t>
      </w:r>
    </w:p>
    <w:p w14:paraId="7503E177" w14:textId="77777777" w:rsidR="00035C8F" w:rsidRDefault="00D42B78">
      <w:pPr>
        <w:shd w:val="clear" w:color="auto" w:fill="FFFFFF"/>
        <w:bidi/>
        <w:spacing w:before="240" w:after="240"/>
        <w:ind w:left="360"/>
        <w:rPr>
          <w:color w:val="222222"/>
        </w:rPr>
      </w:pPr>
      <w:r>
        <w:rPr>
          <w:color w:val="222222"/>
          <w:rtl/>
        </w:rPr>
        <w:t xml:space="preserve">עקב כפילויות של דירוגים במבחן השני ולשם אחידות בין המבחנים, לא נשתמש בחישוב המדויק של </w:t>
      </w:r>
      <w:r>
        <w:rPr>
          <w:color w:val="222222"/>
        </w:rPr>
        <w:t>WRS</w:t>
      </w:r>
      <w:r>
        <w:rPr>
          <w:color w:val="222222"/>
          <w:rtl/>
        </w:rPr>
        <w:t>, אלא בקירוב הנורמלי של סכומי הדרגות. לשם כך נוודא שסכומי הדרגות בשלושת המבחנים, על פני כל הקומבינציות בגודל 4 מתוך רשימת הכנסות, באמת מתפלגים בקירוב נורמלי.</w:t>
      </w:r>
    </w:p>
    <w:p w14:paraId="30ED8ADE" w14:textId="77777777" w:rsidR="00035C8F" w:rsidRDefault="00D42B78">
      <w:pPr>
        <w:shd w:val="clear" w:color="auto" w:fill="FFFFFF"/>
        <w:bidi/>
        <w:spacing w:before="240" w:after="240"/>
        <w:ind w:left="360"/>
        <w:rPr>
          <w:color w:val="222222"/>
        </w:rPr>
      </w:pPr>
      <w:r>
        <w:rPr>
          <w:color w:val="222222"/>
          <w:rtl/>
        </w:rPr>
        <w:t xml:space="preserve">נעשה זאת בעזרת התרשמות חזותית מתרשימי </w:t>
      </w:r>
      <w:r>
        <w:rPr>
          <w:color w:val="222222"/>
        </w:rPr>
        <w:t>QQ-Plot</w:t>
      </w:r>
      <w:r>
        <w:rPr>
          <w:color w:val="222222"/>
          <w:rtl/>
        </w:rPr>
        <w:t xml:space="preserve">, בהשוואה </w:t>
      </w:r>
      <w:proofErr w:type="spellStart"/>
      <w:r>
        <w:rPr>
          <w:color w:val="222222"/>
          <w:rtl/>
        </w:rPr>
        <w:t>לשברונים</w:t>
      </w:r>
      <w:proofErr w:type="spellEnd"/>
      <w:r>
        <w:rPr>
          <w:color w:val="222222"/>
          <w:rtl/>
        </w:rPr>
        <w:t xml:space="preserve"> התיאורטיים של התפלגות נורמלית סטנדרטית (ציר ה-</w:t>
      </w:r>
      <w:r>
        <w:rPr>
          <w:color w:val="222222"/>
        </w:rPr>
        <w:t>X</w:t>
      </w:r>
      <w:r>
        <w:rPr>
          <w:color w:val="222222"/>
          <w:rtl/>
        </w:rPr>
        <w:t>). אם סכומי הדרגות אכן מתפלגים כדרוש, נצפה לראות את הפרמוטציות על קו ישר (</w:t>
      </w:r>
      <w:proofErr w:type="spellStart"/>
      <w:r>
        <w:rPr>
          <w:color w:val="222222"/>
          <w:rtl/>
        </w:rPr>
        <w:t>אינווריאנטיות</w:t>
      </w:r>
      <w:proofErr w:type="spellEnd"/>
      <w:r>
        <w:rPr>
          <w:color w:val="222222"/>
          <w:rtl/>
        </w:rPr>
        <w:t xml:space="preserve"> להזזה ושינוי יחידות של משתנה נורמלי).</w:t>
      </w:r>
    </w:p>
    <w:p w14:paraId="23F52B36" w14:textId="7498AEB7" w:rsidR="00035C8F" w:rsidRDefault="00640C1D">
      <w:pPr>
        <w:shd w:val="clear" w:color="auto" w:fill="FFFFFF"/>
        <w:bidi/>
        <w:spacing w:before="240" w:after="240"/>
        <w:ind w:left="360"/>
        <w:rPr>
          <w:color w:val="222222"/>
        </w:rPr>
      </w:pPr>
      <w:r>
        <w:rPr>
          <w:noProof/>
          <w:color w:val="222222"/>
          <w:lang w:val="en-US"/>
        </w:rPr>
        <w:drawing>
          <wp:inline distT="114300" distB="114300" distL="114300" distR="114300" wp14:anchorId="2073A947" wp14:editId="3F9BEC27">
            <wp:extent cx="5772150" cy="1138955"/>
            <wp:effectExtent l="0" t="0" r="0" b="4445"/>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772150" cy="1138955"/>
                    </a:xfrm>
                    <a:prstGeom prst="rect">
                      <a:avLst/>
                    </a:prstGeom>
                    <a:ln/>
                  </pic:spPr>
                </pic:pic>
              </a:graphicData>
            </a:graphic>
          </wp:inline>
        </w:drawing>
      </w:r>
    </w:p>
    <w:p w14:paraId="5A25FF12" w14:textId="5BBF6BD5" w:rsidR="00035C8F" w:rsidRDefault="00D42B78" w:rsidP="00640C1D">
      <w:pPr>
        <w:shd w:val="clear" w:color="auto" w:fill="FFFFFF"/>
        <w:bidi/>
        <w:spacing w:before="240" w:after="240"/>
        <w:ind w:left="360"/>
        <w:rPr>
          <w:color w:val="222222"/>
        </w:rPr>
      </w:pPr>
      <w:r>
        <w:rPr>
          <w:color w:val="222222"/>
          <w:rtl/>
        </w:rPr>
        <w:t>נראה שבשלושת המבחנים אכן סביר יהיה להשתמש בקירוב הנורמלי של סכומי הדרגות.</w:t>
      </w:r>
    </w:p>
    <w:p w14:paraId="7EB72C74" w14:textId="77777777" w:rsidR="00035C8F" w:rsidRDefault="00D42B78">
      <w:pPr>
        <w:shd w:val="clear" w:color="auto" w:fill="FFFFFF"/>
        <w:bidi/>
        <w:spacing w:before="240" w:after="240"/>
        <w:rPr>
          <w:color w:val="222222"/>
          <w:rtl/>
        </w:rPr>
      </w:pPr>
      <w:r>
        <w:rPr>
          <w:color w:val="222222"/>
          <w:rtl/>
        </w:rPr>
        <w:lastRenderedPageBreak/>
        <w:t xml:space="preserve">את המבחן עצמו נבצע באמצעות מבחן </w:t>
      </w:r>
      <w:r>
        <w:rPr>
          <w:color w:val="222222"/>
        </w:rPr>
        <w:t>WRS</w:t>
      </w:r>
      <w:r>
        <w:rPr>
          <w:color w:val="222222"/>
          <w:rtl/>
        </w:rPr>
        <w:t xml:space="preserve"> המובנה באר - </w:t>
      </w:r>
      <w:proofErr w:type="spellStart"/>
      <w:r>
        <w:rPr>
          <w:color w:val="222222"/>
        </w:rPr>
        <w:t>Wilcox.test</w:t>
      </w:r>
      <w:proofErr w:type="spellEnd"/>
      <w:r>
        <w:rPr>
          <w:color w:val="222222"/>
          <w:rtl/>
        </w:rPr>
        <w:t xml:space="preserve">. חשוב לציין כי אר מבצעת את המבחן על סמך סטטיסטי מן-וויטני ששונה במעט מסטטיסטי </w:t>
      </w:r>
      <w:proofErr w:type="spellStart"/>
      <w:r>
        <w:rPr>
          <w:color w:val="222222"/>
          <w:rtl/>
        </w:rPr>
        <w:t>ווילקוסון</w:t>
      </w:r>
      <w:proofErr w:type="spellEnd"/>
      <w:r>
        <w:rPr>
          <w:color w:val="222222"/>
          <w:rtl/>
        </w:rPr>
        <w:t xml:space="preserve">, אך מסקנות המבחנים באר זהות למסקנות מבחני </w:t>
      </w:r>
      <w:r>
        <w:rPr>
          <w:color w:val="222222"/>
        </w:rPr>
        <w:t>WRS</w:t>
      </w:r>
      <w:r>
        <w:rPr>
          <w:color w:val="222222"/>
          <w:rtl/>
        </w:rPr>
        <w:t xml:space="preserve"> כפי שנלמדו בכיתה - </w:t>
      </w:r>
      <w:r>
        <w:rPr>
          <w:color w:val="222222"/>
        </w:rPr>
        <w:t>P-values</w:t>
      </w:r>
      <w:r>
        <w:rPr>
          <w:color w:val="222222"/>
          <w:rtl/>
        </w:rPr>
        <w:t xml:space="preserve"> שווים. ערכי הסטטיסטי המופיעים בתוצאות הם הערכים שהופקו מאר.</w:t>
      </w:r>
    </w:p>
    <w:p w14:paraId="20916898" w14:textId="77777777" w:rsidR="007302B9" w:rsidRDefault="007302B9" w:rsidP="007302B9">
      <w:pPr>
        <w:shd w:val="clear" w:color="auto" w:fill="FFFFFF"/>
        <w:bidi/>
        <w:spacing w:before="240" w:after="240"/>
        <w:rPr>
          <w:color w:val="222222"/>
          <w:rtl/>
        </w:rPr>
      </w:pPr>
    </w:p>
    <w:p w14:paraId="05664AF1" w14:textId="77777777" w:rsidR="007302B9" w:rsidRDefault="007302B9" w:rsidP="007302B9">
      <w:pPr>
        <w:shd w:val="clear" w:color="auto" w:fill="FFFFFF"/>
        <w:bidi/>
        <w:spacing w:before="240" w:after="240"/>
        <w:rPr>
          <w:color w:val="222222"/>
        </w:rPr>
      </w:pPr>
    </w:p>
    <w:p w14:paraId="03483B61" w14:textId="77777777" w:rsidR="00035C8F" w:rsidRDefault="00D42B78">
      <w:pPr>
        <w:shd w:val="clear" w:color="auto" w:fill="FFFFFF"/>
        <w:bidi/>
        <w:spacing w:before="240" w:after="240"/>
        <w:rPr>
          <w:color w:val="222222"/>
        </w:rPr>
      </w:pPr>
      <w:r>
        <w:rPr>
          <w:color w:val="222222"/>
          <w:rtl/>
        </w:rPr>
        <w:t>נפרט כעת את קבצי הנתונים העיקריים עימם עבדנו. הקובץ המרכזי הראשון סביבו סובב הפרויקט הוא קובץ הכנסות - קובץ זה הופק באופן ידני על ידי איגוד של נתונים ממספר מקורות. הקובץ מכיל את רשימת המפלגות בכל אחת מן הכנסות, כאשר עבור כל מפלגה מופיעים הנתונים להלן :</w:t>
      </w:r>
    </w:p>
    <w:p w14:paraId="051A9876" w14:textId="77777777" w:rsidR="00035C8F" w:rsidRDefault="00D42B78">
      <w:pPr>
        <w:numPr>
          <w:ilvl w:val="0"/>
          <w:numId w:val="12"/>
        </w:numPr>
        <w:shd w:val="clear" w:color="auto" w:fill="FFFFFF"/>
        <w:bidi/>
        <w:spacing w:before="240"/>
        <w:rPr>
          <w:color w:val="222222"/>
        </w:rPr>
      </w:pPr>
      <w:r>
        <w:rPr>
          <w:color w:val="222222"/>
          <w:rtl/>
        </w:rPr>
        <w:t>מספר הכנסת ושם המפלגה</w:t>
      </w:r>
    </w:p>
    <w:p w14:paraId="68579E64" w14:textId="77777777" w:rsidR="00035C8F" w:rsidRDefault="00D42B78">
      <w:pPr>
        <w:numPr>
          <w:ilvl w:val="0"/>
          <w:numId w:val="12"/>
        </w:numPr>
        <w:shd w:val="clear" w:color="auto" w:fill="FFFFFF"/>
        <w:bidi/>
        <w:rPr>
          <w:color w:val="222222"/>
        </w:rPr>
      </w:pPr>
      <w:r>
        <w:rPr>
          <w:color w:val="222222"/>
          <w:rtl/>
        </w:rPr>
        <w:t xml:space="preserve">מזהה המפלגה - נלקח מתוך הקובץ </w:t>
      </w:r>
      <w:proofErr w:type="spellStart"/>
      <w:r>
        <w:rPr>
          <w:color w:val="222222"/>
        </w:rPr>
        <w:t>KNS_Factions</w:t>
      </w:r>
      <w:proofErr w:type="spellEnd"/>
    </w:p>
    <w:p w14:paraId="046443A8" w14:textId="77777777" w:rsidR="00035C8F" w:rsidRDefault="00D42B78">
      <w:pPr>
        <w:numPr>
          <w:ilvl w:val="0"/>
          <w:numId w:val="12"/>
        </w:numPr>
        <w:shd w:val="clear" w:color="auto" w:fill="FFFFFF"/>
        <w:bidi/>
        <w:rPr>
          <w:color w:val="222222"/>
        </w:rPr>
      </w:pPr>
      <w:r>
        <w:rPr>
          <w:color w:val="222222"/>
          <w:rtl/>
        </w:rPr>
        <w:t>מספר הקולות, אחוז הקולות, ומספר המנדטים להם זכתה המפלגה - נלקח מתוך ויקיפדיה</w:t>
      </w:r>
      <w:r>
        <w:rPr>
          <w:color w:val="222222"/>
          <w:vertAlign w:val="superscript"/>
        </w:rPr>
        <w:t>8</w:t>
      </w:r>
    </w:p>
    <w:p w14:paraId="1584265A" w14:textId="77777777" w:rsidR="00035C8F" w:rsidRDefault="00D42B78">
      <w:pPr>
        <w:numPr>
          <w:ilvl w:val="0"/>
          <w:numId w:val="12"/>
        </w:numPr>
        <w:shd w:val="clear" w:color="auto" w:fill="FFFFFF"/>
        <w:bidi/>
        <w:rPr>
          <w:color w:val="222222"/>
        </w:rPr>
      </w:pPr>
      <w:r>
        <w:rPr>
          <w:color w:val="222222"/>
          <w:rtl/>
        </w:rPr>
        <w:t>קיטובה הפוליטי ומגזרה של המפלגה - נלקח מתוך ויקיפדיה</w:t>
      </w:r>
    </w:p>
    <w:p w14:paraId="09C00585" w14:textId="77777777" w:rsidR="00035C8F" w:rsidRDefault="00D42B78">
      <w:pPr>
        <w:numPr>
          <w:ilvl w:val="0"/>
          <w:numId w:val="12"/>
        </w:numPr>
        <w:shd w:val="clear" w:color="auto" w:fill="FFFFFF"/>
        <w:bidi/>
        <w:rPr>
          <w:color w:val="222222"/>
        </w:rPr>
      </w:pPr>
      <w:r>
        <w:rPr>
          <w:color w:val="222222"/>
          <w:rtl/>
        </w:rPr>
        <w:t>האם המפלגה מהווה מפלגה קטנה לפי הכלל שקבענו</w:t>
      </w:r>
    </w:p>
    <w:p w14:paraId="26A062FC" w14:textId="77777777" w:rsidR="00035C8F" w:rsidRDefault="00D42B78">
      <w:pPr>
        <w:numPr>
          <w:ilvl w:val="0"/>
          <w:numId w:val="12"/>
        </w:numPr>
        <w:shd w:val="clear" w:color="auto" w:fill="FFFFFF"/>
        <w:bidi/>
        <w:spacing w:after="240"/>
        <w:rPr>
          <w:color w:val="222222"/>
        </w:rPr>
      </w:pPr>
      <w:r>
        <w:rPr>
          <w:color w:val="222222"/>
          <w:rtl/>
        </w:rPr>
        <w:t>האם המפלגה שימשה חלק מן הקואליציה במהלך הכנסת - נלקח מתוך ויקיפדיה</w:t>
      </w:r>
    </w:p>
    <w:p w14:paraId="720222B4" w14:textId="77777777" w:rsidR="00035C8F" w:rsidRDefault="00D42B78">
      <w:pPr>
        <w:shd w:val="clear" w:color="auto" w:fill="FFFFFF"/>
        <w:bidi/>
        <w:spacing w:before="240" w:after="240"/>
        <w:rPr>
          <w:color w:val="222222"/>
        </w:rPr>
      </w:pPr>
      <w:r>
        <w:rPr>
          <w:color w:val="222222"/>
          <w:rtl/>
        </w:rPr>
        <w:t>הקובץ המרכזי השני סביבו סובב הפרויקט הוא קובץ ה-</w:t>
      </w:r>
      <w:r>
        <w:rPr>
          <w:color w:val="222222"/>
        </w:rPr>
        <w:t>P2P</w:t>
      </w:r>
      <w:r>
        <w:rPr>
          <w:color w:val="222222"/>
          <w:rtl/>
        </w:rPr>
        <w:t xml:space="preserve"> שהוא בעצמו עדכון לקובץ מתוך מאגר הכנסת בשם </w:t>
      </w:r>
      <w:proofErr w:type="spellStart"/>
      <w:r>
        <w:rPr>
          <w:color w:val="222222"/>
        </w:rPr>
        <w:t>KNS_PersonToPosition</w:t>
      </w:r>
      <w:proofErr w:type="spellEnd"/>
      <w:r>
        <w:rPr>
          <w:color w:val="222222"/>
          <w:rtl/>
        </w:rPr>
        <w:t>. קובץ זה מהווה מעין אלפון של כל באי משכן הכנסת - ח"כים, בעלי תפקידים נבחרים וכן בעלי תפקידים שאינם נבחרים. קובץ זה מסודר לפי הכנסות השונות, ונותן מידע מקיף על כל בעלי התפקידים בכנסת. העבודה עם קובץ זה נעשתה במספר שלבים :</w:t>
      </w:r>
    </w:p>
    <w:p w14:paraId="56FA4654" w14:textId="77777777" w:rsidR="00035C8F" w:rsidRDefault="00D42B78">
      <w:pPr>
        <w:numPr>
          <w:ilvl w:val="0"/>
          <w:numId w:val="3"/>
        </w:numPr>
        <w:shd w:val="clear" w:color="auto" w:fill="FFFFFF"/>
        <w:bidi/>
        <w:spacing w:before="240"/>
        <w:rPr>
          <w:color w:val="222222"/>
        </w:rPr>
      </w:pPr>
      <w:r>
        <w:rPr>
          <w:color w:val="222222"/>
          <w:rtl/>
        </w:rPr>
        <w:t xml:space="preserve">מעבר על כלל </w:t>
      </w:r>
      <w:proofErr w:type="spellStart"/>
      <w:r>
        <w:rPr>
          <w:color w:val="222222"/>
          <w:rtl/>
        </w:rPr>
        <w:t>מזהי</w:t>
      </w:r>
      <w:proofErr w:type="spellEnd"/>
      <w:r>
        <w:rPr>
          <w:color w:val="222222"/>
          <w:rtl/>
        </w:rPr>
        <w:t xml:space="preserve"> המפלגות ווידוא כי הם תואמים את המזהים שנמצאים בקובץ הכנסות (וידאנו כי המזהה שמופיע הוא מזהה המפלגה מטעמה נבחרו הח"כים לכנסת).</w:t>
      </w:r>
    </w:p>
    <w:p w14:paraId="5A68F6EE" w14:textId="77777777" w:rsidR="00035C8F" w:rsidRDefault="00D42B78">
      <w:pPr>
        <w:numPr>
          <w:ilvl w:val="0"/>
          <w:numId w:val="3"/>
        </w:numPr>
        <w:shd w:val="clear" w:color="auto" w:fill="FFFFFF"/>
        <w:bidi/>
        <w:rPr>
          <w:color w:val="222222"/>
        </w:rPr>
      </w:pPr>
      <w:r>
        <w:rPr>
          <w:color w:val="222222"/>
          <w:rtl/>
        </w:rPr>
        <w:t xml:space="preserve">לכל כנסת: </w:t>
      </w:r>
    </w:p>
    <w:p w14:paraId="07D5F051" w14:textId="77777777" w:rsidR="00035C8F" w:rsidRDefault="00D42B78">
      <w:pPr>
        <w:numPr>
          <w:ilvl w:val="1"/>
          <w:numId w:val="3"/>
        </w:numPr>
        <w:shd w:val="clear" w:color="auto" w:fill="FFFFFF"/>
        <w:bidi/>
        <w:rPr>
          <w:color w:val="222222"/>
        </w:rPr>
      </w:pPr>
      <w:r>
        <w:rPr>
          <w:color w:val="222222"/>
          <w:rtl/>
        </w:rPr>
        <w:t xml:space="preserve">מציאת </w:t>
      </w:r>
      <w:proofErr w:type="spellStart"/>
      <w:r>
        <w:rPr>
          <w:color w:val="222222"/>
          <w:rtl/>
        </w:rPr>
        <w:t>מזהי</w:t>
      </w:r>
      <w:proofErr w:type="spellEnd"/>
      <w:r>
        <w:rPr>
          <w:color w:val="222222"/>
          <w:rtl/>
        </w:rPr>
        <w:t xml:space="preserve"> המפלגות הקטנות (מפלגות בנות לכל היותר 7 מנדטים).</w:t>
      </w:r>
    </w:p>
    <w:p w14:paraId="3570FD76" w14:textId="77777777" w:rsidR="00035C8F" w:rsidRDefault="00D42B78">
      <w:pPr>
        <w:numPr>
          <w:ilvl w:val="1"/>
          <w:numId w:val="3"/>
        </w:numPr>
        <w:shd w:val="clear" w:color="auto" w:fill="FFFFFF"/>
        <w:bidi/>
        <w:rPr>
          <w:color w:val="222222"/>
        </w:rPr>
      </w:pPr>
      <w:r>
        <w:rPr>
          <w:color w:val="222222"/>
          <w:rtl/>
        </w:rPr>
        <w:t>מציאת חברי הכנסת מטעם כל מפלגה קטנה</w:t>
      </w:r>
    </w:p>
    <w:p w14:paraId="4AB86DE2" w14:textId="77777777" w:rsidR="00035C8F" w:rsidRDefault="00D42B78">
      <w:pPr>
        <w:numPr>
          <w:ilvl w:val="1"/>
          <w:numId w:val="3"/>
        </w:numPr>
        <w:shd w:val="clear" w:color="auto" w:fill="FFFFFF"/>
        <w:bidi/>
        <w:rPr>
          <w:color w:val="222222"/>
        </w:rPr>
      </w:pPr>
      <w:r>
        <w:rPr>
          <w:color w:val="222222"/>
          <w:rtl/>
        </w:rPr>
        <w:t>מציאת כלל תפקידי חברי כנסת אלה</w:t>
      </w:r>
    </w:p>
    <w:p w14:paraId="205C6506" w14:textId="77777777" w:rsidR="00035C8F" w:rsidRDefault="00D42B78">
      <w:pPr>
        <w:numPr>
          <w:ilvl w:val="1"/>
          <w:numId w:val="3"/>
        </w:numPr>
        <w:shd w:val="clear" w:color="auto" w:fill="FFFFFF"/>
        <w:bidi/>
        <w:spacing w:after="240"/>
        <w:rPr>
          <w:color w:val="222222"/>
        </w:rPr>
      </w:pPr>
      <w:r>
        <w:rPr>
          <w:color w:val="222222"/>
          <w:rtl/>
        </w:rPr>
        <w:t>סינון התפקידים לתפקידים חשובים (ראו נספח 2)</w:t>
      </w:r>
    </w:p>
    <w:p w14:paraId="139C5C91" w14:textId="77777777" w:rsidR="00035C8F" w:rsidRDefault="00035C8F">
      <w:pPr>
        <w:shd w:val="clear" w:color="auto" w:fill="FFFFFF"/>
        <w:bidi/>
        <w:spacing w:before="240" w:after="240"/>
        <w:rPr>
          <w:color w:val="222222"/>
          <w:sz w:val="24"/>
          <w:szCs w:val="24"/>
        </w:rPr>
      </w:pPr>
    </w:p>
    <w:p w14:paraId="7097E1CB" w14:textId="77777777" w:rsidR="00035C8F" w:rsidRDefault="00D42B78">
      <w:pPr>
        <w:shd w:val="clear" w:color="auto" w:fill="FFFFFF"/>
        <w:bidi/>
        <w:spacing w:before="240" w:after="240"/>
        <w:rPr>
          <w:color w:val="222222"/>
          <w:sz w:val="24"/>
          <w:szCs w:val="24"/>
          <w:highlight w:val="yellow"/>
        </w:rPr>
      </w:pPr>
      <w:r>
        <w:br w:type="page"/>
      </w:r>
    </w:p>
    <w:p w14:paraId="0DBE0EA7" w14:textId="77777777" w:rsidR="00035C8F" w:rsidRDefault="00D42B78">
      <w:pPr>
        <w:pStyle w:val="a3"/>
        <w:bidi/>
        <w:spacing w:before="240" w:after="240"/>
        <w:jc w:val="center"/>
      </w:pPr>
      <w:bookmarkStart w:id="5" w:name="_765sunbz8tnh" w:colFirst="0" w:colLast="0"/>
      <w:bookmarkEnd w:id="5"/>
      <w:r>
        <w:rPr>
          <w:rtl/>
        </w:rPr>
        <w:lastRenderedPageBreak/>
        <w:t>5. תוצאות</w:t>
      </w:r>
    </w:p>
    <w:p w14:paraId="4F44D158" w14:textId="77777777" w:rsidR="00035C8F" w:rsidRDefault="00D42B78">
      <w:pPr>
        <w:bidi/>
        <w:spacing w:before="240" w:after="240"/>
        <w:jc w:val="center"/>
        <w:rPr>
          <w:b/>
          <w:sz w:val="24"/>
          <w:szCs w:val="24"/>
          <w:u w:val="single"/>
        </w:rPr>
      </w:pPr>
      <w:r>
        <w:rPr>
          <w:b/>
          <w:noProof/>
          <w:sz w:val="24"/>
          <w:szCs w:val="24"/>
          <w:u w:val="single"/>
          <w:lang w:val="en-US"/>
        </w:rPr>
        <w:drawing>
          <wp:inline distT="114300" distB="114300" distL="114300" distR="114300" wp14:anchorId="5CF908CA" wp14:editId="58D30FC3">
            <wp:extent cx="2943225" cy="74295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43225" cy="742950"/>
                    </a:xfrm>
                    <a:prstGeom prst="rect">
                      <a:avLst/>
                    </a:prstGeom>
                    <a:ln/>
                  </pic:spPr>
                </pic:pic>
              </a:graphicData>
            </a:graphic>
          </wp:inline>
        </w:drawing>
      </w:r>
    </w:p>
    <w:p w14:paraId="59CDFFAC" w14:textId="77777777" w:rsidR="0036759E" w:rsidRDefault="0036759E">
      <w:pPr>
        <w:pStyle w:val="a5"/>
        <w:bidi/>
        <w:spacing w:before="240" w:after="240"/>
        <w:rPr>
          <w:sz w:val="28"/>
          <w:szCs w:val="28"/>
          <w:rtl/>
        </w:rPr>
      </w:pPr>
      <w:bookmarkStart w:id="6" w:name="_1azuzshatxnu" w:colFirst="0" w:colLast="0"/>
      <w:bookmarkEnd w:id="6"/>
    </w:p>
    <w:p w14:paraId="1E1FEB0C" w14:textId="77777777" w:rsidR="00035C8F" w:rsidRDefault="00D42B78" w:rsidP="0036759E">
      <w:pPr>
        <w:pStyle w:val="a5"/>
        <w:bidi/>
        <w:spacing w:before="240" w:after="240"/>
        <w:rPr>
          <w:sz w:val="28"/>
          <w:szCs w:val="28"/>
        </w:rPr>
      </w:pPr>
      <w:r>
        <w:rPr>
          <w:sz w:val="28"/>
          <w:szCs w:val="28"/>
          <w:rtl/>
        </w:rPr>
        <w:t>מבחן 1 - יחס התפקידים למפלגות קטנות</w:t>
      </w:r>
    </w:p>
    <w:p w14:paraId="4988E92D" w14:textId="77777777" w:rsidR="00035C8F" w:rsidRDefault="00D42B78">
      <w:pPr>
        <w:bidi/>
        <w:spacing w:before="240" w:after="240"/>
      </w:pPr>
      <w:r>
        <w:rPr>
          <w:rtl/>
        </w:rPr>
        <w:t>במבחן שערכנו לא דחינו את השערת האפס ברמת מובהקות 3.33%, ולכן לא ניתן להסיק כי הפרש התוחלת בין יחס התפקידים למפלגות קטנות גדל בין הכנסות בתקופת השיתוק הפוליטי לבין הכנסות שאינן בתקופה זו. ה-</w:t>
      </w:r>
      <w:r>
        <w:t>p-value</w:t>
      </w:r>
      <w:r>
        <w:rPr>
          <w:rtl/>
        </w:rPr>
        <w:t xml:space="preserve"> עבור התוצאה שקיבלנו הוא </w:t>
      </w:r>
      <w:r>
        <w:t>0.408.</w:t>
      </w:r>
    </w:p>
    <w:p w14:paraId="24663792" w14:textId="77777777" w:rsidR="00035C8F" w:rsidRDefault="00D42B78">
      <w:pPr>
        <w:bidi/>
        <w:spacing w:before="240" w:after="240"/>
      </w:pPr>
      <w:r>
        <w:rPr>
          <w:rtl/>
        </w:rPr>
        <w:t>בגרף הבא ניתן לראות כי כאשר מסתכלים על הנתונים בחלוקה לכנסות, קל לראות באופן ויזואלי כי תוחלת יחס התפקידים בתקופת השיתוק איננה גדולה יותר מזו שבתקופה שלפניה (ואף ייתכן שקטנה ממנה במעט).</w:t>
      </w:r>
    </w:p>
    <w:p w14:paraId="006E95D0" w14:textId="77777777" w:rsidR="00035C8F" w:rsidRDefault="00D42B78">
      <w:pPr>
        <w:bidi/>
        <w:spacing w:before="240" w:after="240"/>
        <w:rPr>
          <w:sz w:val="24"/>
          <w:szCs w:val="24"/>
        </w:rPr>
      </w:pPr>
      <w:r>
        <w:rPr>
          <w:noProof/>
          <w:sz w:val="24"/>
          <w:szCs w:val="24"/>
          <w:lang w:val="en-US"/>
        </w:rPr>
        <w:drawing>
          <wp:inline distT="114300" distB="114300" distL="114300" distR="114300" wp14:anchorId="341098A3" wp14:editId="7BBC7529">
            <wp:extent cx="5943600" cy="3683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3683000"/>
                    </a:xfrm>
                    <a:prstGeom prst="rect">
                      <a:avLst/>
                    </a:prstGeom>
                    <a:ln/>
                  </pic:spPr>
                </pic:pic>
              </a:graphicData>
            </a:graphic>
          </wp:inline>
        </w:drawing>
      </w:r>
    </w:p>
    <w:p w14:paraId="2D7601C3" w14:textId="77777777" w:rsidR="00035C8F" w:rsidRDefault="00D42B78">
      <w:pPr>
        <w:bidi/>
        <w:spacing w:before="240" w:after="240"/>
      </w:pPr>
      <w:r>
        <w:rPr>
          <w:rtl/>
        </w:rPr>
        <w:t>תחת שינוי הגדרתן של מפלגות קטנות לבעלות פחות מנדטים, קיבלנו כי מובהקות התוצאה המתקבלת במבחן עולה ומחדדת את אי דחיית השערת האפס. במקביל, תחת שינוי הגדרתן של מפלגות קטנות לבעלות יותר מנדטים, קיבלנו כי מובהקות התוצאה יורדת בצורה חדה, ומאפשרת לנו לדחות את השערת המחקר ברמת מובהקות של 3.33% - ולהסיק כי תוחלת יחס התפקידים למפלגות קטנות עלתה בתקופת השיתוק.</w:t>
      </w:r>
    </w:p>
    <w:p w14:paraId="56FBF3C7" w14:textId="77777777" w:rsidR="007B178B" w:rsidRDefault="007B178B">
      <w:pPr>
        <w:pStyle w:val="a5"/>
        <w:shd w:val="clear" w:color="auto" w:fill="FFFFFF"/>
        <w:bidi/>
        <w:spacing w:before="240" w:after="240"/>
        <w:rPr>
          <w:color w:val="auto"/>
          <w:sz w:val="24"/>
          <w:szCs w:val="24"/>
          <w:rtl/>
        </w:rPr>
      </w:pPr>
      <w:bookmarkStart w:id="7" w:name="_2yre33dolkog" w:colFirst="0" w:colLast="0"/>
      <w:bookmarkEnd w:id="7"/>
    </w:p>
    <w:p w14:paraId="474B85B6" w14:textId="77777777" w:rsidR="00035C8F" w:rsidRDefault="00D42B78" w:rsidP="007B178B">
      <w:pPr>
        <w:pStyle w:val="a5"/>
        <w:shd w:val="clear" w:color="auto" w:fill="FFFFFF"/>
        <w:bidi/>
        <w:spacing w:before="240" w:after="240"/>
      </w:pPr>
      <w:r>
        <w:rPr>
          <w:rtl/>
        </w:rPr>
        <w:t>מבחן 2 - סך המנדטים למפלגות קטנות</w:t>
      </w:r>
    </w:p>
    <w:p w14:paraId="37557C9C" w14:textId="77777777" w:rsidR="00035C8F" w:rsidRDefault="00D42B78">
      <w:pPr>
        <w:bidi/>
        <w:spacing w:before="240" w:after="240"/>
      </w:pPr>
      <w:r>
        <w:rPr>
          <w:rtl/>
        </w:rPr>
        <w:t xml:space="preserve">במבחן שערכנו לא דחינו את השערת האפס ברמת מובהקות 3.33%. לכן, לא ניתן להסיק כי הפרש </w:t>
      </w:r>
      <w:proofErr w:type="spellStart"/>
      <w:r>
        <w:rPr>
          <w:rtl/>
        </w:rPr>
        <w:t>התוחלות</w:t>
      </w:r>
      <w:proofErr w:type="spellEnd"/>
      <w:r>
        <w:rPr>
          <w:rtl/>
        </w:rPr>
        <w:t xml:space="preserve"> בין מספר המנדטים של מפלגות קטנות גדל בין הכנסות בתקופת השיתוק הפוליטי לבין הכנסות שאינן בתקופה זו. ה-</w:t>
      </w:r>
      <w:r>
        <w:t>p-value</w:t>
      </w:r>
      <w:r>
        <w:rPr>
          <w:rtl/>
        </w:rPr>
        <w:t xml:space="preserve"> עבור התוצאה שקיבלנו הוא 0.08.</w:t>
      </w:r>
    </w:p>
    <w:p w14:paraId="659A349A" w14:textId="77777777" w:rsidR="00035C8F" w:rsidRDefault="00D42B78">
      <w:pPr>
        <w:bidi/>
        <w:spacing w:before="240" w:after="240"/>
        <w:rPr>
          <w:sz w:val="24"/>
          <w:szCs w:val="24"/>
        </w:rPr>
      </w:pPr>
      <w:r>
        <w:rPr>
          <w:rtl/>
        </w:rPr>
        <w:t xml:space="preserve">בגרף הבא ניתן לראות כי כאשר מסתכלים על מס' המנדטים </w:t>
      </w:r>
      <w:proofErr w:type="spellStart"/>
      <w:r>
        <w:rPr>
          <w:rtl/>
        </w:rPr>
        <w:t>למפ</w:t>
      </w:r>
      <w:proofErr w:type="spellEnd"/>
      <w:r>
        <w:rPr>
          <w:rtl/>
        </w:rPr>
        <w:t>' קטנות בחלוקה לכנסות, קל לראות באופן ויזואלי כי תוחלת מס' המנדטים בתקופת השיתוק איננה גדולה יותר מזו שבתקופה שלפניה (על אף התצפית הקיצונית בכנסת ה-24)</w:t>
      </w:r>
      <w:r>
        <w:rPr>
          <w:noProof/>
          <w:sz w:val="24"/>
          <w:szCs w:val="24"/>
          <w:lang w:val="en-US"/>
        </w:rPr>
        <w:drawing>
          <wp:inline distT="114300" distB="114300" distL="114300" distR="114300" wp14:anchorId="07E79ED5" wp14:editId="5BC50B72">
            <wp:extent cx="5943600" cy="36703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3670300"/>
                    </a:xfrm>
                    <a:prstGeom prst="rect">
                      <a:avLst/>
                    </a:prstGeom>
                    <a:ln/>
                  </pic:spPr>
                </pic:pic>
              </a:graphicData>
            </a:graphic>
          </wp:inline>
        </w:drawing>
      </w:r>
    </w:p>
    <w:p w14:paraId="67E0E02B" w14:textId="77777777" w:rsidR="00035C8F" w:rsidRDefault="00D42B78">
      <w:pPr>
        <w:bidi/>
        <w:spacing w:before="240" w:after="240"/>
      </w:pPr>
      <w:r>
        <w:rPr>
          <w:rtl/>
        </w:rPr>
        <w:t>תחת שינוי הגדרתן של מפלגות קטנות לבנות פחות מנדטים, קיבלנו כי מובהקות התוצאה המתקבלת במבחן עולה ומחדדת את אי דחיית השערת האפס. במקביל, תחת שינוי הגדרתן של מפלגות קטנות לבנות יותר מנדטים, קיבלנו כי מובהקות התוצאה יורדת בצורה חדה, ומאפשרת לנו לדחות את השערת המחקר עבור חלק מן המקרים, ברמת מובהקות של 0.033 - ולהסיק כי תוחלת מס' המנדטים למפלגות קטנות עלתה בתקופת השיתוק.</w:t>
      </w:r>
    </w:p>
    <w:p w14:paraId="3904C4DD" w14:textId="77777777" w:rsidR="00035C8F" w:rsidRDefault="00035C8F">
      <w:pPr>
        <w:bidi/>
        <w:spacing w:before="240" w:after="240"/>
        <w:rPr>
          <w:sz w:val="24"/>
          <w:szCs w:val="24"/>
          <w:highlight w:val="green"/>
        </w:rPr>
      </w:pPr>
    </w:p>
    <w:p w14:paraId="0BE48BA5" w14:textId="77777777" w:rsidR="0036759E" w:rsidRDefault="0036759E">
      <w:pPr>
        <w:rPr>
          <w:color w:val="666666"/>
          <w:sz w:val="30"/>
          <w:szCs w:val="30"/>
          <w:rtl/>
        </w:rPr>
      </w:pPr>
      <w:bookmarkStart w:id="8" w:name="_mesy494zr84h" w:colFirst="0" w:colLast="0"/>
      <w:bookmarkEnd w:id="8"/>
      <w:r>
        <w:rPr>
          <w:rtl/>
        </w:rPr>
        <w:br w:type="page"/>
      </w:r>
    </w:p>
    <w:p w14:paraId="1AC3F994" w14:textId="77777777" w:rsidR="007B178B" w:rsidRDefault="007B178B">
      <w:pPr>
        <w:pStyle w:val="a5"/>
        <w:bidi/>
        <w:spacing w:before="240" w:after="240"/>
        <w:rPr>
          <w:rtl/>
        </w:rPr>
      </w:pPr>
    </w:p>
    <w:p w14:paraId="070113B4" w14:textId="350E97DB" w:rsidR="00035C8F" w:rsidRDefault="00D42B78" w:rsidP="007B178B">
      <w:pPr>
        <w:pStyle w:val="a5"/>
        <w:bidi/>
        <w:spacing w:before="240" w:after="240"/>
      </w:pPr>
      <w:r>
        <w:rPr>
          <w:rtl/>
        </w:rPr>
        <w:t>מבחן 3 - יחס גוש הקטנות מן הקואליציה</w:t>
      </w:r>
    </w:p>
    <w:p w14:paraId="4F5D8375" w14:textId="77777777" w:rsidR="00035C8F" w:rsidRDefault="00D42B78">
      <w:pPr>
        <w:bidi/>
        <w:spacing w:before="240" w:after="240"/>
      </w:pPr>
      <w:r>
        <w:rPr>
          <w:rtl/>
        </w:rPr>
        <w:t>במבחן שערכנו לא דחינו את השערת האפס ברמת מובהקות 3.33%. לכן לא ניתן להסיק כי הפרש תוחלת היחס של המפלגות הקטנות מתוך הקואליציה גדל בין הכנסות בתקופת השיתוק הפוליטי לבין הכנסות שאינן בתקופה זו. ה-</w:t>
      </w:r>
      <w:r>
        <w:t>p-value</w:t>
      </w:r>
      <w:r>
        <w:rPr>
          <w:rtl/>
        </w:rPr>
        <w:t xml:space="preserve"> עבור התוצאה שקיבלנו הוא 0.576.</w:t>
      </w:r>
    </w:p>
    <w:p w14:paraId="5188F9A4" w14:textId="77777777" w:rsidR="00035C8F" w:rsidRDefault="00D42B78">
      <w:pPr>
        <w:bidi/>
        <w:spacing w:before="240" w:after="240"/>
      </w:pPr>
      <w:r>
        <w:rPr>
          <w:rtl/>
        </w:rPr>
        <w:t xml:space="preserve">בגרף הבא ניתן לראות כי כאשר מסתכלים על מס' המנדטים </w:t>
      </w:r>
      <w:proofErr w:type="spellStart"/>
      <w:r>
        <w:rPr>
          <w:rtl/>
        </w:rPr>
        <w:t>למפ</w:t>
      </w:r>
      <w:proofErr w:type="spellEnd"/>
      <w:r>
        <w:rPr>
          <w:rtl/>
        </w:rPr>
        <w:t>' קטנות בחלוקה לכנסות, קל לראות באופן ויזואלי כי תוחלת מס' המנדטים בתקופת השיתוק איננה גדולה יותר מזו שבתקופה שלפניה (ואפילו קטנה במעט).</w:t>
      </w:r>
    </w:p>
    <w:p w14:paraId="0EDDF620" w14:textId="77777777" w:rsidR="00035C8F" w:rsidRDefault="00D42B78">
      <w:pPr>
        <w:bidi/>
        <w:spacing w:before="240" w:after="240"/>
        <w:rPr>
          <w:sz w:val="24"/>
          <w:szCs w:val="24"/>
        </w:rPr>
      </w:pPr>
      <w:r>
        <w:rPr>
          <w:noProof/>
          <w:sz w:val="24"/>
          <w:szCs w:val="24"/>
          <w:lang w:val="en-US"/>
        </w:rPr>
        <w:drawing>
          <wp:inline distT="114300" distB="114300" distL="114300" distR="114300" wp14:anchorId="31550BDA" wp14:editId="26B47234">
            <wp:extent cx="5943600" cy="36703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3670300"/>
                    </a:xfrm>
                    <a:prstGeom prst="rect">
                      <a:avLst/>
                    </a:prstGeom>
                    <a:ln/>
                  </pic:spPr>
                </pic:pic>
              </a:graphicData>
            </a:graphic>
          </wp:inline>
        </w:drawing>
      </w:r>
    </w:p>
    <w:p w14:paraId="7437F287" w14:textId="77777777" w:rsidR="00035C8F" w:rsidRDefault="00D42B78">
      <w:pPr>
        <w:bidi/>
        <w:spacing w:before="240" w:after="240"/>
        <w:rPr>
          <w:color w:val="222222"/>
        </w:rPr>
      </w:pPr>
      <w:r>
        <w:rPr>
          <w:rtl/>
        </w:rPr>
        <w:t>תחת שינוי הגדרתן של מפלגות קטנות לבנות פחות מנדטים, קיבלנו כי מובהקות התוצאה המתקבלת במבחן עולה ומחדדת את אי דחיית השערת האפס. במקביל, תחת שינוי הגדרתן של מפלגות קטנות לבנות יותר מנדטים, קיבלנו כי מובהקות התוצאה יורדת בצורה חדה, אך לא מספיק על מנת שנדחה את השערת האפס ברמת מובהקות 3.33%.</w:t>
      </w:r>
    </w:p>
    <w:p w14:paraId="21601B22" w14:textId="77777777" w:rsidR="00035C8F" w:rsidRDefault="00D42B78">
      <w:pPr>
        <w:shd w:val="clear" w:color="auto" w:fill="FFFFFF"/>
        <w:bidi/>
        <w:spacing w:before="240" w:after="240"/>
        <w:rPr>
          <w:color w:val="222222"/>
        </w:rPr>
      </w:pPr>
      <w:r>
        <w:rPr>
          <w:color w:val="222222"/>
          <w:rtl/>
        </w:rPr>
        <w:t>פירוט של תוצאות המבחנים תחת הגדרות אלטרנטיביות של מפלגה קטנה (מחמירות יותר ופחות) מופיע בנספח 4.</w:t>
      </w:r>
    </w:p>
    <w:p w14:paraId="7EFDA504" w14:textId="77777777" w:rsidR="00035C8F" w:rsidRDefault="00035C8F">
      <w:pPr>
        <w:shd w:val="clear" w:color="auto" w:fill="FFFFFF"/>
        <w:bidi/>
        <w:spacing w:before="240" w:after="240"/>
        <w:rPr>
          <w:color w:val="222222"/>
        </w:rPr>
      </w:pPr>
    </w:p>
    <w:p w14:paraId="3F633D0F" w14:textId="77777777" w:rsidR="00035C8F" w:rsidRDefault="00035C8F">
      <w:pPr>
        <w:shd w:val="clear" w:color="auto" w:fill="FFFFFF"/>
        <w:bidi/>
        <w:spacing w:before="240" w:after="240"/>
        <w:rPr>
          <w:color w:val="222222"/>
          <w:rtl/>
        </w:rPr>
      </w:pPr>
    </w:p>
    <w:p w14:paraId="44EF8BF3" w14:textId="77777777" w:rsidR="000D436F" w:rsidRDefault="000D436F" w:rsidP="000D436F">
      <w:pPr>
        <w:shd w:val="clear" w:color="auto" w:fill="FFFFFF"/>
        <w:bidi/>
        <w:spacing w:before="240" w:after="240"/>
        <w:rPr>
          <w:color w:val="222222"/>
        </w:rPr>
      </w:pPr>
    </w:p>
    <w:p w14:paraId="5D2A3FBD" w14:textId="77777777" w:rsidR="00035C8F" w:rsidRDefault="00D42B78">
      <w:pPr>
        <w:pStyle w:val="a3"/>
        <w:bidi/>
        <w:spacing w:before="240" w:after="240"/>
        <w:jc w:val="center"/>
        <w:rPr>
          <w:rtl/>
        </w:rPr>
      </w:pPr>
      <w:bookmarkStart w:id="9" w:name="_il1siyxip89o" w:colFirst="0" w:colLast="0"/>
      <w:bookmarkEnd w:id="9"/>
      <w:r>
        <w:rPr>
          <w:rtl/>
        </w:rPr>
        <w:t>6. דיון ומסקנות</w:t>
      </w:r>
    </w:p>
    <w:p w14:paraId="60443B6D" w14:textId="77777777" w:rsidR="00585809" w:rsidRPr="00585809" w:rsidRDefault="00585809" w:rsidP="00585809">
      <w:pPr>
        <w:bidi/>
      </w:pPr>
    </w:p>
    <w:p w14:paraId="38DC26F4" w14:textId="77777777" w:rsidR="00035C8F" w:rsidRDefault="00D42B78">
      <w:pPr>
        <w:shd w:val="clear" w:color="auto" w:fill="FFFFFF"/>
        <w:bidi/>
        <w:spacing w:before="240" w:after="240"/>
        <w:rPr>
          <w:color w:val="222222"/>
        </w:rPr>
      </w:pPr>
      <w:r>
        <w:rPr>
          <w:color w:val="222222"/>
          <w:rtl/>
        </w:rPr>
        <w:t>בפרויקט זה רצינו לבדוק אם קיים קשר בין שיתוק פוליטי, לבין עלייה ברמת השפעתן של המפלגות הקטנות בכנסת. לשם כך השתמשנו במאגר הכנסת ובחנו נושאים שונים בהיבטי השפעת המפלגות הקטנות בתקופת השיתוק לתקופה הקודמת לה.</w:t>
      </w:r>
    </w:p>
    <w:p w14:paraId="70CF2AB1" w14:textId="77777777" w:rsidR="00035C8F" w:rsidRDefault="00D42B78">
      <w:pPr>
        <w:shd w:val="clear" w:color="auto" w:fill="FFFFFF"/>
        <w:bidi/>
        <w:spacing w:before="240" w:after="240"/>
        <w:rPr>
          <w:color w:val="222222"/>
        </w:rPr>
      </w:pPr>
      <w:r>
        <w:rPr>
          <w:color w:val="222222"/>
          <w:rtl/>
        </w:rPr>
        <w:t>ביצענו שלושה מבחני השערות אשר בודקים את הקשר בין יחס התפקידים למפלגות קטנות, סך המנדטים למפלגות קטנות ויחס גוש המפלגות הקטנות מן הקואליציה, לבין השיתוק הפוליטי הקיים בכנסת.</w:t>
      </w:r>
      <w:r>
        <w:rPr>
          <w:color w:val="222222"/>
          <w:rtl/>
        </w:rPr>
        <w:br/>
        <w:t xml:space="preserve">להערכתנו מבחנים אלה מייצגים כראוי את השפעת המפלגות הקטנות על השיתוק הפוליטי. להפתעתנו, </w:t>
      </w:r>
      <w:r>
        <w:rPr>
          <w:color w:val="222222"/>
          <w:u w:val="single"/>
          <w:rtl/>
        </w:rPr>
        <w:t>דחינו</w:t>
      </w:r>
      <w:r>
        <w:rPr>
          <w:color w:val="222222"/>
        </w:rPr>
        <w:t xml:space="preserve"> </w:t>
      </w:r>
      <w:r>
        <w:rPr>
          <w:color w:val="222222"/>
          <w:rtl/>
        </w:rPr>
        <w:t xml:space="preserve">את שלושת המבחנים. לכן, </w:t>
      </w:r>
      <w:r>
        <w:rPr>
          <w:b/>
          <w:color w:val="222222"/>
          <w:rtl/>
        </w:rPr>
        <w:t>לא נוכל</w:t>
      </w:r>
      <w:r>
        <w:rPr>
          <w:color w:val="222222"/>
          <w:rtl/>
        </w:rPr>
        <w:t xml:space="preserve"> להסיק כי קיים קשר בין השפעת המפלגות הקטנות לבין השיתוק הפוליטי בכנסת.</w:t>
      </w:r>
    </w:p>
    <w:p w14:paraId="56A5B026" w14:textId="60C30315" w:rsidR="00035C8F" w:rsidRDefault="00D42B78">
      <w:pPr>
        <w:shd w:val="clear" w:color="auto" w:fill="FFFFFF"/>
        <w:bidi/>
        <w:spacing w:before="240" w:after="240"/>
        <w:rPr>
          <w:color w:val="222222"/>
        </w:rPr>
      </w:pPr>
      <w:r>
        <w:rPr>
          <w:color w:val="222222"/>
          <w:rtl/>
        </w:rPr>
        <w:t>נציין כי לפרויקט קיימים מספר סייגים הנוגעים לתוצאותיו: גודל האוכלוסייה של תקופת השיתוק הינו קטן למדי (4 כנסות), מאגרי הכנסת עשויים להכיל אי דיוק בנתונים, במיוחד הנתונים הרלוונטי</w:t>
      </w:r>
      <w:r w:rsidR="00D679A7">
        <w:rPr>
          <w:rFonts w:hint="cs"/>
          <w:color w:val="222222"/>
          <w:rtl/>
        </w:rPr>
        <w:t>י</w:t>
      </w:r>
      <w:r>
        <w:rPr>
          <w:color w:val="222222"/>
          <w:rtl/>
        </w:rPr>
        <w:t>ם לכנסות 1-17. כמו כן אנו מתעלמים משגיאות אנוש שיכלו להיווצר בעת הזנת הנתונים, כולל הכנסות העכשוויות. כמו כן, ייתכן כי לא הגדרנו כראוי מדד לכוח ומבחנים אחרים היו מניבים תוצאות אחרות.</w:t>
      </w:r>
    </w:p>
    <w:p w14:paraId="2D6398B8" w14:textId="4641CADD" w:rsidR="00035C8F" w:rsidRDefault="00D42B78">
      <w:pPr>
        <w:shd w:val="clear" w:color="auto" w:fill="FFFFFF"/>
        <w:bidi/>
        <w:spacing w:before="240" w:after="240"/>
        <w:rPr>
          <w:color w:val="222222"/>
        </w:rPr>
      </w:pPr>
      <w:r>
        <w:rPr>
          <w:color w:val="222222"/>
          <w:rtl/>
        </w:rPr>
        <w:t>השקענו חשיבה רבה באילו מבחנים להשתמש כדי להכריע בשאלות המחקר בפרויקט, ולבסוף החלטנו להשתמש ב-</w:t>
      </w:r>
      <w:r>
        <w:rPr>
          <w:color w:val="222222"/>
        </w:rPr>
        <w:t>WRS</w:t>
      </w:r>
      <w:r>
        <w:rPr>
          <w:color w:val="222222"/>
          <w:rtl/>
        </w:rPr>
        <w:t xml:space="preserve"> בתור המבחן הסטטיסטי. הסיבה העיקרית בגינה בחרנו במבחן זה היא שאין לנו מספיק תצפיות בתקופת השיתוק על מנת לקרב את התפלגות האפס להתפלגות הנורמלית.</w:t>
      </w:r>
    </w:p>
    <w:p w14:paraId="60E6886F" w14:textId="77777777" w:rsidR="00035C8F" w:rsidRDefault="00D42B78">
      <w:pPr>
        <w:shd w:val="clear" w:color="auto" w:fill="FFFFFF"/>
        <w:bidi/>
        <w:spacing w:before="240" w:after="240"/>
        <w:rPr>
          <w:color w:val="222222"/>
        </w:rPr>
      </w:pPr>
      <w:r>
        <w:rPr>
          <w:color w:val="222222"/>
          <w:rtl/>
        </w:rPr>
        <w:t>נוסיף ונאמר כי התפלגויות סכומי הדרגות במבחנים השונים שקיבלנו אכן מזכירות את ההתפלגות הנורמלית, אך ניתן לטעון כי הקצוות של ההתפלגויות הנ"ל קצרות יותר מהמצופה (זנבות קצרים) בהתפלגות הנורמלית ובכך יש קושי לקרב התפלגויות אלה להתפלגות הנורמלית.</w:t>
      </w:r>
    </w:p>
    <w:p w14:paraId="070CF001" w14:textId="77777777" w:rsidR="00035C8F" w:rsidRDefault="00D42B78">
      <w:pPr>
        <w:shd w:val="clear" w:color="auto" w:fill="FFFFFF"/>
        <w:bidi/>
        <w:spacing w:before="240" w:after="240"/>
        <w:rPr>
          <w:color w:val="222222"/>
        </w:rPr>
      </w:pPr>
      <w:r>
        <w:rPr>
          <w:color w:val="222222"/>
          <w:rtl/>
        </w:rPr>
        <w:t>לאור תוצאות הפרויקט, ניתן להעלות סברה חדשה כי בחינה של שנתיים על-פני התהוות פרלמנטרית בת 74 שנים הינו "קצר" מדי בכדי לקבוע כי אכן מדובר בשיתוק פוליטי. המלצתנו למחקר נוסף בנושא היא לקיחת פרק זמן ארוך יותר שיכלול מספר תצפיות גדול יותר מתקופה של שיתוק פוליטי, במידת האפשר.</w:t>
      </w:r>
    </w:p>
    <w:p w14:paraId="16601C80" w14:textId="77777777" w:rsidR="00035C8F" w:rsidRDefault="00D42B78">
      <w:pPr>
        <w:shd w:val="clear" w:color="auto" w:fill="FFFFFF"/>
        <w:bidi/>
        <w:spacing w:before="240" w:after="240"/>
        <w:rPr>
          <w:color w:val="222222"/>
        </w:rPr>
      </w:pPr>
      <w:r>
        <w:rPr>
          <w:color w:val="222222"/>
          <w:rtl/>
        </w:rPr>
        <w:t xml:space="preserve">תוך כדי המחקר שלנו בחנו הגדרות אלטרנטיביות למפלגה קטנה, כפי שניתן לראות בנספח 4. נבחין כי עבור מקרה שבו מגדירים מפלגה קטנה בתור 9 מנדטים במפלגה, אנו דוחים שני מבחנים מתוך שלושה. מכיוון שלא ביצענו את הפרויקט בהתאם להגדרה זו נמליץ לבצע מחקר בהתאם כדי לאשש או לסתור את הטענה. </w:t>
      </w:r>
    </w:p>
    <w:p w14:paraId="00320E94" w14:textId="77777777" w:rsidR="00035C8F" w:rsidRDefault="00D42B78">
      <w:pPr>
        <w:shd w:val="clear" w:color="auto" w:fill="FFFFFF"/>
        <w:bidi/>
        <w:spacing w:before="240" w:after="240"/>
        <w:rPr>
          <w:color w:val="222222"/>
          <w:sz w:val="24"/>
          <w:szCs w:val="24"/>
          <w:shd w:val="clear" w:color="auto" w:fill="D9D2E9"/>
        </w:rPr>
      </w:pPr>
      <w:r>
        <w:rPr>
          <w:color w:val="222222"/>
          <w:rtl/>
        </w:rPr>
        <w:t>המלצה נוספת למחקר עתידי הוא לבחון פרמטרים נוספים שלא נבחנו במסגרת פרויקט זה ממאגר הכנסת כדוגמת כינוס ועדות, נוכחות חברי כנסת, היקף העלאת שאילתות על-ידי חברי הכנסת וכל אלו בהתאם לפילוח גודל כל מפלגה.</w:t>
      </w:r>
      <w:r>
        <w:br w:type="page"/>
      </w:r>
    </w:p>
    <w:p w14:paraId="1B660076" w14:textId="77777777" w:rsidR="00035C8F" w:rsidRDefault="00D42B78">
      <w:pPr>
        <w:pStyle w:val="a3"/>
        <w:bidi/>
        <w:spacing w:before="240" w:after="240"/>
        <w:jc w:val="center"/>
        <w:rPr>
          <w:rtl/>
        </w:rPr>
      </w:pPr>
      <w:bookmarkStart w:id="10" w:name="_gf22ctolwo7z" w:colFirst="0" w:colLast="0"/>
      <w:bookmarkEnd w:id="10"/>
      <w:r>
        <w:rPr>
          <w:rtl/>
        </w:rPr>
        <w:lastRenderedPageBreak/>
        <w:t xml:space="preserve">7. </w:t>
      </w:r>
      <w:proofErr w:type="spellStart"/>
      <w:r>
        <w:rPr>
          <w:rtl/>
        </w:rPr>
        <w:t>רפרנסים</w:t>
      </w:r>
      <w:proofErr w:type="spellEnd"/>
    </w:p>
    <w:p w14:paraId="16B5414B" w14:textId="77777777" w:rsidR="00585809" w:rsidRPr="00585809" w:rsidRDefault="00585809" w:rsidP="00585809">
      <w:pPr>
        <w:bidi/>
      </w:pPr>
    </w:p>
    <w:p w14:paraId="332C674A" w14:textId="77777777" w:rsidR="00035C8F" w:rsidRDefault="00A66293">
      <w:pPr>
        <w:numPr>
          <w:ilvl w:val="0"/>
          <w:numId w:val="6"/>
        </w:numPr>
        <w:shd w:val="clear" w:color="auto" w:fill="FFFFFF"/>
        <w:bidi/>
        <w:spacing w:before="240"/>
        <w:rPr>
          <w:color w:val="222222"/>
        </w:rPr>
      </w:pPr>
      <w:hyperlink r:id="rId15" w:anchor=":~:text=%D7%91%D7%99%D7%A9%D7%A8%D7%90%D7%9C%20%D7%A0%D7%94%D7%95%D7%92%D7%94%20%D7%A9%D7%99%D7%98%D7%AA%20%D7%91%D7%97%D7%99%D7%A8%D7%95%D7%AA%20%D7%99%D7%97%D7%A1%D7%99%D7%AA%2D%D7%90%D7%A8%D7%A6%D7%99%D7%AA%2C%20%D7%9B%D7%9C%D7%95%D7%9E%D7%A8%20%D7%94%">
        <w:r w:rsidR="00D42B78">
          <w:rPr>
            <w:color w:val="1155CC"/>
            <w:u w:val="single"/>
            <w:rtl/>
          </w:rPr>
          <w:t>שיטת</w:t>
        </w:r>
      </w:hyperlink>
      <w:hyperlink r:id="rId16" w:anchor=":~:text=%D7%91%D7%99%D7%A9%D7%A8%D7%90%D7%9C%20%D7%A0%D7%94%D7%95%D7%92%D7%94%20%D7%A9%D7%99%D7%98%D7%AA%20%D7%91%D7%97%D7%99%D7%A8%D7%95%D7%AA%20%D7%99%D7%97%D7%A1%D7%99%D7%AA%2D%D7%90%D7%A8%D7%A6%D7%99%D7%AA%2C%20%D7%9B%D7%9C%D7%95%D7%9E%D7%A8%20%D7%94%">
        <w:r w:rsidR="00D42B78">
          <w:rPr>
            <w:color w:val="1155CC"/>
            <w:u w:val="single"/>
            <w:rtl/>
          </w:rPr>
          <w:t xml:space="preserve"> </w:t>
        </w:r>
      </w:hyperlink>
      <w:hyperlink r:id="rId17" w:anchor=":~:text=%D7%91%D7%99%D7%A9%D7%A8%D7%90%D7%9C%20%D7%A0%D7%94%D7%95%D7%92%D7%94%20%D7%A9%D7%99%D7%98%D7%AA%20%D7%91%D7%97%D7%99%D7%A8%D7%95%D7%AA%20%D7%99%D7%97%D7%A1%D7%99%D7%AA%2D%D7%90%D7%A8%D7%A6%D7%99%D7%AA%2C%20%D7%9B%D7%9C%D7%95%D7%9E%D7%A8%20%D7%94%">
        <w:r w:rsidR="00D42B78">
          <w:rPr>
            <w:color w:val="1155CC"/>
            <w:u w:val="single"/>
            <w:rtl/>
          </w:rPr>
          <w:t>הבחירות</w:t>
        </w:r>
      </w:hyperlink>
      <w:hyperlink r:id="rId18" w:anchor=":~:text=%D7%91%D7%99%D7%A9%D7%A8%D7%90%D7%9C%20%D7%A0%D7%94%D7%95%D7%92%D7%94%20%D7%A9%D7%99%D7%98%D7%AA%20%D7%91%D7%97%D7%99%D7%A8%D7%95%D7%AA%20%D7%99%D7%97%D7%A1%D7%99%D7%AA%2D%D7%90%D7%A8%D7%A6%D7%99%D7%AA%2C%20%D7%9B%D7%9C%D7%95%D7%9E%D7%A8%20%D7%94%">
        <w:r w:rsidR="00D42B78">
          <w:rPr>
            <w:color w:val="1155CC"/>
            <w:u w:val="single"/>
            <w:rtl/>
          </w:rPr>
          <w:t xml:space="preserve"> </w:t>
        </w:r>
      </w:hyperlink>
      <w:hyperlink r:id="rId19" w:anchor=":~:text=%D7%91%D7%99%D7%A9%D7%A8%D7%90%D7%9C%20%D7%A0%D7%94%D7%95%D7%92%D7%94%20%D7%A9%D7%99%D7%98%D7%AA%20%D7%91%D7%97%D7%99%D7%A8%D7%95%D7%AA%20%D7%99%D7%97%D7%A1%D7%99%D7%AA%2D%D7%90%D7%A8%D7%A6%D7%99%D7%AA%2C%20%D7%9B%D7%9C%D7%95%D7%9E%D7%A8%20%D7%94%">
        <w:r w:rsidR="00D42B78">
          <w:rPr>
            <w:color w:val="1155CC"/>
            <w:u w:val="single"/>
            <w:rtl/>
          </w:rPr>
          <w:t>לכנסת</w:t>
        </w:r>
      </w:hyperlink>
      <w:hyperlink r:id="rId20" w:anchor=":~:text=%D7%91%D7%99%D7%A9%D7%A8%D7%90%D7%9C%20%D7%A0%D7%94%D7%95%D7%92%D7%94%20%D7%A9%D7%99%D7%98%D7%AA%20%D7%91%D7%97%D7%99%D7%A8%D7%95%D7%AA%20%D7%99%D7%97%D7%A1%D7%99%D7%AA%2D%D7%90%D7%A8%D7%A6%D7%99%D7%AA%2C%20%D7%9B%D7%9C%D7%95%D7%9E%D7%A8%20%D7%94%">
        <w:r w:rsidR="00D42B78">
          <w:rPr>
            <w:color w:val="1155CC"/>
            <w:u w:val="single"/>
            <w:rtl/>
          </w:rPr>
          <w:t xml:space="preserve"> (</w:t>
        </w:r>
      </w:hyperlink>
      <w:hyperlink r:id="rId21" w:anchor=":~:text=%D7%91%D7%99%D7%A9%D7%A8%D7%90%D7%9C%20%D7%A0%D7%94%D7%95%D7%92%D7%94%20%D7%A9%D7%99%D7%98%D7%AA%20%D7%91%D7%97%D7%99%D7%A8%D7%95%D7%AA%20%D7%99%D7%97%D7%A1%D7%99%D7%AA%2D%D7%90%D7%A8%D7%A6%D7%99%D7%AA%2C%20%D7%9B%D7%9C%D7%95%D7%9E%D7%A8%20%D7%94%">
        <w:r w:rsidR="00D42B78">
          <w:rPr>
            <w:color w:val="1155CC"/>
            <w:u w:val="single"/>
          </w:rPr>
          <w:t>bechirot</w:t>
        </w:r>
      </w:hyperlink>
      <w:hyperlink r:id="rId22" w:anchor=":~:text=%D7%91%D7%99%D7%A9%D7%A8%D7%90%D7%9C%20%D7%A0%D7%94%D7%95%D7%92%D7%94%20%D7%A9%D7%99%D7%98%D7%AA%20%D7%91%D7%97%D7%99%D7%A8%D7%95%D7%AA%20%D7%99%D7%97%D7%A1%D7%99%D7%AA%2D%D7%90%D7%A8%D7%A6%D7%99%D7%AA%2C%20%D7%9B%D7%9C%D7%95%D7%9E%D7%A8%20%D7%94%">
        <w:r w:rsidR="00D42B78">
          <w:rPr>
            <w:color w:val="1155CC"/>
            <w:u w:val="single"/>
          </w:rPr>
          <w:t>.</w:t>
        </w:r>
      </w:hyperlink>
      <w:hyperlink r:id="rId23" w:anchor=":~:text=%D7%91%D7%99%D7%A9%D7%A8%D7%90%D7%9C%20%D7%A0%D7%94%D7%95%D7%92%D7%94%20%D7%A9%D7%99%D7%98%D7%AA%20%D7%91%D7%97%D7%99%D7%A8%D7%95%D7%AA%20%D7%99%D7%97%D7%A1%D7%99%D7%AA%2D%D7%90%D7%A8%D7%A6%D7%99%D7%AA%2C%20%D7%9B%D7%9C%D7%95%D7%9E%D7%A8%20%D7%94%">
        <w:r w:rsidR="00D42B78">
          <w:rPr>
            <w:color w:val="1155CC"/>
            <w:u w:val="single"/>
          </w:rPr>
          <w:t>gov</w:t>
        </w:r>
      </w:hyperlink>
      <w:hyperlink r:id="rId24" w:anchor=":~:text=%D7%91%D7%99%D7%A9%D7%A8%D7%90%D7%9C%20%D7%A0%D7%94%D7%95%D7%92%D7%94%20%D7%A9%D7%99%D7%98%D7%AA%20%D7%91%D7%97%D7%99%D7%A8%D7%95%D7%AA%20%D7%99%D7%97%D7%A1%D7%99%D7%AA%2D%D7%90%D7%A8%D7%A6%D7%99%D7%AA%2C%20%D7%9B%D7%9C%D7%95%D7%9E%D7%A8%20%D7%94%">
        <w:r w:rsidR="00D42B78">
          <w:rPr>
            <w:color w:val="1155CC"/>
            <w:u w:val="single"/>
          </w:rPr>
          <w:t>.</w:t>
        </w:r>
      </w:hyperlink>
      <w:hyperlink r:id="rId25" w:anchor=":~:text=%D7%91%D7%99%D7%A9%D7%A8%D7%90%D7%9C%20%D7%A0%D7%94%D7%95%D7%92%D7%94%20%D7%A9%D7%99%D7%98%D7%AA%20%D7%91%D7%97%D7%99%D7%A8%D7%95%D7%AA%20%D7%99%D7%97%D7%A1%D7%99%D7%AA%2D%D7%90%D7%A8%D7%A6%D7%99%D7%AA%2C%20%D7%9B%D7%9C%D7%95%D7%9E%D7%A8%20%D7%94%">
        <w:r w:rsidR="00D42B78">
          <w:rPr>
            <w:color w:val="1155CC"/>
            <w:u w:val="single"/>
          </w:rPr>
          <w:t>il</w:t>
        </w:r>
      </w:hyperlink>
      <w:hyperlink r:id="rId26" w:anchor=":~:text=%D7%91%D7%99%D7%A9%D7%A8%D7%90%D7%9C%20%D7%A0%D7%94%D7%95%D7%92%D7%94%20%D7%A9%D7%99%D7%98%D7%AA%20%D7%91%D7%97%D7%99%D7%A8%D7%95%D7%AA%20%D7%99%D7%97%D7%A1%D7%99%D7%AA%2D%D7%90%D7%A8%D7%A6%D7%99%D7%AA%2C%20%D7%9B%D7%9C%D7%95%D7%9E%D7%A8%20%D7%94%">
        <w:r w:rsidR="00D42B78">
          <w:rPr>
            <w:color w:val="1155CC"/>
            <w:u w:val="single"/>
          </w:rPr>
          <w:t>)</w:t>
        </w:r>
      </w:hyperlink>
    </w:p>
    <w:p w14:paraId="4983617E" w14:textId="77777777" w:rsidR="00035C8F" w:rsidRDefault="00A66293">
      <w:pPr>
        <w:numPr>
          <w:ilvl w:val="0"/>
          <w:numId w:val="6"/>
        </w:numPr>
        <w:shd w:val="clear" w:color="auto" w:fill="FFFFFF"/>
        <w:bidi/>
        <w:rPr>
          <w:color w:val="222222"/>
        </w:rPr>
      </w:pPr>
      <w:hyperlink r:id="rId27">
        <w:r w:rsidR="00D42B78">
          <w:rPr>
            <w:color w:val="1155CC"/>
            <w:u w:val="single"/>
            <w:rtl/>
          </w:rPr>
          <w:t>המשבר</w:t>
        </w:r>
      </w:hyperlink>
      <w:hyperlink r:id="rId28">
        <w:r w:rsidR="00D42B78">
          <w:rPr>
            <w:color w:val="1155CC"/>
            <w:u w:val="single"/>
            <w:rtl/>
          </w:rPr>
          <w:t xml:space="preserve"> </w:t>
        </w:r>
      </w:hyperlink>
      <w:hyperlink r:id="rId29">
        <w:r w:rsidR="00D42B78">
          <w:rPr>
            <w:color w:val="1155CC"/>
            <w:u w:val="single"/>
            <w:rtl/>
          </w:rPr>
          <w:t>הפוליטי</w:t>
        </w:r>
      </w:hyperlink>
      <w:hyperlink r:id="rId30">
        <w:r w:rsidR="00D42B78">
          <w:rPr>
            <w:color w:val="1155CC"/>
            <w:u w:val="single"/>
            <w:rtl/>
          </w:rPr>
          <w:t xml:space="preserve"> </w:t>
        </w:r>
      </w:hyperlink>
      <w:hyperlink r:id="rId31">
        <w:r w:rsidR="00D42B78">
          <w:rPr>
            <w:color w:val="1155CC"/>
            <w:u w:val="single"/>
            <w:rtl/>
          </w:rPr>
          <w:t>בישראל</w:t>
        </w:r>
      </w:hyperlink>
      <w:hyperlink r:id="rId32">
        <w:r w:rsidR="00D42B78">
          <w:rPr>
            <w:color w:val="1155CC"/>
            <w:u w:val="single"/>
            <w:rtl/>
          </w:rPr>
          <w:t xml:space="preserve"> (2019–</w:t>
        </w:r>
      </w:hyperlink>
      <w:hyperlink r:id="rId33">
        <w:r w:rsidR="00D42B78">
          <w:rPr>
            <w:color w:val="1155CC"/>
            <w:u w:val="single"/>
            <w:rtl/>
          </w:rPr>
          <w:t>הווה</w:t>
        </w:r>
      </w:hyperlink>
      <w:hyperlink r:id="rId34">
        <w:r w:rsidR="00D42B78">
          <w:rPr>
            <w:color w:val="1155CC"/>
            <w:u w:val="single"/>
            <w:rtl/>
          </w:rPr>
          <w:t xml:space="preserve">) – </w:t>
        </w:r>
      </w:hyperlink>
      <w:hyperlink r:id="rId35">
        <w:r w:rsidR="00D42B78">
          <w:rPr>
            <w:color w:val="1155CC"/>
            <w:u w:val="single"/>
            <w:rtl/>
          </w:rPr>
          <w:t>ויקיפדיה</w:t>
        </w:r>
      </w:hyperlink>
      <w:hyperlink r:id="rId36">
        <w:r w:rsidR="00D42B78">
          <w:rPr>
            <w:color w:val="1155CC"/>
            <w:u w:val="single"/>
            <w:rtl/>
          </w:rPr>
          <w:t xml:space="preserve"> (</w:t>
        </w:r>
      </w:hyperlink>
      <w:hyperlink r:id="rId37">
        <w:r w:rsidR="00D42B78">
          <w:rPr>
            <w:color w:val="1155CC"/>
            <w:u w:val="single"/>
          </w:rPr>
          <w:t>wikipedia</w:t>
        </w:r>
      </w:hyperlink>
      <w:hyperlink r:id="rId38">
        <w:r w:rsidR="00D42B78">
          <w:rPr>
            <w:color w:val="1155CC"/>
            <w:u w:val="single"/>
          </w:rPr>
          <w:t>.</w:t>
        </w:r>
      </w:hyperlink>
      <w:hyperlink r:id="rId39">
        <w:r w:rsidR="00D42B78">
          <w:rPr>
            <w:color w:val="1155CC"/>
            <w:u w:val="single"/>
          </w:rPr>
          <w:t>org</w:t>
        </w:r>
      </w:hyperlink>
      <w:hyperlink r:id="rId40">
        <w:r w:rsidR="00D42B78">
          <w:rPr>
            <w:color w:val="1155CC"/>
            <w:u w:val="single"/>
          </w:rPr>
          <w:t>)</w:t>
        </w:r>
      </w:hyperlink>
    </w:p>
    <w:p w14:paraId="503FEFEC" w14:textId="77777777" w:rsidR="00035C8F" w:rsidRDefault="00A66293">
      <w:pPr>
        <w:numPr>
          <w:ilvl w:val="0"/>
          <w:numId w:val="6"/>
        </w:numPr>
        <w:shd w:val="clear" w:color="auto" w:fill="FFFFFF"/>
        <w:bidi/>
        <w:rPr>
          <w:color w:val="222222"/>
        </w:rPr>
      </w:pPr>
      <w:hyperlink r:id="rId41">
        <w:r w:rsidR="00D42B78">
          <w:rPr>
            <w:color w:val="1155CC"/>
            <w:u w:val="single"/>
            <w:rtl/>
          </w:rPr>
          <w:t>ממשלה</w:t>
        </w:r>
      </w:hyperlink>
      <w:hyperlink r:id="rId42">
        <w:r w:rsidR="00D42B78">
          <w:rPr>
            <w:color w:val="1155CC"/>
            <w:u w:val="single"/>
            <w:rtl/>
          </w:rPr>
          <w:t xml:space="preserve"> </w:t>
        </w:r>
      </w:hyperlink>
      <w:hyperlink r:id="rId43">
        <w:r w:rsidR="00D42B78">
          <w:rPr>
            <w:color w:val="1155CC"/>
            <w:u w:val="single"/>
            <w:rtl/>
          </w:rPr>
          <w:t>בהקפאה</w:t>
        </w:r>
      </w:hyperlink>
      <w:hyperlink r:id="rId44">
        <w:r w:rsidR="00D42B78">
          <w:rPr>
            <w:color w:val="1155CC"/>
            <w:u w:val="single"/>
            <w:rtl/>
          </w:rPr>
          <w:t xml:space="preserve"> - </w:t>
        </w:r>
      </w:hyperlink>
      <w:hyperlink r:id="rId45">
        <w:r w:rsidR="00D42B78">
          <w:rPr>
            <w:color w:val="1155CC"/>
            <w:u w:val="single"/>
            <w:rtl/>
          </w:rPr>
          <w:t>המכון</w:t>
        </w:r>
      </w:hyperlink>
      <w:hyperlink r:id="rId46">
        <w:r w:rsidR="00D42B78">
          <w:rPr>
            <w:color w:val="1155CC"/>
            <w:u w:val="single"/>
            <w:rtl/>
          </w:rPr>
          <w:t xml:space="preserve"> </w:t>
        </w:r>
      </w:hyperlink>
      <w:hyperlink r:id="rId47">
        <w:r w:rsidR="00D42B78">
          <w:rPr>
            <w:color w:val="1155CC"/>
            <w:u w:val="single"/>
            <w:rtl/>
          </w:rPr>
          <w:t>הישראלי</w:t>
        </w:r>
      </w:hyperlink>
      <w:hyperlink r:id="rId48">
        <w:r w:rsidR="00D42B78">
          <w:rPr>
            <w:color w:val="1155CC"/>
            <w:u w:val="single"/>
            <w:rtl/>
          </w:rPr>
          <w:t xml:space="preserve"> </w:t>
        </w:r>
      </w:hyperlink>
      <w:hyperlink r:id="rId49">
        <w:r w:rsidR="00D42B78">
          <w:rPr>
            <w:color w:val="1155CC"/>
            <w:u w:val="single"/>
            <w:rtl/>
          </w:rPr>
          <w:t>לדמוקרטיה</w:t>
        </w:r>
      </w:hyperlink>
      <w:hyperlink r:id="rId50">
        <w:r w:rsidR="00D42B78">
          <w:rPr>
            <w:color w:val="1155CC"/>
            <w:u w:val="single"/>
            <w:rtl/>
          </w:rPr>
          <w:t xml:space="preserve"> (</w:t>
        </w:r>
      </w:hyperlink>
      <w:hyperlink r:id="rId51">
        <w:r w:rsidR="00D42B78">
          <w:rPr>
            <w:color w:val="1155CC"/>
            <w:u w:val="single"/>
          </w:rPr>
          <w:t>idi</w:t>
        </w:r>
      </w:hyperlink>
      <w:hyperlink r:id="rId52">
        <w:r w:rsidR="00D42B78">
          <w:rPr>
            <w:color w:val="1155CC"/>
            <w:u w:val="single"/>
          </w:rPr>
          <w:t>.</w:t>
        </w:r>
      </w:hyperlink>
      <w:hyperlink r:id="rId53">
        <w:r w:rsidR="00D42B78">
          <w:rPr>
            <w:color w:val="1155CC"/>
            <w:u w:val="single"/>
          </w:rPr>
          <w:t>org</w:t>
        </w:r>
      </w:hyperlink>
      <w:hyperlink r:id="rId54">
        <w:r w:rsidR="00D42B78">
          <w:rPr>
            <w:color w:val="1155CC"/>
            <w:u w:val="single"/>
          </w:rPr>
          <w:t>.</w:t>
        </w:r>
      </w:hyperlink>
      <w:hyperlink r:id="rId55">
        <w:r w:rsidR="00D42B78">
          <w:rPr>
            <w:color w:val="1155CC"/>
            <w:u w:val="single"/>
          </w:rPr>
          <w:t>il</w:t>
        </w:r>
      </w:hyperlink>
      <w:hyperlink r:id="rId56">
        <w:r w:rsidR="00D42B78">
          <w:rPr>
            <w:color w:val="1155CC"/>
            <w:u w:val="single"/>
          </w:rPr>
          <w:t>)</w:t>
        </w:r>
      </w:hyperlink>
    </w:p>
    <w:p w14:paraId="3FE3FFB6" w14:textId="77777777" w:rsidR="00035C8F" w:rsidRDefault="00A66293">
      <w:pPr>
        <w:numPr>
          <w:ilvl w:val="0"/>
          <w:numId w:val="6"/>
        </w:numPr>
        <w:shd w:val="clear" w:color="auto" w:fill="FFFFFF"/>
        <w:bidi/>
        <w:rPr>
          <w:color w:val="222222"/>
        </w:rPr>
      </w:pPr>
      <w:hyperlink r:id="rId57">
        <w:r w:rsidR="00D42B78">
          <w:rPr>
            <w:color w:val="1155CC"/>
            <w:u w:val="single"/>
            <w:rtl/>
          </w:rPr>
          <w:t>ממשלת</w:t>
        </w:r>
      </w:hyperlink>
      <w:hyperlink r:id="rId58">
        <w:r w:rsidR="00D42B78">
          <w:rPr>
            <w:color w:val="1155CC"/>
            <w:u w:val="single"/>
            <w:rtl/>
          </w:rPr>
          <w:t xml:space="preserve"> </w:t>
        </w:r>
      </w:hyperlink>
      <w:hyperlink r:id="rId59">
        <w:r w:rsidR="00D42B78">
          <w:rPr>
            <w:color w:val="1155CC"/>
            <w:u w:val="single"/>
            <w:rtl/>
          </w:rPr>
          <w:t>חירום</w:t>
        </w:r>
      </w:hyperlink>
      <w:hyperlink r:id="rId60">
        <w:r w:rsidR="00D42B78">
          <w:rPr>
            <w:color w:val="1155CC"/>
            <w:u w:val="single"/>
            <w:rtl/>
          </w:rPr>
          <w:t xml:space="preserve"> </w:t>
        </w:r>
      </w:hyperlink>
      <w:hyperlink r:id="rId61">
        <w:r w:rsidR="00D42B78">
          <w:rPr>
            <w:color w:val="1155CC"/>
            <w:u w:val="single"/>
            <w:rtl/>
          </w:rPr>
          <w:t>או</w:t>
        </w:r>
      </w:hyperlink>
      <w:hyperlink r:id="rId62">
        <w:r w:rsidR="00D42B78">
          <w:rPr>
            <w:color w:val="1155CC"/>
            <w:u w:val="single"/>
            <w:rtl/>
          </w:rPr>
          <w:t xml:space="preserve"> </w:t>
        </w:r>
      </w:hyperlink>
      <w:hyperlink r:id="rId63">
        <w:r w:rsidR="00D42B78">
          <w:rPr>
            <w:color w:val="1155CC"/>
            <w:u w:val="single"/>
            <w:rtl/>
          </w:rPr>
          <w:t>שיתוק</w:t>
        </w:r>
      </w:hyperlink>
      <w:hyperlink r:id="rId64">
        <w:r w:rsidR="00D42B78">
          <w:rPr>
            <w:color w:val="1155CC"/>
            <w:u w:val="single"/>
            <w:rtl/>
          </w:rPr>
          <w:t xml:space="preserve"> </w:t>
        </w:r>
      </w:hyperlink>
      <w:hyperlink r:id="rId65">
        <w:r w:rsidR="00D42B78">
          <w:rPr>
            <w:color w:val="1155CC"/>
            <w:u w:val="single"/>
            <w:rtl/>
          </w:rPr>
          <w:t>מערכתי</w:t>
        </w:r>
      </w:hyperlink>
      <w:hyperlink r:id="rId66">
        <w:r w:rsidR="00D42B78">
          <w:rPr>
            <w:color w:val="1155CC"/>
            <w:u w:val="single"/>
            <w:rtl/>
          </w:rPr>
          <w:t xml:space="preserve">? - </w:t>
        </w:r>
      </w:hyperlink>
      <w:hyperlink r:id="rId67">
        <w:r w:rsidR="00D42B78">
          <w:rPr>
            <w:color w:val="1155CC"/>
            <w:u w:val="single"/>
            <w:rtl/>
          </w:rPr>
          <w:t>המכון</w:t>
        </w:r>
      </w:hyperlink>
      <w:hyperlink r:id="rId68">
        <w:r w:rsidR="00D42B78">
          <w:rPr>
            <w:color w:val="1155CC"/>
            <w:u w:val="single"/>
            <w:rtl/>
          </w:rPr>
          <w:t xml:space="preserve"> </w:t>
        </w:r>
      </w:hyperlink>
      <w:hyperlink r:id="rId69">
        <w:r w:rsidR="00D42B78">
          <w:rPr>
            <w:color w:val="1155CC"/>
            <w:u w:val="single"/>
            <w:rtl/>
          </w:rPr>
          <w:t>הישראלי</w:t>
        </w:r>
      </w:hyperlink>
      <w:hyperlink r:id="rId70">
        <w:r w:rsidR="00D42B78">
          <w:rPr>
            <w:color w:val="1155CC"/>
            <w:u w:val="single"/>
            <w:rtl/>
          </w:rPr>
          <w:t xml:space="preserve"> </w:t>
        </w:r>
      </w:hyperlink>
      <w:hyperlink r:id="rId71">
        <w:r w:rsidR="00D42B78">
          <w:rPr>
            <w:color w:val="1155CC"/>
            <w:u w:val="single"/>
            <w:rtl/>
          </w:rPr>
          <w:t>לדמוקרטיה</w:t>
        </w:r>
      </w:hyperlink>
      <w:hyperlink r:id="rId72">
        <w:r w:rsidR="00D42B78">
          <w:rPr>
            <w:color w:val="1155CC"/>
            <w:u w:val="single"/>
            <w:rtl/>
          </w:rPr>
          <w:t xml:space="preserve"> (</w:t>
        </w:r>
      </w:hyperlink>
      <w:hyperlink r:id="rId73">
        <w:r w:rsidR="00D42B78">
          <w:rPr>
            <w:color w:val="1155CC"/>
            <w:u w:val="single"/>
          </w:rPr>
          <w:t>idi</w:t>
        </w:r>
      </w:hyperlink>
      <w:hyperlink r:id="rId74">
        <w:r w:rsidR="00D42B78">
          <w:rPr>
            <w:color w:val="1155CC"/>
            <w:u w:val="single"/>
          </w:rPr>
          <w:t>.</w:t>
        </w:r>
      </w:hyperlink>
      <w:hyperlink r:id="rId75">
        <w:r w:rsidR="00D42B78">
          <w:rPr>
            <w:color w:val="1155CC"/>
            <w:u w:val="single"/>
          </w:rPr>
          <w:t>org</w:t>
        </w:r>
      </w:hyperlink>
      <w:hyperlink r:id="rId76">
        <w:r w:rsidR="00D42B78">
          <w:rPr>
            <w:color w:val="1155CC"/>
            <w:u w:val="single"/>
          </w:rPr>
          <w:t>.</w:t>
        </w:r>
      </w:hyperlink>
      <w:hyperlink r:id="rId77">
        <w:r w:rsidR="00D42B78">
          <w:rPr>
            <w:color w:val="1155CC"/>
            <w:u w:val="single"/>
          </w:rPr>
          <w:t>il</w:t>
        </w:r>
      </w:hyperlink>
      <w:hyperlink r:id="rId78">
        <w:r w:rsidR="00D42B78">
          <w:rPr>
            <w:color w:val="1155CC"/>
            <w:u w:val="single"/>
          </w:rPr>
          <w:t>)</w:t>
        </w:r>
      </w:hyperlink>
    </w:p>
    <w:p w14:paraId="28D5ADD4" w14:textId="77777777" w:rsidR="00035C8F" w:rsidRDefault="00A66293">
      <w:pPr>
        <w:numPr>
          <w:ilvl w:val="0"/>
          <w:numId w:val="6"/>
        </w:numPr>
        <w:shd w:val="clear" w:color="auto" w:fill="FFFFFF"/>
        <w:bidi/>
        <w:rPr>
          <w:color w:val="222222"/>
        </w:rPr>
      </w:pPr>
      <w:hyperlink r:id="rId79">
        <w:r w:rsidR="00D42B78">
          <w:rPr>
            <w:color w:val="1155CC"/>
            <w:u w:val="single"/>
            <w:rtl/>
          </w:rPr>
          <w:t>חוק</w:t>
        </w:r>
      </w:hyperlink>
      <w:hyperlink r:id="rId80">
        <w:r w:rsidR="00D42B78">
          <w:rPr>
            <w:color w:val="1155CC"/>
            <w:u w:val="single"/>
            <w:rtl/>
          </w:rPr>
          <w:t xml:space="preserve"> </w:t>
        </w:r>
      </w:hyperlink>
      <w:hyperlink r:id="rId81">
        <w:r w:rsidR="00D42B78">
          <w:rPr>
            <w:color w:val="1155CC"/>
            <w:u w:val="single"/>
            <w:rtl/>
          </w:rPr>
          <w:t>חופש</w:t>
        </w:r>
      </w:hyperlink>
      <w:hyperlink r:id="rId82">
        <w:r w:rsidR="00D42B78">
          <w:rPr>
            <w:color w:val="1155CC"/>
            <w:u w:val="single"/>
            <w:rtl/>
          </w:rPr>
          <w:t xml:space="preserve"> </w:t>
        </w:r>
      </w:hyperlink>
      <w:hyperlink r:id="rId83">
        <w:r w:rsidR="00D42B78">
          <w:rPr>
            <w:color w:val="1155CC"/>
            <w:u w:val="single"/>
            <w:rtl/>
          </w:rPr>
          <w:t>המידע</w:t>
        </w:r>
      </w:hyperlink>
      <w:hyperlink r:id="rId84">
        <w:r w:rsidR="00D42B78">
          <w:rPr>
            <w:color w:val="1155CC"/>
            <w:u w:val="single"/>
            <w:rtl/>
          </w:rPr>
          <w:t xml:space="preserve"> – </w:t>
        </w:r>
      </w:hyperlink>
      <w:hyperlink r:id="rId85">
        <w:r w:rsidR="00D42B78">
          <w:rPr>
            <w:color w:val="1155CC"/>
            <w:u w:val="single"/>
            <w:rtl/>
          </w:rPr>
          <w:t>ויקיפדיה</w:t>
        </w:r>
      </w:hyperlink>
      <w:hyperlink r:id="rId86">
        <w:r w:rsidR="00D42B78">
          <w:rPr>
            <w:color w:val="1155CC"/>
            <w:u w:val="single"/>
            <w:rtl/>
          </w:rPr>
          <w:t xml:space="preserve"> (</w:t>
        </w:r>
      </w:hyperlink>
      <w:hyperlink r:id="rId87">
        <w:r w:rsidR="00D42B78">
          <w:rPr>
            <w:color w:val="1155CC"/>
            <w:u w:val="single"/>
          </w:rPr>
          <w:t>wikipedia</w:t>
        </w:r>
      </w:hyperlink>
      <w:hyperlink r:id="rId88">
        <w:r w:rsidR="00D42B78">
          <w:rPr>
            <w:color w:val="1155CC"/>
            <w:u w:val="single"/>
          </w:rPr>
          <w:t>.</w:t>
        </w:r>
      </w:hyperlink>
      <w:hyperlink r:id="rId89">
        <w:r w:rsidR="00D42B78">
          <w:rPr>
            <w:color w:val="1155CC"/>
            <w:u w:val="single"/>
          </w:rPr>
          <w:t>org</w:t>
        </w:r>
      </w:hyperlink>
      <w:hyperlink r:id="rId90">
        <w:r w:rsidR="00D42B78">
          <w:rPr>
            <w:color w:val="1155CC"/>
            <w:u w:val="single"/>
          </w:rPr>
          <w:t>)</w:t>
        </w:r>
      </w:hyperlink>
    </w:p>
    <w:p w14:paraId="287A6726" w14:textId="77777777" w:rsidR="00035C8F" w:rsidRDefault="00A66293">
      <w:pPr>
        <w:numPr>
          <w:ilvl w:val="0"/>
          <w:numId w:val="6"/>
        </w:numPr>
        <w:shd w:val="clear" w:color="auto" w:fill="FFFFFF"/>
        <w:bidi/>
        <w:rPr>
          <w:color w:val="222222"/>
        </w:rPr>
      </w:pPr>
      <w:hyperlink r:id="rId91">
        <w:r w:rsidR="00D42B78">
          <w:rPr>
            <w:color w:val="1155CC"/>
            <w:u w:val="single"/>
            <w:rtl/>
          </w:rPr>
          <w:t>מידע</w:t>
        </w:r>
      </w:hyperlink>
      <w:hyperlink r:id="rId92">
        <w:r w:rsidR="00D42B78">
          <w:rPr>
            <w:color w:val="1155CC"/>
            <w:u w:val="single"/>
            <w:rtl/>
          </w:rPr>
          <w:t xml:space="preserve"> </w:t>
        </w:r>
      </w:hyperlink>
      <w:hyperlink r:id="rId93">
        <w:r w:rsidR="00D42B78">
          <w:rPr>
            <w:color w:val="1155CC"/>
            <w:u w:val="single"/>
            <w:rtl/>
          </w:rPr>
          <w:t>ומחקר</w:t>
        </w:r>
      </w:hyperlink>
      <w:hyperlink r:id="rId94">
        <w:r w:rsidR="00D42B78">
          <w:rPr>
            <w:color w:val="1155CC"/>
            <w:u w:val="single"/>
            <w:rtl/>
          </w:rPr>
          <w:t xml:space="preserve"> (</w:t>
        </w:r>
      </w:hyperlink>
      <w:hyperlink r:id="rId95">
        <w:r w:rsidR="00D42B78">
          <w:rPr>
            <w:color w:val="1155CC"/>
            <w:u w:val="single"/>
          </w:rPr>
          <w:t>knesset</w:t>
        </w:r>
      </w:hyperlink>
      <w:hyperlink r:id="rId96">
        <w:r w:rsidR="00D42B78">
          <w:rPr>
            <w:color w:val="1155CC"/>
            <w:u w:val="single"/>
          </w:rPr>
          <w:t>.</w:t>
        </w:r>
      </w:hyperlink>
      <w:hyperlink r:id="rId97">
        <w:r w:rsidR="00D42B78">
          <w:rPr>
            <w:color w:val="1155CC"/>
            <w:u w:val="single"/>
          </w:rPr>
          <w:t>gov</w:t>
        </w:r>
      </w:hyperlink>
      <w:hyperlink r:id="rId98">
        <w:r w:rsidR="00D42B78">
          <w:rPr>
            <w:color w:val="1155CC"/>
            <w:u w:val="single"/>
          </w:rPr>
          <w:t>.</w:t>
        </w:r>
      </w:hyperlink>
      <w:hyperlink r:id="rId99">
        <w:r w:rsidR="00D42B78">
          <w:rPr>
            <w:color w:val="1155CC"/>
            <w:u w:val="single"/>
          </w:rPr>
          <w:t>il</w:t>
        </w:r>
      </w:hyperlink>
      <w:hyperlink r:id="rId100">
        <w:r w:rsidR="00D42B78">
          <w:rPr>
            <w:color w:val="1155CC"/>
            <w:u w:val="single"/>
          </w:rPr>
          <w:t>)</w:t>
        </w:r>
      </w:hyperlink>
    </w:p>
    <w:p w14:paraId="7AD3DB11" w14:textId="77777777" w:rsidR="00035C8F" w:rsidRDefault="00A66293">
      <w:pPr>
        <w:numPr>
          <w:ilvl w:val="0"/>
          <w:numId w:val="6"/>
        </w:numPr>
        <w:shd w:val="clear" w:color="auto" w:fill="FFFFFF"/>
        <w:bidi/>
        <w:rPr>
          <w:color w:val="222222"/>
        </w:rPr>
      </w:pPr>
      <w:hyperlink r:id="rId101">
        <w:r w:rsidR="00D42B78">
          <w:rPr>
            <w:color w:val="1155CC"/>
            <w:u w:val="single"/>
            <w:rtl/>
          </w:rPr>
          <w:t>מידע</w:t>
        </w:r>
      </w:hyperlink>
      <w:hyperlink r:id="rId102">
        <w:r w:rsidR="00D42B78">
          <w:rPr>
            <w:color w:val="1155CC"/>
            <w:u w:val="single"/>
            <w:rtl/>
          </w:rPr>
          <w:t xml:space="preserve"> </w:t>
        </w:r>
      </w:hyperlink>
      <w:hyperlink r:id="rId103">
        <w:r w:rsidR="00D42B78">
          <w:rPr>
            <w:color w:val="1155CC"/>
            <w:u w:val="single"/>
            <w:rtl/>
          </w:rPr>
          <w:t>פרלמנטרי</w:t>
        </w:r>
      </w:hyperlink>
      <w:hyperlink r:id="rId104">
        <w:r w:rsidR="00D42B78">
          <w:rPr>
            <w:color w:val="1155CC"/>
            <w:u w:val="single"/>
            <w:rtl/>
          </w:rPr>
          <w:t xml:space="preserve"> </w:t>
        </w:r>
      </w:hyperlink>
      <w:hyperlink r:id="rId105">
        <w:r w:rsidR="00D42B78">
          <w:rPr>
            <w:color w:val="1155CC"/>
            <w:u w:val="single"/>
            <w:rtl/>
          </w:rPr>
          <w:t>זמין</w:t>
        </w:r>
      </w:hyperlink>
      <w:hyperlink r:id="rId106">
        <w:r w:rsidR="00D42B78">
          <w:rPr>
            <w:color w:val="1155CC"/>
            <w:u w:val="single"/>
            <w:rtl/>
          </w:rPr>
          <w:t xml:space="preserve"> (</w:t>
        </w:r>
      </w:hyperlink>
      <w:hyperlink r:id="rId107">
        <w:r w:rsidR="00D42B78">
          <w:rPr>
            <w:color w:val="1155CC"/>
            <w:u w:val="single"/>
          </w:rPr>
          <w:t>knesset</w:t>
        </w:r>
      </w:hyperlink>
      <w:hyperlink r:id="rId108">
        <w:r w:rsidR="00D42B78">
          <w:rPr>
            <w:color w:val="1155CC"/>
            <w:u w:val="single"/>
          </w:rPr>
          <w:t>.</w:t>
        </w:r>
      </w:hyperlink>
      <w:hyperlink r:id="rId109">
        <w:r w:rsidR="00D42B78">
          <w:rPr>
            <w:color w:val="1155CC"/>
            <w:u w:val="single"/>
          </w:rPr>
          <w:t>gov</w:t>
        </w:r>
      </w:hyperlink>
      <w:hyperlink r:id="rId110">
        <w:r w:rsidR="00D42B78">
          <w:rPr>
            <w:color w:val="1155CC"/>
            <w:u w:val="single"/>
          </w:rPr>
          <w:t>.</w:t>
        </w:r>
      </w:hyperlink>
      <w:hyperlink r:id="rId111">
        <w:r w:rsidR="00D42B78">
          <w:rPr>
            <w:color w:val="1155CC"/>
            <w:u w:val="single"/>
          </w:rPr>
          <w:t>il</w:t>
        </w:r>
      </w:hyperlink>
      <w:hyperlink r:id="rId112">
        <w:r w:rsidR="00D42B78">
          <w:rPr>
            <w:color w:val="1155CC"/>
            <w:u w:val="single"/>
          </w:rPr>
          <w:t>)</w:t>
        </w:r>
      </w:hyperlink>
    </w:p>
    <w:p w14:paraId="2C881935" w14:textId="77777777" w:rsidR="00035C8F" w:rsidRDefault="00A66293">
      <w:pPr>
        <w:numPr>
          <w:ilvl w:val="0"/>
          <w:numId w:val="6"/>
        </w:numPr>
        <w:shd w:val="clear" w:color="auto" w:fill="FFFFFF"/>
        <w:bidi/>
        <w:spacing w:after="240"/>
        <w:rPr>
          <w:color w:val="222222"/>
        </w:rPr>
      </w:pPr>
      <w:hyperlink r:id="rId113">
        <w:r w:rsidR="00D42B78">
          <w:rPr>
            <w:color w:val="1155CC"/>
            <w:u w:val="single"/>
            <w:rtl/>
          </w:rPr>
          <w:t>ממשלות</w:t>
        </w:r>
      </w:hyperlink>
      <w:hyperlink r:id="rId114">
        <w:r w:rsidR="00D42B78">
          <w:rPr>
            <w:color w:val="1155CC"/>
            <w:u w:val="single"/>
            <w:rtl/>
          </w:rPr>
          <w:t xml:space="preserve"> </w:t>
        </w:r>
      </w:hyperlink>
      <w:hyperlink r:id="rId115">
        <w:r w:rsidR="00D42B78">
          <w:rPr>
            <w:color w:val="1155CC"/>
            <w:u w:val="single"/>
            <w:rtl/>
          </w:rPr>
          <w:t>וכנסות</w:t>
        </w:r>
      </w:hyperlink>
      <w:hyperlink r:id="rId116">
        <w:r w:rsidR="00D42B78">
          <w:rPr>
            <w:color w:val="1155CC"/>
            <w:u w:val="single"/>
            <w:rtl/>
          </w:rPr>
          <w:t xml:space="preserve"> </w:t>
        </w:r>
      </w:hyperlink>
      <w:hyperlink r:id="rId117">
        <w:r w:rsidR="00D42B78">
          <w:rPr>
            <w:color w:val="1155CC"/>
            <w:u w:val="single"/>
            <w:rtl/>
          </w:rPr>
          <w:t>ישראל</w:t>
        </w:r>
      </w:hyperlink>
      <w:hyperlink r:id="rId118">
        <w:r w:rsidR="00D42B78">
          <w:rPr>
            <w:color w:val="1155CC"/>
            <w:u w:val="single"/>
            <w:rtl/>
          </w:rPr>
          <w:t xml:space="preserve"> (</w:t>
        </w:r>
      </w:hyperlink>
      <w:hyperlink r:id="rId119">
        <w:r w:rsidR="00D42B78">
          <w:rPr>
            <w:color w:val="1155CC"/>
            <w:u w:val="single"/>
          </w:rPr>
          <w:t>wikipedia</w:t>
        </w:r>
      </w:hyperlink>
      <w:hyperlink r:id="rId120">
        <w:r w:rsidR="00D42B78">
          <w:rPr>
            <w:color w:val="1155CC"/>
            <w:u w:val="single"/>
          </w:rPr>
          <w:t>.</w:t>
        </w:r>
      </w:hyperlink>
      <w:hyperlink r:id="rId121">
        <w:r w:rsidR="00D42B78">
          <w:rPr>
            <w:color w:val="1155CC"/>
            <w:u w:val="single"/>
          </w:rPr>
          <w:t>org</w:t>
        </w:r>
      </w:hyperlink>
      <w:hyperlink r:id="rId122">
        <w:r w:rsidR="00D42B78">
          <w:rPr>
            <w:color w:val="1155CC"/>
            <w:u w:val="single"/>
          </w:rPr>
          <w:t>)</w:t>
        </w:r>
      </w:hyperlink>
    </w:p>
    <w:p w14:paraId="7C3BCDCF" w14:textId="77777777" w:rsidR="00035C8F" w:rsidRDefault="00D42B78">
      <w:pPr>
        <w:pStyle w:val="a3"/>
        <w:bidi/>
        <w:spacing w:before="240" w:after="240"/>
        <w:jc w:val="center"/>
      </w:pPr>
      <w:bookmarkStart w:id="11" w:name="_xdljrswoq2hj" w:colFirst="0" w:colLast="0"/>
      <w:bookmarkEnd w:id="11"/>
      <w:r>
        <w:br w:type="page"/>
      </w:r>
    </w:p>
    <w:p w14:paraId="54C4F231" w14:textId="64E84D8B" w:rsidR="00D824E9" w:rsidRDefault="00D824E9" w:rsidP="00D824E9">
      <w:pPr>
        <w:pStyle w:val="a3"/>
        <w:bidi/>
        <w:spacing w:before="240" w:after="240"/>
        <w:jc w:val="center"/>
      </w:pPr>
      <w:bookmarkStart w:id="12" w:name="_91qlt8rug4oq" w:colFirst="0" w:colLast="0"/>
      <w:bookmarkEnd w:id="12"/>
      <w:r>
        <w:rPr>
          <w:rFonts w:hint="cs"/>
          <w:rtl/>
        </w:rPr>
        <w:lastRenderedPageBreak/>
        <w:t>8</w:t>
      </w:r>
      <w:r>
        <w:rPr>
          <w:rtl/>
        </w:rPr>
        <w:t xml:space="preserve">. </w:t>
      </w:r>
      <w:r>
        <w:rPr>
          <w:rFonts w:hint="cs"/>
          <w:rtl/>
        </w:rPr>
        <w:t>נספחים</w:t>
      </w:r>
    </w:p>
    <w:p w14:paraId="1D5369F3" w14:textId="226514ED" w:rsidR="00035C8F" w:rsidRPr="00D824E9" w:rsidRDefault="00035C8F" w:rsidP="00D824E9">
      <w:pPr>
        <w:pStyle w:val="a3"/>
        <w:bidi/>
        <w:spacing w:before="240" w:after="240"/>
        <w:rPr>
          <w:sz w:val="50"/>
          <w:szCs w:val="50"/>
          <w:rtl/>
          <w:lang w:val="en-US"/>
        </w:rPr>
      </w:pPr>
    </w:p>
    <w:p w14:paraId="24144A8C" w14:textId="77777777" w:rsidR="00035C8F" w:rsidRDefault="00A66293">
      <w:pPr>
        <w:numPr>
          <w:ilvl w:val="0"/>
          <w:numId w:val="5"/>
        </w:numPr>
        <w:bidi/>
        <w:spacing w:before="240"/>
        <w:rPr>
          <w:b/>
        </w:rPr>
      </w:pPr>
      <w:hyperlink r:id="rId123" w:anchor="readme">
        <w:proofErr w:type="spellStart"/>
        <w:r w:rsidR="00D42B78">
          <w:rPr>
            <w:b/>
            <w:color w:val="1155CC"/>
            <w:u w:val="single"/>
            <w:rtl/>
          </w:rPr>
          <w:t>גיטהב</w:t>
        </w:r>
        <w:proofErr w:type="spellEnd"/>
      </w:hyperlink>
      <w:hyperlink r:id="rId124" w:anchor="readme">
        <w:r w:rsidR="00D42B78">
          <w:rPr>
            <w:b/>
            <w:color w:val="1155CC"/>
            <w:u w:val="single"/>
            <w:rtl/>
          </w:rPr>
          <w:t xml:space="preserve"> </w:t>
        </w:r>
      </w:hyperlink>
      <w:hyperlink r:id="rId125" w:anchor="readme">
        <w:r w:rsidR="00D42B78">
          <w:rPr>
            <w:b/>
            <w:color w:val="1155CC"/>
            <w:u w:val="single"/>
            <w:rtl/>
          </w:rPr>
          <w:t>שמכיל</w:t>
        </w:r>
      </w:hyperlink>
      <w:hyperlink r:id="rId126" w:anchor="readme">
        <w:r w:rsidR="00D42B78">
          <w:rPr>
            <w:b/>
            <w:color w:val="1155CC"/>
            <w:u w:val="single"/>
            <w:rtl/>
          </w:rPr>
          <w:t xml:space="preserve"> </w:t>
        </w:r>
      </w:hyperlink>
      <w:hyperlink r:id="rId127" w:anchor="readme">
        <w:r w:rsidR="00D42B78">
          <w:rPr>
            <w:b/>
            <w:color w:val="1155CC"/>
            <w:u w:val="single"/>
            <w:rtl/>
          </w:rPr>
          <w:t>את</w:t>
        </w:r>
      </w:hyperlink>
      <w:hyperlink r:id="rId128" w:anchor="readme">
        <w:r w:rsidR="00D42B78">
          <w:rPr>
            <w:b/>
            <w:color w:val="1155CC"/>
            <w:u w:val="single"/>
            <w:rtl/>
          </w:rPr>
          <w:t xml:space="preserve"> </w:t>
        </w:r>
      </w:hyperlink>
      <w:hyperlink r:id="rId129" w:anchor="readme">
        <w:r w:rsidR="00D42B78">
          <w:rPr>
            <w:b/>
            <w:color w:val="1155CC"/>
            <w:u w:val="single"/>
            <w:rtl/>
          </w:rPr>
          <w:t>כלל</w:t>
        </w:r>
      </w:hyperlink>
      <w:hyperlink r:id="rId130" w:anchor="readme">
        <w:r w:rsidR="00D42B78">
          <w:rPr>
            <w:b/>
            <w:color w:val="1155CC"/>
            <w:u w:val="single"/>
            <w:rtl/>
          </w:rPr>
          <w:t xml:space="preserve"> </w:t>
        </w:r>
      </w:hyperlink>
      <w:hyperlink r:id="rId131" w:anchor="readme">
        <w:r w:rsidR="00D42B78">
          <w:rPr>
            <w:b/>
            <w:color w:val="1155CC"/>
            <w:u w:val="single"/>
            <w:rtl/>
          </w:rPr>
          <w:t>קבצי</w:t>
        </w:r>
      </w:hyperlink>
      <w:hyperlink r:id="rId132" w:anchor="readme">
        <w:r w:rsidR="00D42B78">
          <w:rPr>
            <w:b/>
            <w:color w:val="1155CC"/>
            <w:u w:val="single"/>
            <w:rtl/>
          </w:rPr>
          <w:t xml:space="preserve"> </w:t>
        </w:r>
      </w:hyperlink>
      <w:hyperlink r:id="rId133" w:anchor="readme">
        <w:r w:rsidR="00D42B78">
          <w:rPr>
            <w:b/>
            <w:color w:val="1155CC"/>
            <w:u w:val="single"/>
            <w:rtl/>
          </w:rPr>
          <w:t>הפרויקט</w:t>
        </w:r>
      </w:hyperlink>
    </w:p>
    <w:p w14:paraId="397CAA56" w14:textId="77777777" w:rsidR="00035C8F" w:rsidRDefault="00D42B78">
      <w:pPr>
        <w:numPr>
          <w:ilvl w:val="0"/>
          <w:numId w:val="5"/>
        </w:numPr>
        <w:bidi/>
        <w:spacing w:after="240"/>
        <w:rPr>
          <w:b/>
        </w:rPr>
      </w:pPr>
      <w:r>
        <w:rPr>
          <w:b/>
          <w:rtl/>
        </w:rPr>
        <w:t>פירוט התפקידים החשובים</w:t>
      </w:r>
    </w:p>
    <w:p w14:paraId="7E9F7809" w14:textId="77777777" w:rsidR="00035C8F" w:rsidRDefault="00D42B78">
      <w:pPr>
        <w:bidi/>
        <w:spacing w:before="240" w:after="240"/>
        <w:ind w:left="720"/>
        <w:rPr>
          <w:b/>
          <w:sz w:val="24"/>
          <w:szCs w:val="24"/>
        </w:rPr>
      </w:pPr>
      <w:r>
        <w:rPr>
          <w:b/>
          <w:noProof/>
          <w:sz w:val="24"/>
          <w:szCs w:val="24"/>
          <w:lang w:val="en-US"/>
        </w:rPr>
        <w:drawing>
          <wp:inline distT="114300" distB="114300" distL="114300" distR="114300" wp14:anchorId="738DFDB8" wp14:editId="294B6AF7">
            <wp:extent cx="2428875" cy="549592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4"/>
                    <a:srcRect/>
                    <a:stretch>
                      <a:fillRect/>
                    </a:stretch>
                  </pic:blipFill>
                  <pic:spPr>
                    <a:xfrm>
                      <a:off x="0" y="0"/>
                      <a:ext cx="2428875" cy="5495925"/>
                    </a:xfrm>
                    <a:prstGeom prst="rect">
                      <a:avLst/>
                    </a:prstGeom>
                    <a:ln/>
                  </pic:spPr>
                </pic:pic>
              </a:graphicData>
            </a:graphic>
          </wp:inline>
        </w:drawing>
      </w:r>
    </w:p>
    <w:p w14:paraId="292D08F4" w14:textId="77777777" w:rsidR="00D824E9" w:rsidRDefault="00D824E9">
      <w:pPr>
        <w:rPr>
          <w:b/>
          <w:rtl/>
        </w:rPr>
      </w:pPr>
      <w:r>
        <w:rPr>
          <w:b/>
          <w:rtl/>
        </w:rPr>
        <w:br w:type="page"/>
      </w:r>
    </w:p>
    <w:p w14:paraId="46CCE675" w14:textId="3EF3C72E" w:rsidR="00035C8F" w:rsidRDefault="00D42B78">
      <w:pPr>
        <w:numPr>
          <w:ilvl w:val="0"/>
          <w:numId w:val="5"/>
        </w:numPr>
        <w:bidi/>
        <w:spacing w:before="240" w:after="240"/>
        <w:rPr>
          <w:b/>
        </w:rPr>
      </w:pPr>
      <w:r>
        <w:rPr>
          <w:b/>
          <w:rtl/>
        </w:rPr>
        <w:lastRenderedPageBreak/>
        <w:t>שינוי הגדרת המפלגות הקטנות</w:t>
      </w:r>
    </w:p>
    <w:p w14:paraId="3DB1F3A4" w14:textId="77777777" w:rsidR="00035C8F" w:rsidRDefault="00D42B78">
      <w:pPr>
        <w:bidi/>
        <w:spacing w:before="240" w:after="240"/>
      </w:pPr>
      <w:r>
        <w:rPr>
          <w:rtl/>
        </w:rPr>
        <w:t xml:space="preserve">מאחר וניתן להתייחס לבחירת ההגדרה של מפלגות קטנות כבנות 7 מנדטים או פחות כשרירותית, אך יש לה השפעה על דרך ניתוח הנתונים ועל המבחן, נכון להציג את התוצאות גם תחת ההגדרות האלטרנטיביות. </w:t>
      </w:r>
    </w:p>
    <w:p w14:paraId="6EDCABF3" w14:textId="77777777" w:rsidR="00035C8F" w:rsidRDefault="00D42B78">
      <w:pPr>
        <w:numPr>
          <w:ilvl w:val="1"/>
          <w:numId w:val="5"/>
        </w:numPr>
        <w:bidi/>
        <w:spacing w:before="240" w:after="240"/>
        <w:rPr>
          <w:b/>
        </w:rPr>
      </w:pPr>
      <w:r>
        <w:rPr>
          <w:b/>
          <w:rtl/>
        </w:rPr>
        <w:t>הגדרה מחמירה - מפ' קטנה היא מפ' בת לכל היותר 6 מנדטים או 5 מנדטים</w:t>
      </w:r>
    </w:p>
    <w:p w14:paraId="22BD6D29" w14:textId="77777777" w:rsidR="00035C8F" w:rsidRDefault="00D42B78">
      <w:pPr>
        <w:bidi/>
        <w:spacing w:before="240" w:after="240"/>
        <w:jc w:val="center"/>
        <w:rPr>
          <w:b/>
          <w:sz w:val="24"/>
          <w:szCs w:val="24"/>
          <w:u w:val="single"/>
        </w:rPr>
      </w:pPr>
      <w:r>
        <w:rPr>
          <w:b/>
          <w:noProof/>
          <w:sz w:val="24"/>
          <w:szCs w:val="24"/>
          <w:u w:val="single"/>
          <w:lang w:val="en-US"/>
        </w:rPr>
        <w:drawing>
          <wp:inline distT="114300" distB="114300" distL="114300" distR="114300" wp14:anchorId="4D534798" wp14:editId="0EEE5F19">
            <wp:extent cx="2943225" cy="9239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5"/>
                    <a:srcRect/>
                    <a:stretch>
                      <a:fillRect/>
                    </a:stretch>
                  </pic:blipFill>
                  <pic:spPr>
                    <a:xfrm>
                      <a:off x="0" y="0"/>
                      <a:ext cx="2943225" cy="923925"/>
                    </a:xfrm>
                    <a:prstGeom prst="rect">
                      <a:avLst/>
                    </a:prstGeom>
                    <a:ln/>
                  </pic:spPr>
                </pic:pic>
              </a:graphicData>
            </a:graphic>
          </wp:inline>
        </w:drawing>
      </w:r>
    </w:p>
    <w:p w14:paraId="58117650" w14:textId="77777777" w:rsidR="00035C8F" w:rsidRDefault="00D42B78">
      <w:pPr>
        <w:bidi/>
        <w:spacing w:before="240" w:after="240"/>
        <w:jc w:val="center"/>
        <w:rPr>
          <w:b/>
          <w:sz w:val="24"/>
          <w:szCs w:val="24"/>
          <w:u w:val="single"/>
        </w:rPr>
      </w:pPr>
      <w:r>
        <w:rPr>
          <w:b/>
          <w:noProof/>
          <w:sz w:val="24"/>
          <w:szCs w:val="24"/>
          <w:u w:val="single"/>
          <w:lang w:val="en-US"/>
        </w:rPr>
        <w:drawing>
          <wp:inline distT="114300" distB="114300" distL="114300" distR="114300" wp14:anchorId="69C3037E" wp14:editId="7969E890">
            <wp:extent cx="2943225" cy="9144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6"/>
                    <a:srcRect/>
                    <a:stretch>
                      <a:fillRect/>
                    </a:stretch>
                  </pic:blipFill>
                  <pic:spPr>
                    <a:xfrm>
                      <a:off x="0" y="0"/>
                      <a:ext cx="2943225" cy="914400"/>
                    </a:xfrm>
                    <a:prstGeom prst="rect">
                      <a:avLst/>
                    </a:prstGeom>
                    <a:ln/>
                  </pic:spPr>
                </pic:pic>
              </a:graphicData>
            </a:graphic>
          </wp:inline>
        </w:drawing>
      </w:r>
    </w:p>
    <w:p w14:paraId="30F4D2A6" w14:textId="77777777" w:rsidR="00035C8F" w:rsidRDefault="00035C8F">
      <w:pPr>
        <w:bidi/>
        <w:spacing w:before="240" w:after="240"/>
        <w:rPr>
          <w:b/>
          <w:sz w:val="24"/>
          <w:szCs w:val="24"/>
          <w:u w:val="single"/>
        </w:rPr>
      </w:pPr>
    </w:p>
    <w:p w14:paraId="3B420040" w14:textId="62FA2049" w:rsidR="00035C8F" w:rsidRDefault="00D42B78">
      <w:pPr>
        <w:bidi/>
        <w:spacing w:before="240" w:after="240"/>
      </w:pPr>
      <w:r>
        <w:rPr>
          <w:rtl/>
        </w:rPr>
        <w:t>כפי שניתן לראות בטבלאות מעלה, תחת הגדרת מפלגה קטנה בצורה מחמירה יותר, לא הצלחנו לדחות את השערות האפס במב</w:t>
      </w:r>
      <w:r w:rsidR="00A66293">
        <w:rPr>
          <w:rtl/>
        </w:rPr>
        <w:t>חנים השונים ברמת מובהקות 0.033</w:t>
      </w:r>
      <w:r w:rsidR="00A66293">
        <w:rPr>
          <w:rFonts w:hint="cs"/>
          <w:rtl/>
        </w:rPr>
        <w:t>.</w:t>
      </w:r>
      <w:bookmarkStart w:id="13" w:name="_GoBack"/>
      <w:bookmarkEnd w:id="13"/>
    </w:p>
    <w:p w14:paraId="6E1057D6" w14:textId="77777777" w:rsidR="00035C8F" w:rsidRDefault="00D42B78">
      <w:pPr>
        <w:numPr>
          <w:ilvl w:val="0"/>
          <w:numId w:val="1"/>
        </w:numPr>
        <w:bidi/>
        <w:spacing w:before="240"/>
      </w:pPr>
      <w:r>
        <w:rPr>
          <w:rtl/>
        </w:rPr>
        <w:t>תוחלת יחס התפקידים עבור מפלגות קטנות לא גדלה בתקופת השיתוק לעומת התקופה שלפניה</w:t>
      </w:r>
    </w:p>
    <w:p w14:paraId="04069C9D" w14:textId="77777777" w:rsidR="00035C8F" w:rsidRDefault="00D42B78">
      <w:pPr>
        <w:numPr>
          <w:ilvl w:val="0"/>
          <w:numId w:val="1"/>
        </w:numPr>
        <w:bidi/>
      </w:pPr>
      <w:r>
        <w:rPr>
          <w:rtl/>
        </w:rPr>
        <w:t>תוחלת גודל גוש המפלגות הקטנות לא גדלה בתקופת השיתוק לעומת התקופה שלפניה</w:t>
      </w:r>
    </w:p>
    <w:p w14:paraId="0CB2EDDB" w14:textId="77777777" w:rsidR="00035C8F" w:rsidRDefault="00D42B78">
      <w:pPr>
        <w:numPr>
          <w:ilvl w:val="0"/>
          <w:numId w:val="1"/>
        </w:numPr>
        <w:bidi/>
      </w:pPr>
      <w:r>
        <w:rPr>
          <w:rtl/>
        </w:rPr>
        <w:t>תוחלת יחס גוש המפלגות הקטנות מן הקואליציה לא גדלה בתקופת השיתוק לעומת התקופה שלפניה</w:t>
      </w:r>
    </w:p>
    <w:p w14:paraId="475BB496" w14:textId="77777777" w:rsidR="00035C8F" w:rsidRDefault="00D42B78">
      <w:pPr>
        <w:numPr>
          <w:ilvl w:val="1"/>
          <w:numId w:val="5"/>
        </w:numPr>
        <w:bidi/>
        <w:spacing w:after="240"/>
        <w:rPr>
          <w:b/>
        </w:rPr>
      </w:pPr>
      <w:r>
        <w:rPr>
          <w:b/>
          <w:rtl/>
        </w:rPr>
        <w:t>הגדרה מקלה - מפ' קטנה היא מפ' בת לכל היותר 8 מנדטים או 9 מנדטים</w:t>
      </w:r>
    </w:p>
    <w:p w14:paraId="242BCA04" w14:textId="77777777" w:rsidR="00035C8F" w:rsidRDefault="00D42B78">
      <w:pPr>
        <w:bidi/>
        <w:spacing w:before="240" w:after="240"/>
        <w:jc w:val="center"/>
        <w:rPr>
          <w:sz w:val="24"/>
          <w:szCs w:val="24"/>
        </w:rPr>
      </w:pPr>
      <w:r>
        <w:rPr>
          <w:noProof/>
          <w:sz w:val="24"/>
          <w:szCs w:val="24"/>
          <w:lang w:val="en-US"/>
        </w:rPr>
        <w:drawing>
          <wp:inline distT="114300" distB="114300" distL="114300" distR="114300" wp14:anchorId="6F0BDCD0" wp14:editId="3523052F">
            <wp:extent cx="2943225" cy="923925"/>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7"/>
                    <a:srcRect/>
                    <a:stretch>
                      <a:fillRect/>
                    </a:stretch>
                  </pic:blipFill>
                  <pic:spPr>
                    <a:xfrm>
                      <a:off x="0" y="0"/>
                      <a:ext cx="2943225" cy="923925"/>
                    </a:xfrm>
                    <a:prstGeom prst="rect">
                      <a:avLst/>
                    </a:prstGeom>
                    <a:ln/>
                  </pic:spPr>
                </pic:pic>
              </a:graphicData>
            </a:graphic>
          </wp:inline>
        </w:drawing>
      </w:r>
    </w:p>
    <w:p w14:paraId="3EF1C808" w14:textId="77777777" w:rsidR="00035C8F" w:rsidRDefault="00D42B78">
      <w:pPr>
        <w:bidi/>
        <w:spacing w:before="240" w:after="240"/>
        <w:jc w:val="center"/>
        <w:rPr>
          <w:sz w:val="24"/>
          <w:szCs w:val="24"/>
        </w:rPr>
      </w:pPr>
      <w:r>
        <w:rPr>
          <w:noProof/>
          <w:sz w:val="24"/>
          <w:szCs w:val="24"/>
          <w:lang w:val="en-US"/>
        </w:rPr>
        <w:drawing>
          <wp:inline distT="114300" distB="114300" distL="114300" distR="114300" wp14:anchorId="1B8AAC06" wp14:editId="31F634C0">
            <wp:extent cx="2943225" cy="9144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8"/>
                    <a:srcRect/>
                    <a:stretch>
                      <a:fillRect/>
                    </a:stretch>
                  </pic:blipFill>
                  <pic:spPr>
                    <a:xfrm>
                      <a:off x="0" y="0"/>
                      <a:ext cx="2943225" cy="914400"/>
                    </a:xfrm>
                    <a:prstGeom prst="rect">
                      <a:avLst/>
                    </a:prstGeom>
                    <a:ln/>
                  </pic:spPr>
                </pic:pic>
              </a:graphicData>
            </a:graphic>
          </wp:inline>
        </w:drawing>
      </w:r>
    </w:p>
    <w:p w14:paraId="5C93A6CF" w14:textId="5F4713C6" w:rsidR="00035C8F" w:rsidRDefault="00D42B78">
      <w:pPr>
        <w:bidi/>
        <w:spacing w:before="240" w:after="240"/>
      </w:pPr>
      <w:r>
        <w:rPr>
          <w:rtl/>
        </w:rPr>
        <w:t>כפי שניתן לראות בטבלאות מעלה, תחת הגדרת מפלגה קטנה כבת 8 מנדטים לכל היותר, הצלחנו לדחות את השערות האפס במבחן אחד מתוך של</w:t>
      </w:r>
      <w:r w:rsidR="008E3252">
        <w:rPr>
          <w:rtl/>
        </w:rPr>
        <w:t>ושת המבחנים ברמת מובהקות 0.033</w:t>
      </w:r>
      <w:r w:rsidR="008E3252">
        <w:rPr>
          <w:rFonts w:hint="cs"/>
          <w:rtl/>
        </w:rPr>
        <w:t>.</w:t>
      </w:r>
      <w:r>
        <w:rPr>
          <w:rtl/>
        </w:rPr>
        <w:t xml:space="preserve"> </w:t>
      </w:r>
    </w:p>
    <w:p w14:paraId="27732D1D" w14:textId="77777777" w:rsidR="00035C8F" w:rsidRDefault="00D42B78">
      <w:pPr>
        <w:numPr>
          <w:ilvl w:val="0"/>
          <w:numId w:val="11"/>
        </w:numPr>
        <w:bidi/>
        <w:spacing w:before="240"/>
      </w:pPr>
      <w:r>
        <w:rPr>
          <w:rtl/>
        </w:rPr>
        <w:t>תוחלת יחס התפקידים למפלגות קטנות עלתה בתקופת השיתוק לעומת התקופה שלפניה</w:t>
      </w:r>
    </w:p>
    <w:p w14:paraId="08968A2E" w14:textId="77777777" w:rsidR="00035C8F" w:rsidRDefault="00D42B78">
      <w:pPr>
        <w:numPr>
          <w:ilvl w:val="0"/>
          <w:numId w:val="11"/>
        </w:numPr>
        <w:bidi/>
      </w:pPr>
      <w:r>
        <w:rPr>
          <w:rtl/>
        </w:rPr>
        <w:lastRenderedPageBreak/>
        <w:t>תוחלת גודל גוש המפלגות הקטנות לא גדלה בתקופת השיתוק לעומת התקופה שלפניה</w:t>
      </w:r>
    </w:p>
    <w:p w14:paraId="123FB59F" w14:textId="77777777" w:rsidR="00035C8F" w:rsidRDefault="00D42B78">
      <w:pPr>
        <w:numPr>
          <w:ilvl w:val="0"/>
          <w:numId w:val="11"/>
        </w:numPr>
        <w:bidi/>
        <w:spacing w:after="240"/>
      </w:pPr>
      <w:r>
        <w:rPr>
          <w:rtl/>
        </w:rPr>
        <w:t>תוחלת יחס גוש המפלגות הקטנות מן הקואליציה לא גדלה בתקופת השיתוק לעומת התקופה שלפניה</w:t>
      </w:r>
    </w:p>
    <w:p w14:paraId="31273D00" w14:textId="044FA999" w:rsidR="00035C8F" w:rsidRDefault="00D42B78" w:rsidP="0037647E">
      <w:pPr>
        <w:bidi/>
        <w:spacing w:before="240" w:after="240"/>
      </w:pPr>
      <w:r>
        <w:rPr>
          <w:rtl/>
        </w:rPr>
        <w:t>תחת הגדרת מפלגה קטנה כבת 9 מנדטים לכל היותר, הצלחנו לדחות את השערות האפס בשני מבחנים מתוך ש</w:t>
      </w:r>
      <w:r w:rsidR="0037647E">
        <w:rPr>
          <w:rtl/>
        </w:rPr>
        <w:t>לושת המבחנים ברמת מובהקות 0.033</w:t>
      </w:r>
      <w:r w:rsidR="0037647E">
        <w:rPr>
          <w:rFonts w:hint="cs"/>
          <w:rtl/>
        </w:rPr>
        <w:t>.</w:t>
      </w:r>
    </w:p>
    <w:p w14:paraId="495BF13B" w14:textId="77777777" w:rsidR="00035C8F" w:rsidRDefault="00D42B78">
      <w:pPr>
        <w:numPr>
          <w:ilvl w:val="0"/>
          <w:numId w:val="11"/>
        </w:numPr>
        <w:bidi/>
        <w:spacing w:before="240"/>
      </w:pPr>
      <w:r>
        <w:rPr>
          <w:rtl/>
        </w:rPr>
        <w:t>תוחלת יחס התפקידים למפלגות קטנות עלתה בתקופת השיתוק לעומת התקופה שלפניה</w:t>
      </w:r>
    </w:p>
    <w:p w14:paraId="6742422B" w14:textId="77777777" w:rsidR="00035C8F" w:rsidRDefault="00D42B78">
      <w:pPr>
        <w:numPr>
          <w:ilvl w:val="0"/>
          <w:numId w:val="11"/>
        </w:numPr>
        <w:bidi/>
      </w:pPr>
      <w:r>
        <w:rPr>
          <w:rtl/>
        </w:rPr>
        <w:t>תוחלת גודל גוש המפלגות הקטנות גדלה בתקופת השיתוק לעומת התקופה שלפניה</w:t>
      </w:r>
    </w:p>
    <w:p w14:paraId="73F14E60" w14:textId="77777777" w:rsidR="00035C8F" w:rsidRDefault="00D42B78">
      <w:pPr>
        <w:numPr>
          <w:ilvl w:val="0"/>
          <w:numId w:val="11"/>
        </w:numPr>
        <w:bidi/>
        <w:spacing w:after="240"/>
      </w:pPr>
      <w:r>
        <w:rPr>
          <w:rtl/>
        </w:rPr>
        <w:t>תוחלת יחס גוש המפלגות הקטנות מן הקואליציה לא גדלה בתקופת השיתוק לעומת התקופה שלפניה</w:t>
      </w:r>
    </w:p>
    <w:sectPr w:rsidR="00035C8F">
      <w:pgSz w:w="12240" w:h="15840"/>
      <w:pgMar w:top="1440" w:right="171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95239"/>
    <w:multiLevelType w:val="multilevel"/>
    <w:tmpl w:val="45F09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12B294B"/>
    <w:multiLevelType w:val="multilevel"/>
    <w:tmpl w:val="B7EAF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A79246A"/>
    <w:multiLevelType w:val="multilevel"/>
    <w:tmpl w:val="7FC2D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A9D60BF"/>
    <w:multiLevelType w:val="multilevel"/>
    <w:tmpl w:val="95069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B59580E"/>
    <w:multiLevelType w:val="multilevel"/>
    <w:tmpl w:val="C8AC0E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40D2DB0"/>
    <w:multiLevelType w:val="multilevel"/>
    <w:tmpl w:val="F9840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7CC066B"/>
    <w:multiLevelType w:val="multilevel"/>
    <w:tmpl w:val="EB8CE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ABD593A"/>
    <w:multiLevelType w:val="multilevel"/>
    <w:tmpl w:val="8C924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5EB21DAC"/>
    <w:multiLevelType w:val="multilevel"/>
    <w:tmpl w:val="EA209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8717D30"/>
    <w:multiLevelType w:val="multilevel"/>
    <w:tmpl w:val="B69E8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A91031F"/>
    <w:multiLevelType w:val="multilevel"/>
    <w:tmpl w:val="D55CD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783B5198"/>
    <w:multiLevelType w:val="multilevel"/>
    <w:tmpl w:val="D77A1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5"/>
  </w:num>
  <w:num w:numId="3">
    <w:abstractNumId w:val="7"/>
  </w:num>
  <w:num w:numId="4">
    <w:abstractNumId w:val="6"/>
  </w:num>
  <w:num w:numId="5">
    <w:abstractNumId w:val="4"/>
  </w:num>
  <w:num w:numId="6">
    <w:abstractNumId w:val="10"/>
  </w:num>
  <w:num w:numId="7">
    <w:abstractNumId w:val="1"/>
  </w:num>
  <w:num w:numId="8">
    <w:abstractNumId w:val="2"/>
  </w:num>
  <w:num w:numId="9">
    <w:abstractNumId w:val="9"/>
  </w:num>
  <w:num w:numId="10">
    <w:abstractNumId w:val="8"/>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C8F"/>
    <w:rsid w:val="0000512A"/>
    <w:rsid w:val="00035C8F"/>
    <w:rsid w:val="00050F87"/>
    <w:rsid w:val="000D436F"/>
    <w:rsid w:val="00171ED0"/>
    <w:rsid w:val="001F1017"/>
    <w:rsid w:val="002600FF"/>
    <w:rsid w:val="002B5409"/>
    <w:rsid w:val="0036759E"/>
    <w:rsid w:val="0037647E"/>
    <w:rsid w:val="00392DA8"/>
    <w:rsid w:val="004C0C6C"/>
    <w:rsid w:val="00585809"/>
    <w:rsid w:val="005C6472"/>
    <w:rsid w:val="00611CF8"/>
    <w:rsid w:val="0062450B"/>
    <w:rsid w:val="0062631A"/>
    <w:rsid w:val="00640C1D"/>
    <w:rsid w:val="00670092"/>
    <w:rsid w:val="006971B3"/>
    <w:rsid w:val="006E296C"/>
    <w:rsid w:val="006F5764"/>
    <w:rsid w:val="007302B9"/>
    <w:rsid w:val="0075323D"/>
    <w:rsid w:val="007815A8"/>
    <w:rsid w:val="007B178B"/>
    <w:rsid w:val="008E3252"/>
    <w:rsid w:val="009545CF"/>
    <w:rsid w:val="00A02598"/>
    <w:rsid w:val="00A16CD1"/>
    <w:rsid w:val="00A43418"/>
    <w:rsid w:val="00A66293"/>
    <w:rsid w:val="00D4136B"/>
    <w:rsid w:val="00D42B78"/>
    <w:rsid w:val="00D61227"/>
    <w:rsid w:val="00D679A7"/>
    <w:rsid w:val="00D824E9"/>
    <w:rsid w:val="00DB073C"/>
    <w:rsid w:val="00ED1790"/>
    <w:rsid w:val="00FF11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51E5B54"/>
  <w15:docId w15:val="{1F9A0C53-2C75-46B9-9353-D0170013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pPr>
      <w:keepNext/>
      <w:keepLines/>
      <w:spacing w:after="60"/>
    </w:pPr>
    <w:rPr>
      <w:sz w:val="52"/>
      <w:szCs w:val="52"/>
    </w:rPr>
  </w:style>
  <w:style w:type="paragraph" w:styleId="a5">
    <w:name w:val="Subtitle"/>
    <w:basedOn w:val="a"/>
    <w:next w:val="a"/>
    <w:pPr>
      <w:keepNext/>
      <w:keepLines/>
      <w:spacing w:after="320"/>
    </w:pPr>
    <w:rPr>
      <w:color w:val="666666"/>
      <w:sz w:val="30"/>
      <w:szCs w:val="30"/>
    </w:rPr>
  </w:style>
  <w:style w:type="paragraph" w:styleId="a6">
    <w:name w:val="annotation text"/>
    <w:basedOn w:val="a"/>
    <w:link w:val="a7"/>
    <w:uiPriority w:val="99"/>
    <w:semiHidden/>
    <w:unhideWhenUsed/>
    <w:pPr>
      <w:spacing w:line="240" w:lineRule="auto"/>
    </w:pPr>
    <w:rPr>
      <w:sz w:val="20"/>
      <w:szCs w:val="20"/>
    </w:rPr>
  </w:style>
  <w:style w:type="character" w:customStyle="1" w:styleId="a7">
    <w:name w:val="טקסט הערה תו"/>
    <w:basedOn w:val="a0"/>
    <w:link w:val="a6"/>
    <w:uiPriority w:val="99"/>
    <w:semiHidden/>
    <w:rPr>
      <w:sz w:val="20"/>
      <w:szCs w:val="20"/>
    </w:rPr>
  </w:style>
  <w:style w:type="character" w:styleId="a8">
    <w:name w:val="annotation reference"/>
    <w:basedOn w:val="a0"/>
    <w:uiPriority w:val="99"/>
    <w:semiHidden/>
    <w:unhideWhenUsed/>
    <w:rPr>
      <w:sz w:val="16"/>
      <w:szCs w:val="16"/>
    </w:rPr>
  </w:style>
  <w:style w:type="paragraph" w:styleId="a9">
    <w:name w:val="Balloon Text"/>
    <w:basedOn w:val="a"/>
    <w:link w:val="aa"/>
    <w:uiPriority w:val="99"/>
    <w:semiHidden/>
    <w:unhideWhenUsed/>
    <w:rsid w:val="002600FF"/>
    <w:pPr>
      <w:spacing w:line="240" w:lineRule="auto"/>
    </w:pPr>
    <w:rPr>
      <w:rFonts w:ascii="Tahoma" w:hAnsi="Tahoma" w:cs="Tahoma"/>
      <w:sz w:val="18"/>
      <w:szCs w:val="18"/>
    </w:rPr>
  </w:style>
  <w:style w:type="character" w:customStyle="1" w:styleId="aa">
    <w:name w:val="טקסט בלונים תו"/>
    <w:basedOn w:val="a0"/>
    <w:link w:val="a9"/>
    <w:uiPriority w:val="99"/>
    <w:semiHidden/>
    <w:rsid w:val="002600FF"/>
    <w:rPr>
      <w:rFonts w:ascii="Tahoma" w:hAnsi="Tahoma" w:cs="Tahoma"/>
      <w:sz w:val="18"/>
      <w:szCs w:val="18"/>
    </w:rPr>
  </w:style>
  <w:style w:type="character" w:styleId="ab">
    <w:name w:val="Placeholder Text"/>
    <w:basedOn w:val="a0"/>
    <w:uiPriority w:val="99"/>
    <w:semiHidden/>
    <w:rsid w:val="002600FF"/>
    <w:rPr>
      <w:color w:val="808080"/>
    </w:rPr>
  </w:style>
  <w:style w:type="character" w:customStyle="1" w:styleId="a4">
    <w:name w:val="כותרת טקסט תו"/>
    <w:basedOn w:val="a0"/>
    <w:link w:val="a3"/>
    <w:rsid w:val="00D824E9"/>
    <w:rPr>
      <w:sz w:val="52"/>
      <w:szCs w:val="52"/>
    </w:rPr>
  </w:style>
  <w:style w:type="paragraph" w:styleId="ac">
    <w:name w:val="List Paragraph"/>
    <w:basedOn w:val="a"/>
    <w:uiPriority w:val="34"/>
    <w:qFormat/>
    <w:rsid w:val="00585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bechirot24.bechirot.gov.il/election/about/Pages/KnesetElectionPrinciple.aspx" TargetMode="External"/><Relationship Id="rId117" Type="http://schemas.openxmlformats.org/officeDocument/2006/relationships/hyperlink" Target="https://he.wikipedia.org/wiki/%D7%A1%D7%A4%D7%A8:%D7%9B%D7%A0%D7%A1%D7%95%D7%AA_%D7%95%D7%9E%D7%9E%D7%A9%D7%9C%D7%95%D7%AA_%D7%99%D7%A9%D7%A8%D7%90%D7%9C" TargetMode="External"/><Relationship Id="rId21" Type="http://schemas.openxmlformats.org/officeDocument/2006/relationships/hyperlink" Target="https://bechirot24.bechirot.gov.il/election/about/Pages/KnesetElectionPrinciple.aspx" TargetMode="External"/><Relationship Id="rId42" Type="http://schemas.openxmlformats.org/officeDocument/2006/relationships/hyperlink" Target="https://www.idi.org.il/articles/27002" TargetMode="External"/><Relationship Id="rId47" Type="http://schemas.openxmlformats.org/officeDocument/2006/relationships/hyperlink" Target="https://www.idi.org.il/articles/27002" TargetMode="External"/><Relationship Id="rId63" Type="http://schemas.openxmlformats.org/officeDocument/2006/relationships/hyperlink" Target="https://www.idi.org.il/articles/33192" TargetMode="External"/><Relationship Id="rId68" Type="http://schemas.openxmlformats.org/officeDocument/2006/relationships/hyperlink" Target="https://www.idi.org.il/articles/33192" TargetMode="External"/><Relationship Id="rId84" Type="http://schemas.openxmlformats.org/officeDocument/2006/relationships/hyperlink" Target="https://he.wikipedia.org/wiki/%D7%97%D7%95%D7%A7_%D7%97%D7%95%D7%A4%D7%A9_%D7%94%D7%9E%D7%99%D7%93%D7%A2" TargetMode="External"/><Relationship Id="rId89" Type="http://schemas.openxmlformats.org/officeDocument/2006/relationships/hyperlink" Target="https://he.wikipedia.org/wiki/%D7%97%D7%95%D7%A7_%D7%97%D7%95%D7%A4%D7%A9_%D7%94%D7%9E%D7%99%D7%93%D7%A2" TargetMode="External"/><Relationship Id="rId112" Type="http://schemas.openxmlformats.org/officeDocument/2006/relationships/hyperlink" Target="https://main.knesset.gov.il/Activity/Info/Pages/Databases.aspx" TargetMode="External"/><Relationship Id="rId133" Type="http://schemas.openxmlformats.org/officeDocument/2006/relationships/hyperlink" Target="https://github.com/Guy-Bilitski/Statistics-Project" TargetMode="External"/><Relationship Id="rId138" Type="http://schemas.openxmlformats.org/officeDocument/2006/relationships/image" Target="media/image15.png"/><Relationship Id="rId16" Type="http://schemas.openxmlformats.org/officeDocument/2006/relationships/hyperlink" Target="https://bechirot24.bechirot.gov.il/election/about/Pages/KnesetElectionPrinciple.aspx" TargetMode="External"/><Relationship Id="rId107" Type="http://schemas.openxmlformats.org/officeDocument/2006/relationships/hyperlink" Target="https://main.knesset.gov.il/Activity/Info/Pages/Databases.aspx" TargetMode="External"/><Relationship Id="rId11" Type="http://schemas.openxmlformats.org/officeDocument/2006/relationships/image" Target="media/image7.png"/><Relationship Id="rId32" Type="http://schemas.openxmlformats.org/officeDocument/2006/relationships/hyperlink" Target="https://he.wikipedia.org/wiki/%D7%94%D7%9E%D7%A9%D7%91%D7%A8_%D7%94%D7%A4%D7%95%D7%9C%D7%99%D7%98%D7%99_%D7%91%D7%99%D7%A9%D7%A8%D7%90%D7%9C_(2019%E2%80%93%D7%94%D7%95%D7%95%D7%94)" TargetMode="External"/><Relationship Id="rId37" Type="http://schemas.openxmlformats.org/officeDocument/2006/relationships/hyperlink" Target="https://he.wikipedia.org/wiki/%D7%94%D7%9E%D7%A9%D7%91%D7%A8_%D7%94%D7%A4%D7%95%D7%9C%D7%99%D7%98%D7%99_%D7%91%D7%99%D7%A9%D7%A8%D7%90%D7%9C_(2019%E2%80%93%D7%94%D7%95%D7%95%D7%94)" TargetMode="External"/><Relationship Id="rId53" Type="http://schemas.openxmlformats.org/officeDocument/2006/relationships/hyperlink" Target="https://www.idi.org.il/articles/27002" TargetMode="External"/><Relationship Id="rId58" Type="http://schemas.openxmlformats.org/officeDocument/2006/relationships/hyperlink" Target="https://www.idi.org.il/articles/33192" TargetMode="External"/><Relationship Id="rId74" Type="http://schemas.openxmlformats.org/officeDocument/2006/relationships/hyperlink" Target="https://www.idi.org.il/articles/33192" TargetMode="External"/><Relationship Id="rId79" Type="http://schemas.openxmlformats.org/officeDocument/2006/relationships/hyperlink" Target="https://he.wikipedia.org/wiki/%D7%97%D7%95%D7%A7_%D7%97%D7%95%D7%A4%D7%A9_%D7%94%D7%9E%D7%99%D7%93%D7%A2" TargetMode="External"/><Relationship Id="rId102" Type="http://schemas.openxmlformats.org/officeDocument/2006/relationships/hyperlink" Target="https://main.knesset.gov.il/Activity/Info/Pages/Databases.aspx" TargetMode="External"/><Relationship Id="rId123" Type="http://schemas.openxmlformats.org/officeDocument/2006/relationships/hyperlink" Target="https://github.com/Guy-Bilitski/Statistics-Project" TargetMode="External"/><Relationship Id="rId128" Type="http://schemas.openxmlformats.org/officeDocument/2006/relationships/hyperlink" Target="https://github.com/Guy-Bilitski/Statistics-Project" TargetMode="External"/><Relationship Id="rId5" Type="http://schemas.openxmlformats.org/officeDocument/2006/relationships/image" Target="media/image1.png"/><Relationship Id="rId90" Type="http://schemas.openxmlformats.org/officeDocument/2006/relationships/hyperlink" Target="https://he.wikipedia.org/wiki/%D7%97%D7%95%D7%A7_%D7%97%D7%95%D7%A4%D7%A9_%D7%94%D7%9E%D7%99%D7%93%D7%A2" TargetMode="External"/><Relationship Id="rId95" Type="http://schemas.openxmlformats.org/officeDocument/2006/relationships/hyperlink" Target="https://main.knesset.gov.il/Activity/Info/pages/default.aspx" TargetMode="External"/><Relationship Id="rId22" Type="http://schemas.openxmlformats.org/officeDocument/2006/relationships/hyperlink" Target="https://bechirot24.bechirot.gov.il/election/about/Pages/KnesetElectionPrinciple.aspx" TargetMode="External"/><Relationship Id="rId27" Type="http://schemas.openxmlformats.org/officeDocument/2006/relationships/hyperlink" Target="https://he.wikipedia.org/wiki/%D7%94%D7%9E%D7%A9%D7%91%D7%A8_%D7%94%D7%A4%D7%95%D7%9C%D7%99%D7%98%D7%99_%D7%91%D7%99%D7%A9%D7%A8%D7%90%D7%9C_(2019%E2%80%93%D7%94%D7%95%D7%95%D7%94)" TargetMode="External"/><Relationship Id="rId43" Type="http://schemas.openxmlformats.org/officeDocument/2006/relationships/hyperlink" Target="https://www.idi.org.il/articles/27002" TargetMode="External"/><Relationship Id="rId48" Type="http://schemas.openxmlformats.org/officeDocument/2006/relationships/hyperlink" Target="https://www.idi.org.il/articles/27002" TargetMode="External"/><Relationship Id="rId64" Type="http://schemas.openxmlformats.org/officeDocument/2006/relationships/hyperlink" Target="https://www.idi.org.il/articles/33192" TargetMode="External"/><Relationship Id="rId69" Type="http://schemas.openxmlformats.org/officeDocument/2006/relationships/hyperlink" Target="https://www.idi.org.il/articles/33192" TargetMode="External"/><Relationship Id="rId113" Type="http://schemas.openxmlformats.org/officeDocument/2006/relationships/hyperlink" Target="https://he.wikipedia.org/wiki/%D7%A1%D7%A4%D7%A8:%D7%9B%D7%A0%D7%A1%D7%95%D7%AA_%D7%95%D7%9E%D7%9E%D7%A9%D7%9C%D7%95%D7%AA_%D7%99%D7%A9%D7%A8%D7%90%D7%9C" TargetMode="External"/><Relationship Id="rId118" Type="http://schemas.openxmlformats.org/officeDocument/2006/relationships/hyperlink" Target="https://he.wikipedia.org/wiki/%D7%A1%D7%A4%D7%A8:%D7%9B%D7%A0%D7%A1%D7%95%D7%AA_%D7%95%D7%9E%D7%9E%D7%A9%D7%9C%D7%95%D7%AA_%D7%99%D7%A9%D7%A8%D7%90%D7%9C" TargetMode="External"/><Relationship Id="rId134" Type="http://schemas.openxmlformats.org/officeDocument/2006/relationships/image" Target="media/image11.png"/><Relationship Id="rId13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hyperlink" Target="https://www.idi.org.il/articles/27002" TargetMode="External"/><Relationship Id="rId72" Type="http://schemas.openxmlformats.org/officeDocument/2006/relationships/hyperlink" Target="https://www.idi.org.il/articles/33192" TargetMode="External"/><Relationship Id="rId80" Type="http://schemas.openxmlformats.org/officeDocument/2006/relationships/hyperlink" Target="https://he.wikipedia.org/wiki/%D7%97%D7%95%D7%A7_%D7%97%D7%95%D7%A4%D7%A9_%D7%94%D7%9E%D7%99%D7%93%D7%A2" TargetMode="External"/><Relationship Id="rId85" Type="http://schemas.openxmlformats.org/officeDocument/2006/relationships/hyperlink" Target="https://he.wikipedia.org/wiki/%D7%97%D7%95%D7%A7_%D7%97%D7%95%D7%A4%D7%A9_%D7%94%D7%9E%D7%99%D7%93%D7%A2" TargetMode="External"/><Relationship Id="rId93" Type="http://schemas.openxmlformats.org/officeDocument/2006/relationships/hyperlink" Target="https://main.knesset.gov.il/Activity/Info/pages/default.aspx" TargetMode="External"/><Relationship Id="rId98" Type="http://schemas.openxmlformats.org/officeDocument/2006/relationships/hyperlink" Target="https://main.knesset.gov.il/Activity/Info/pages/default.aspx" TargetMode="External"/><Relationship Id="rId121" Type="http://schemas.openxmlformats.org/officeDocument/2006/relationships/hyperlink" Target="https://he.wikipedia.org/wiki/%D7%A1%D7%A4%D7%A8:%D7%9B%D7%A0%D7%A1%D7%95%D7%AA_%D7%95%D7%9E%D7%9E%D7%A9%D7%9C%D7%95%D7%AA_%D7%99%D7%A9%D7%A8%D7%90%D7%9C"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bechirot24.bechirot.gov.il/election/about/Pages/KnesetElectionPrinciple.aspx" TargetMode="External"/><Relationship Id="rId25" Type="http://schemas.openxmlformats.org/officeDocument/2006/relationships/hyperlink" Target="https://bechirot24.bechirot.gov.il/election/about/Pages/KnesetElectionPrinciple.aspx" TargetMode="External"/><Relationship Id="rId33" Type="http://schemas.openxmlformats.org/officeDocument/2006/relationships/hyperlink" Target="https://he.wikipedia.org/wiki/%D7%94%D7%9E%D7%A9%D7%91%D7%A8_%D7%94%D7%A4%D7%95%D7%9C%D7%99%D7%98%D7%99_%D7%91%D7%99%D7%A9%D7%A8%D7%90%D7%9C_(2019%E2%80%93%D7%94%D7%95%D7%95%D7%94)" TargetMode="External"/><Relationship Id="rId38" Type="http://schemas.openxmlformats.org/officeDocument/2006/relationships/hyperlink" Target="https://he.wikipedia.org/wiki/%D7%94%D7%9E%D7%A9%D7%91%D7%A8_%D7%94%D7%A4%D7%95%D7%9C%D7%99%D7%98%D7%99_%D7%91%D7%99%D7%A9%D7%A8%D7%90%D7%9C_(2019%E2%80%93%D7%94%D7%95%D7%95%D7%94)" TargetMode="External"/><Relationship Id="rId46" Type="http://schemas.openxmlformats.org/officeDocument/2006/relationships/hyperlink" Target="https://www.idi.org.il/articles/27002" TargetMode="External"/><Relationship Id="rId59" Type="http://schemas.openxmlformats.org/officeDocument/2006/relationships/hyperlink" Target="https://www.idi.org.il/articles/33192" TargetMode="External"/><Relationship Id="rId67" Type="http://schemas.openxmlformats.org/officeDocument/2006/relationships/hyperlink" Target="https://www.idi.org.il/articles/33192" TargetMode="External"/><Relationship Id="rId103" Type="http://schemas.openxmlformats.org/officeDocument/2006/relationships/hyperlink" Target="https://main.knesset.gov.il/Activity/Info/Pages/Databases.aspx" TargetMode="External"/><Relationship Id="rId108" Type="http://schemas.openxmlformats.org/officeDocument/2006/relationships/hyperlink" Target="https://main.knesset.gov.il/Activity/Info/Pages/Databases.aspx" TargetMode="External"/><Relationship Id="rId116" Type="http://schemas.openxmlformats.org/officeDocument/2006/relationships/hyperlink" Target="https://he.wikipedia.org/wiki/%D7%A1%D7%A4%D7%A8:%D7%9B%D7%A0%D7%A1%D7%95%D7%AA_%D7%95%D7%9E%D7%9E%D7%A9%D7%9C%D7%95%D7%AA_%D7%99%D7%A9%D7%A8%D7%90%D7%9C" TargetMode="External"/><Relationship Id="rId124" Type="http://schemas.openxmlformats.org/officeDocument/2006/relationships/hyperlink" Target="https://github.com/Guy-Bilitski/Statistics-Project" TargetMode="External"/><Relationship Id="rId129" Type="http://schemas.openxmlformats.org/officeDocument/2006/relationships/hyperlink" Target="https://github.com/Guy-Bilitski/Statistics-Project" TargetMode="External"/><Relationship Id="rId137" Type="http://schemas.openxmlformats.org/officeDocument/2006/relationships/image" Target="media/image14.png"/><Relationship Id="rId20" Type="http://schemas.openxmlformats.org/officeDocument/2006/relationships/hyperlink" Target="https://bechirot24.bechirot.gov.il/election/about/Pages/KnesetElectionPrinciple.aspx" TargetMode="External"/><Relationship Id="rId41" Type="http://schemas.openxmlformats.org/officeDocument/2006/relationships/hyperlink" Target="https://www.idi.org.il/articles/27002" TargetMode="External"/><Relationship Id="rId54" Type="http://schemas.openxmlformats.org/officeDocument/2006/relationships/hyperlink" Target="https://www.idi.org.il/articles/27002" TargetMode="External"/><Relationship Id="rId62" Type="http://schemas.openxmlformats.org/officeDocument/2006/relationships/hyperlink" Target="https://www.idi.org.il/articles/33192" TargetMode="External"/><Relationship Id="rId70" Type="http://schemas.openxmlformats.org/officeDocument/2006/relationships/hyperlink" Target="https://www.idi.org.il/articles/33192" TargetMode="External"/><Relationship Id="rId75" Type="http://schemas.openxmlformats.org/officeDocument/2006/relationships/hyperlink" Target="https://www.idi.org.il/articles/33192" TargetMode="External"/><Relationship Id="rId83" Type="http://schemas.openxmlformats.org/officeDocument/2006/relationships/hyperlink" Target="https://he.wikipedia.org/wiki/%D7%97%D7%95%D7%A7_%D7%97%D7%95%D7%A4%D7%A9_%D7%94%D7%9E%D7%99%D7%93%D7%A2" TargetMode="External"/><Relationship Id="rId88" Type="http://schemas.openxmlformats.org/officeDocument/2006/relationships/hyperlink" Target="https://he.wikipedia.org/wiki/%D7%97%D7%95%D7%A7_%D7%97%D7%95%D7%A4%D7%A9_%D7%94%D7%9E%D7%99%D7%93%D7%A2" TargetMode="External"/><Relationship Id="rId91" Type="http://schemas.openxmlformats.org/officeDocument/2006/relationships/hyperlink" Target="https://main.knesset.gov.il/Activity/Info/pages/default.aspx" TargetMode="External"/><Relationship Id="rId96" Type="http://schemas.openxmlformats.org/officeDocument/2006/relationships/hyperlink" Target="https://main.knesset.gov.il/Activity/Info/pages/default.aspx" TargetMode="External"/><Relationship Id="rId111" Type="http://schemas.openxmlformats.org/officeDocument/2006/relationships/hyperlink" Target="https://main.knesset.gov.il/Activity/Info/Pages/Databases.aspx" TargetMode="External"/><Relationship Id="rId132" Type="http://schemas.openxmlformats.org/officeDocument/2006/relationships/hyperlink" Target="https://github.com/Guy-Bilitski/Statistics-Project"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bechirot24.bechirot.gov.il/election/about/Pages/KnesetElectionPrinciple.aspx" TargetMode="External"/><Relationship Id="rId23" Type="http://schemas.openxmlformats.org/officeDocument/2006/relationships/hyperlink" Target="https://bechirot24.bechirot.gov.il/election/about/Pages/KnesetElectionPrinciple.aspx" TargetMode="External"/><Relationship Id="rId28" Type="http://schemas.openxmlformats.org/officeDocument/2006/relationships/hyperlink" Target="https://he.wikipedia.org/wiki/%D7%94%D7%9E%D7%A9%D7%91%D7%A8_%D7%94%D7%A4%D7%95%D7%9C%D7%99%D7%98%D7%99_%D7%91%D7%99%D7%A9%D7%A8%D7%90%D7%9C_(2019%E2%80%93%D7%94%D7%95%D7%95%D7%94)" TargetMode="External"/><Relationship Id="rId36" Type="http://schemas.openxmlformats.org/officeDocument/2006/relationships/hyperlink" Target="https://he.wikipedia.org/wiki/%D7%94%D7%9E%D7%A9%D7%91%D7%A8_%D7%94%D7%A4%D7%95%D7%9C%D7%99%D7%98%D7%99_%D7%91%D7%99%D7%A9%D7%A8%D7%90%D7%9C_(2019%E2%80%93%D7%94%D7%95%D7%95%D7%94)" TargetMode="External"/><Relationship Id="rId49" Type="http://schemas.openxmlformats.org/officeDocument/2006/relationships/hyperlink" Target="https://www.idi.org.il/articles/27002" TargetMode="External"/><Relationship Id="rId57" Type="http://schemas.openxmlformats.org/officeDocument/2006/relationships/hyperlink" Target="https://www.idi.org.il/articles/33192" TargetMode="External"/><Relationship Id="rId106" Type="http://schemas.openxmlformats.org/officeDocument/2006/relationships/hyperlink" Target="https://main.knesset.gov.il/Activity/Info/Pages/Databases.aspx" TargetMode="External"/><Relationship Id="rId114" Type="http://schemas.openxmlformats.org/officeDocument/2006/relationships/hyperlink" Target="https://he.wikipedia.org/wiki/%D7%A1%D7%A4%D7%A8:%D7%9B%D7%A0%D7%A1%D7%95%D7%AA_%D7%95%D7%9E%D7%9E%D7%A9%D7%9C%D7%95%D7%AA_%D7%99%D7%A9%D7%A8%D7%90%D7%9C" TargetMode="External"/><Relationship Id="rId119" Type="http://schemas.openxmlformats.org/officeDocument/2006/relationships/hyperlink" Target="https://he.wikipedia.org/wiki/%D7%A1%D7%A4%D7%A8:%D7%9B%D7%A0%D7%A1%D7%95%D7%AA_%D7%95%D7%9E%D7%9E%D7%A9%D7%9C%D7%95%D7%AA_%D7%99%D7%A9%D7%A8%D7%90%D7%9C" TargetMode="External"/><Relationship Id="rId127" Type="http://schemas.openxmlformats.org/officeDocument/2006/relationships/hyperlink" Target="https://github.com/Guy-Bilitski/Statistics-Project" TargetMode="External"/><Relationship Id="rId10" Type="http://schemas.openxmlformats.org/officeDocument/2006/relationships/image" Target="media/image6.png"/><Relationship Id="rId31" Type="http://schemas.openxmlformats.org/officeDocument/2006/relationships/hyperlink" Target="https://he.wikipedia.org/wiki/%D7%94%D7%9E%D7%A9%D7%91%D7%A8_%D7%94%D7%A4%D7%95%D7%9C%D7%99%D7%98%D7%99_%D7%91%D7%99%D7%A9%D7%A8%D7%90%D7%9C_(2019%E2%80%93%D7%94%D7%95%D7%95%D7%94)" TargetMode="External"/><Relationship Id="rId44" Type="http://schemas.openxmlformats.org/officeDocument/2006/relationships/hyperlink" Target="https://www.idi.org.il/articles/27002" TargetMode="External"/><Relationship Id="rId52" Type="http://schemas.openxmlformats.org/officeDocument/2006/relationships/hyperlink" Target="https://www.idi.org.il/articles/27002" TargetMode="External"/><Relationship Id="rId60" Type="http://schemas.openxmlformats.org/officeDocument/2006/relationships/hyperlink" Target="https://www.idi.org.il/articles/33192" TargetMode="External"/><Relationship Id="rId65" Type="http://schemas.openxmlformats.org/officeDocument/2006/relationships/hyperlink" Target="https://www.idi.org.il/articles/33192" TargetMode="External"/><Relationship Id="rId73" Type="http://schemas.openxmlformats.org/officeDocument/2006/relationships/hyperlink" Target="https://www.idi.org.il/articles/33192" TargetMode="External"/><Relationship Id="rId78" Type="http://schemas.openxmlformats.org/officeDocument/2006/relationships/hyperlink" Target="https://www.idi.org.il/articles/33192" TargetMode="External"/><Relationship Id="rId81" Type="http://schemas.openxmlformats.org/officeDocument/2006/relationships/hyperlink" Target="https://he.wikipedia.org/wiki/%D7%97%D7%95%D7%A7_%D7%97%D7%95%D7%A4%D7%A9_%D7%94%D7%9E%D7%99%D7%93%D7%A2" TargetMode="External"/><Relationship Id="rId86" Type="http://schemas.openxmlformats.org/officeDocument/2006/relationships/hyperlink" Target="https://he.wikipedia.org/wiki/%D7%97%D7%95%D7%A7_%D7%97%D7%95%D7%A4%D7%A9_%D7%94%D7%9E%D7%99%D7%93%D7%A2" TargetMode="External"/><Relationship Id="rId94" Type="http://schemas.openxmlformats.org/officeDocument/2006/relationships/hyperlink" Target="https://main.knesset.gov.il/Activity/Info/pages/default.aspx" TargetMode="External"/><Relationship Id="rId99" Type="http://schemas.openxmlformats.org/officeDocument/2006/relationships/hyperlink" Target="https://main.knesset.gov.il/Activity/Info/pages/default.aspx" TargetMode="External"/><Relationship Id="rId101" Type="http://schemas.openxmlformats.org/officeDocument/2006/relationships/hyperlink" Target="https://main.knesset.gov.il/Activity/Info/Pages/Databases.aspx" TargetMode="External"/><Relationship Id="rId122" Type="http://schemas.openxmlformats.org/officeDocument/2006/relationships/hyperlink" Target="https://he.wikipedia.org/wiki/%D7%A1%D7%A4%D7%A8:%D7%9B%D7%A0%D7%A1%D7%95%D7%AA_%D7%95%D7%9E%D7%9E%D7%A9%D7%9C%D7%95%D7%AA_%D7%99%D7%A9%D7%A8%D7%90%D7%9C" TargetMode="External"/><Relationship Id="rId130" Type="http://schemas.openxmlformats.org/officeDocument/2006/relationships/hyperlink" Target="https://github.com/Guy-Bilitski/Statistics-Project" TargetMode="External"/><Relationship Id="rId135"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hyperlink" Target="https://bechirot24.bechirot.gov.il/election/about/Pages/KnesetElectionPrinciple.aspx" TargetMode="External"/><Relationship Id="rId39" Type="http://schemas.openxmlformats.org/officeDocument/2006/relationships/hyperlink" Target="https://he.wikipedia.org/wiki/%D7%94%D7%9E%D7%A9%D7%91%D7%A8_%D7%94%D7%A4%D7%95%D7%9C%D7%99%D7%98%D7%99_%D7%91%D7%99%D7%A9%D7%A8%D7%90%D7%9C_(2019%E2%80%93%D7%94%D7%95%D7%95%D7%94)" TargetMode="External"/><Relationship Id="rId109" Type="http://schemas.openxmlformats.org/officeDocument/2006/relationships/hyperlink" Target="https://main.knesset.gov.il/Activity/Info/Pages/Databases.aspx" TargetMode="External"/><Relationship Id="rId34" Type="http://schemas.openxmlformats.org/officeDocument/2006/relationships/hyperlink" Target="https://he.wikipedia.org/wiki/%D7%94%D7%9E%D7%A9%D7%91%D7%A8_%D7%94%D7%A4%D7%95%D7%9C%D7%99%D7%98%D7%99_%D7%91%D7%99%D7%A9%D7%A8%D7%90%D7%9C_(2019%E2%80%93%D7%94%D7%95%D7%95%D7%94)" TargetMode="External"/><Relationship Id="rId50" Type="http://schemas.openxmlformats.org/officeDocument/2006/relationships/hyperlink" Target="https://www.idi.org.il/articles/27002" TargetMode="External"/><Relationship Id="rId55" Type="http://schemas.openxmlformats.org/officeDocument/2006/relationships/hyperlink" Target="https://www.idi.org.il/articles/27002" TargetMode="External"/><Relationship Id="rId76" Type="http://schemas.openxmlformats.org/officeDocument/2006/relationships/hyperlink" Target="https://www.idi.org.il/articles/33192" TargetMode="External"/><Relationship Id="rId97" Type="http://schemas.openxmlformats.org/officeDocument/2006/relationships/hyperlink" Target="https://main.knesset.gov.il/Activity/Info/pages/default.aspx" TargetMode="External"/><Relationship Id="rId104" Type="http://schemas.openxmlformats.org/officeDocument/2006/relationships/hyperlink" Target="https://main.knesset.gov.il/Activity/Info/Pages/Databases.aspx" TargetMode="External"/><Relationship Id="rId120" Type="http://schemas.openxmlformats.org/officeDocument/2006/relationships/hyperlink" Target="https://he.wikipedia.org/wiki/%D7%A1%D7%A4%D7%A8:%D7%9B%D7%A0%D7%A1%D7%95%D7%AA_%D7%95%D7%9E%D7%9E%D7%A9%D7%9C%D7%95%D7%AA_%D7%99%D7%A9%D7%A8%D7%90%D7%9C" TargetMode="External"/><Relationship Id="rId125" Type="http://schemas.openxmlformats.org/officeDocument/2006/relationships/hyperlink" Target="https://github.com/Guy-Bilitski/Statistics-Project" TargetMode="External"/><Relationship Id="rId7" Type="http://schemas.openxmlformats.org/officeDocument/2006/relationships/image" Target="media/image3.png"/><Relationship Id="rId71" Type="http://schemas.openxmlformats.org/officeDocument/2006/relationships/hyperlink" Target="https://www.idi.org.il/articles/33192" TargetMode="External"/><Relationship Id="rId92" Type="http://schemas.openxmlformats.org/officeDocument/2006/relationships/hyperlink" Target="https://main.knesset.gov.il/Activity/Info/pages/default.aspx" TargetMode="External"/><Relationship Id="rId2" Type="http://schemas.openxmlformats.org/officeDocument/2006/relationships/styles" Target="styles.xml"/><Relationship Id="rId29" Type="http://schemas.openxmlformats.org/officeDocument/2006/relationships/hyperlink" Target="https://he.wikipedia.org/wiki/%D7%94%D7%9E%D7%A9%D7%91%D7%A8_%D7%94%D7%A4%D7%95%D7%9C%D7%99%D7%98%D7%99_%D7%91%D7%99%D7%A9%D7%A8%D7%90%D7%9C_(2019%E2%80%93%D7%94%D7%95%D7%95%D7%94)" TargetMode="External"/><Relationship Id="rId24" Type="http://schemas.openxmlformats.org/officeDocument/2006/relationships/hyperlink" Target="https://bechirot24.bechirot.gov.il/election/about/Pages/KnesetElectionPrinciple.aspx" TargetMode="External"/><Relationship Id="rId40" Type="http://schemas.openxmlformats.org/officeDocument/2006/relationships/hyperlink" Target="https://he.wikipedia.org/wiki/%D7%94%D7%9E%D7%A9%D7%91%D7%A8_%D7%94%D7%A4%D7%95%D7%9C%D7%99%D7%98%D7%99_%D7%91%D7%99%D7%A9%D7%A8%D7%90%D7%9C_(2019%E2%80%93%D7%94%D7%95%D7%95%D7%94)" TargetMode="External"/><Relationship Id="rId45" Type="http://schemas.openxmlformats.org/officeDocument/2006/relationships/hyperlink" Target="https://www.idi.org.il/articles/27002" TargetMode="External"/><Relationship Id="rId66" Type="http://schemas.openxmlformats.org/officeDocument/2006/relationships/hyperlink" Target="https://www.idi.org.il/articles/33192" TargetMode="External"/><Relationship Id="rId87" Type="http://schemas.openxmlformats.org/officeDocument/2006/relationships/hyperlink" Target="https://he.wikipedia.org/wiki/%D7%97%D7%95%D7%A7_%D7%97%D7%95%D7%A4%D7%A9_%D7%94%D7%9E%D7%99%D7%93%D7%A2" TargetMode="External"/><Relationship Id="rId110" Type="http://schemas.openxmlformats.org/officeDocument/2006/relationships/hyperlink" Target="https://main.knesset.gov.il/Activity/Info/Pages/Databases.aspx" TargetMode="External"/><Relationship Id="rId115" Type="http://schemas.openxmlformats.org/officeDocument/2006/relationships/hyperlink" Target="https://he.wikipedia.org/wiki/%D7%A1%D7%A4%D7%A8:%D7%9B%D7%A0%D7%A1%D7%95%D7%AA_%D7%95%D7%9E%D7%9E%D7%A9%D7%9C%D7%95%D7%AA_%D7%99%D7%A9%D7%A8%D7%90%D7%9C" TargetMode="External"/><Relationship Id="rId131" Type="http://schemas.openxmlformats.org/officeDocument/2006/relationships/hyperlink" Target="https://github.com/Guy-Bilitski/Statistics-Project" TargetMode="External"/><Relationship Id="rId136" Type="http://schemas.openxmlformats.org/officeDocument/2006/relationships/image" Target="media/image13.png"/><Relationship Id="rId61" Type="http://schemas.openxmlformats.org/officeDocument/2006/relationships/hyperlink" Target="https://www.idi.org.il/articles/33192" TargetMode="External"/><Relationship Id="rId82" Type="http://schemas.openxmlformats.org/officeDocument/2006/relationships/hyperlink" Target="https://he.wikipedia.org/wiki/%D7%97%D7%95%D7%A7_%D7%97%D7%95%D7%A4%D7%A9_%D7%94%D7%9E%D7%99%D7%93%D7%A2" TargetMode="External"/><Relationship Id="rId19" Type="http://schemas.openxmlformats.org/officeDocument/2006/relationships/hyperlink" Target="https://bechirot24.bechirot.gov.il/election/about/Pages/KnesetElectionPrinciple.aspx" TargetMode="External"/><Relationship Id="rId14" Type="http://schemas.openxmlformats.org/officeDocument/2006/relationships/image" Target="media/image10.png"/><Relationship Id="rId30" Type="http://schemas.openxmlformats.org/officeDocument/2006/relationships/hyperlink" Target="https://he.wikipedia.org/wiki/%D7%94%D7%9E%D7%A9%D7%91%D7%A8_%D7%94%D7%A4%D7%95%D7%9C%D7%99%D7%98%D7%99_%D7%91%D7%99%D7%A9%D7%A8%D7%90%D7%9C_(2019%E2%80%93%D7%94%D7%95%D7%95%D7%94)" TargetMode="External"/><Relationship Id="rId35" Type="http://schemas.openxmlformats.org/officeDocument/2006/relationships/hyperlink" Target="https://he.wikipedia.org/wiki/%D7%94%D7%9E%D7%A9%D7%91%D7%A8_%D7%94%D7%A4%D7%95%D7%9C%D7%99%D7%98%D7%99_%D7%91%D7%99%D7%A9%D7%A8%D7%90%D7%9C_(2019%E2%80%93%D7%94%D7%95%D7%95%D7%94)" TargetMode="External"/><Relationship Id="rId56" Type="http://schemas.openxmlformats.org/officeDocument/2006/relationships/hyperlink" Target="https://www.idi.org.il/articles/27002" TargetMode="External"/><Relationship Id="rId77" Type="http://schemas.openxmlformats.org/officeDocument/2006/relationships/hyperlink" Target="https://www.idi.org.il/articles/33192" TargetMode="External"/><Relationship Id="rId100" Type="http://schemas.openxmlformats.org/officeDocument/2006/relationships/hyperlink" Target="https://main.knesset.gov.il/Activity/Info/pages/default.aspx" TargetMode="External"/><Relationship Id="rId105" Type="http://schemas.openxmlformats.org/officeDocument/2006/relationships/hyperlink" Target="https://main.knesset.gov.il/Activity/Info/Pages/Databases.aspx" TargetMode="External"/><Relationship Id="rId126" Type="http://schemas.openxmlformats.org/officeDocument/2006/relationships/hyperlink" Target="https://github.com/Guy-Bilitski/Statistics-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5258</Words>
  <Characters>26290</Characters>
  <Application>Microsoft Office Word</Application>
  <DocSecurity>0</DocSecurity>
  <Lines>219</Lines>
  <Paragraphs>62</Paragraphs>
  <ScaleCrop>false</ScaleCrop>
  <Company>Yaron'S Team</Company>
  <LinksUpToDate>false</LinksUpToDate>
  <CharactersWithSpaces>31486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GIGABAYT</cp:lastModifiedBy>
  <cp:revision>42</cp:revision>
  <dcterms:created xsi:type="dcterms:W3CDTF">2021-06-11T09:47:00Z</dcterms:created>
  <dcterms:modified xsi:type="dcterms:W3CDTF">2021-06-11T10:32:00Z</dcterms:modified>
</cp:coreProperties>
</file>