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06E2" w14:textId="77777777" w:rsidR="00035C8F" w:rsidRDefault="00D42B78">
      <w:pPr>
        <w:pStyle w:val="Title"/>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proofErr w:type="spellStart"/>
      <w:r>
        <w:rPr>
          <w:rtl/>
        </w:rPr>
        <w:t>אחרק</w:t>
      </w:r>
      <w:proofErr w:type="spellEnd"/>
      <w:r>
        <w:rPr>
          <w:rtl/>
        </w:rPr>
        <w:t xml:space="preserve"> שגיא - 316331685, </w:t>
      </w:r>
      <w:r>
        <w:t>sagiahrac@mail.tau.ac.il</w:t>
      </w:r>
    </w:p>
    <w:p w14:paraId="68AC7CA7" w14:textId="77777777" w:rsidR="00035C8F" w:rsidRDefault="00D42B78">
      <w:pPr>
        <w:bidi/>
      </w:pPr>
      <w:proofErr w:type="spellStart"/>
      <w:r>
        <w:rPr>
          <w:rtl/>
        </w:rPr>
        <w:t>איטח</w:t>
      </w:r>
      <w:proofErr w:type="spellEnd"/>
      <w:r>
        <w:rPr>
          <w:rtl/>
        </w:rPr>
        <w:t xml:space="preserve"> ירון ראובן - 208935312, </w:t>
      </w:r>
      <w:r>
        <w:t>yaronreubeni@mail.tau.ac.il</w:t>
      </w:r>
    </w:p>
    <w:p w14:paraId="3C37127F" w14:textId="77777777" w:rsidR="00035C8F" w:rsidRDefault="00D42B78">
      <w:pPr>
        <w:bidi/>
      </w:pPr>
      <w:proofErr w:type="spellStart"/>
      <w:r>
        <w:rPr>
          <w:rtl/>
        </w:rPr>
        <w:t>ביליצקי</w:t>
      </w:r>
      <w:proofErr w:type="spellEnd"/>
      <w:r>
        <w:rPr>
          <w:rtl/>
        </w:rPr>
        <w:t xml:space="preserve"> גיא - 208733253, </w:t>
      </w:r>
      <w:r>
        <w:t>guybilitski@mail.tau.ac.il</w:t>
      </w:r>
    </w:p>
    <w:p w14:paraId="27CD6755" w14:textId="77777777" w:rsidR="00035C8F" w:rsidRDefault="00D42B78">
      <w:pPr>
        <w:bidi/>
      </w:pPr>
      <w:proofErr w:type="spellStart"/>
      <w:r>
        <w:rPr>
          <w:rtl/>
        </w:rPr>
        <w:t>סלוצקי</w:t>
      </w:r>
      <w:proofErr w:type="spellEnd"/>
      <w:r>
        <w:rPr>
          <w:rtl/>
        </w:rPr>
        <w:t xml:space="preserve"> יונתן אריאל - 318965506, </w:t>
      </w:r>
      <w:r>
        <w:t>slutzky1@mail.tau.ac.il</w:t>
      </w:r>
    </w:p>
    <w:p w14:paraId="0E01EF84" w14:textId="77777777" w:rsidR="00035C8F" w:rsidRDefault="00D42B78">
      <w:pPr>
        <w:pStyle w:val="Title"/>
        <w:bidi/>
        <w:spacing w:before="240" w:after="240"/>
        <w:jc w:val="center"/>
        <w:rPr>
          <w:sz w:val="22"/>
          <w:szCs w:val="22"/>
        </w:rPr>
      </w:pPr>
      <w:bookmarkStart w:id="1" w:name="_pq3jyrfnlopg" w:colFirst="0" w:colLast="0"/>
      <w:bookmarkEnd w:id="1"/>
      <w:r>
        <w:br w:type="page"/>
      </w:r>
    </w:p>
    <w:p w14:paraId="7B4E40F0" w14:textId="6F831160" w:rsidR="00035C8F" w:rsidRDefault="00D42B78">
      <w:pPr>
        <w:pStyle w:val="Title"/>
        <w:bidi/>
        <w:jc w:val="center"/>
        <w:rPr>
          <w:rtl/>
        </w:rPr>
      </w:pPr>
      <w:bookmarkStart w:id="2" w:name="_6s7k6id0m8ao" w:colFirst="0" w:colLast="0"/>
      <w:bookmarkEnd w:id="2"/>
      <w:r>
        <w:rPr>
          <w:rtl/>
        </w:rPr>
        <w:lastRenderedPageBreak/>
        <w:t>תקציר</w:t>
      </w:r>
    </w:p>
    <w:p w14:paraId="58541F9A" w14:textId="77777777" w:rsidR="00FF111D" w:rsidRPr="00FF111D" w:rsidRDefault="00FF111D" w:rsidP="00FF111D">
      <w:pPr>
        <w:bidi/>
      </w:pPr>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 xml:space="preserve">דובר רבות על הצורך למצוא פתרון למשבר שמתרחש עלינו, כאשר אחת הבעיות המדוברות בשיטת הממשל הנוכחית, הינה האפשרות כי מפלגות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4D88FFD3" w:rsidR="00035C8F" w:rsidRDefault="00D42B78">
      <w:pPr>
        <w:bidi/>
      </w:pPr>
      <w:r>
        <w:rPr>
          <w:rtl/>
        </w:rPr>
        <w:t xml:space="preserve">לשם כך, בחרנו לחקור אם קיים קשר בין השיתוק הפוליטי לבין </w:t>
      </w:r>
      <w:r w:rsidR="00496425">
        <w:rPr>
          <w:rFonts w:hint="cs"/>
          <w:rtl/>
        </w:rPr>
        <w:t>עלייה ברמת השפעתן</w:t>
      </w:r>
      <w:r>
        <w:rPr>
          <w:rtl/>
        </w:rPr>
        <w:t xml:space="preserve"> של המפלגות הקטנות בכנסת ובממשלה. </w:t>
      </w:r>
    </w:p>
    <w:p w14:paraId="5505FDDD" w14:textId="376DE9AF" w:rsidR="00035C8F" w:rsidRDefault="00D42B78">
      <w:pPr>
        <w:bidi/>
      </w:pPr>
      <w:r>
        <w:rPr>
          <w:rtl/>
        </w:rPr>
        <w:t>החלטנו כי התכונות הבאות הן ביטוי לכוח הפוליטי של המפלגות הקטנו</w:t>
      </w:r>
      <w:r w:rsidR="00A807C6">
        <w:rPr>
          <w:rFonts w:hint="cs"/>
          <w:rtl/>
        </w:rPr>
        <w:t>ת</w:t>
      </w:r>
      <w:r>
        <w:rPr>
          <w:rtl/>
        </w:rPr>
        <w:t>:</w:t>
      </w:r>
    </w:p>
    <w:p w14:paraId="61E8EE16" w14:textId="77777777" w:rsidR="00035C8F" w:rsidRDefault="00D42B78">
      <w:pPr>
        <w:numPr>
          <w:ilvl w:val="0"/>
          <w:numId w:val="9"/>
        </w:numPr>
        <w:bidi/>
      </w:pPr>
      <w:r>
        <w:rPr>
          <w:rtl/>
        </w:rPr>
        <w:t xml:space="preserve">יחס התפקידים </w:t>
      </w:r>
      <w:proofErr w:type="spellStart"/>
      <w:r>
        <w:rPr>
          <w:rtl/>
        </w:rPr>
        <w:t>המאויישים</w:t>
      </w:r>
      <w:proofErr w:type="spellEnd"/>
      <w:r>
        <w:rPr>
          <w:rtl/>
        </w:rPr>
        <w:t xml:space="preserve">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המפלגות הקטנות מתוך סך המנדטים בקואליציה.</w:t>
      </w:r>
    </w:p>
    <w:p w14:paraId="778CD44D" w14:textId="6610BB4D"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r w:rsidR="00872AB7">
        <w:rPr>
          <w:rFonts w:hint="cs"/>
          <w:rtl/>
        </w:rPr>
        <w:t>.</w:t>
      </w:r>
    </w:p>
    <w:p w14:paraId="70B984A8" w14:textId="77777777" w:rsidR="00035C8F" w:rsidRDefault="00D42B78">
      <w:pPr>
        <w:bidi/>
      </w:pPr>
      <w:r>
        <w:rPr>
          <w:rtl/>
        </w:rPr>
        <w:t>עבור שלושת המבחנים, לא הצלחנו למצוא קשר בין השיתוק הפוליטי לבין השפעתן של המפלגות הקטנות בכנסת ובממשלה.</w:t>
      </w:r>
      <w:r>
        <w:br w:type="page"/>
      </w:r>
    </w:p>
    <w:p w14:paraId="312F9641" w14:textId="177E6259" w:rsidR="006971B3" w:rsidRPr="006971B3" w:rsidRDefault="00D42B78" w:rsidP="00F7260C">
      <w:pPr>
        <w:pStyle w:val="Title"/>
        <w:bidi/>
        <w:spacing w:before="240" w:after="240"/>
        <w:jc w:val="center"/>
      </w:pPr>
      <w:bookmarkStart w:id="3" w:name="_h2v2t8rz3gfh" w:colFirst="0" w:colLast="0"/>
      <w:bookmarkEnd w:id="3"/>
      <w:r>
        <w:rPr>
          <w:rtl/>
        </w:rPr>
        <w:lastRenderedPageBreak/>
        <w:t>מבוא</w:t>
      </w: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0A248EED"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w:t>
      </w:r>
      <w:r w:rsidR="003D23DD">
        <w:rPr>
          <w:rFonts w:hint="cs"/>
          <w:highlight w:val="white"/>
          <w:rtl/>
        </w:rPr>
        <w:t>ו</w:t>
      </w:r>
      <w:r>
        <w:rPr>
          <w:highlight w:val="white"/>
          <w:rtl/>
        </w:rPr>
        <w:t xml:space="preserve"> ממשלת מעבר כיהנה כמעט כשנה</w:t>
      </w:r>
      <w:r>
        <w:rPr>
          <w:highlight w:val="white"/>
          <w:vertAlign w:val="superscript"/>
        </w:rPr>
        <w:t>3</w:t>
      </w:r>
      <w:r>
        <w:rPr>
          <w:highlight w:val="white"/>
        </w:rPr>
        <w:t>.</w:t>
      </w:r>
    </w:p>
    <w:p w14:paraId="08A10E78" w14:textId="378BC662" w:rsidR="00035C8F" w:rsidRDefault="00D42B78">
      <w:pPr>
        <w:bidi/>
        <w:spacing w:before="240" w:after="240"/>
        <w:rPr>
          <w:highlight w:val="white"/>
          <w:rtl/>
        </w:rPr>
      </w:pPr>
      <w:r>
        <w:rPr>
          <w:highlight w:val="white"/>
          <w:rtl/>
        </w:rPr>
        <w:t>לאחר שתי מערכות בחירות ללא הקמת ממשלה, פרץ נגיף הקורונה במרץ 2020.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עברו היו לצורך התמודדות עם המשבר</w:t>
      </w:r>
      <w:r>
        <w:rPr>
          <w:highlight w:val="white"/>
          <w:vertAlign w:val="superscript"/>
        </w:rPr>
        <w:t>4</w:t>
      </w:r>
      <w:r>
        <w:rPr>
          <w:highlight w:val="white"/>
          <w:rtl/>
        </w:rPr>
        <w:t>. מכיוון שלא הועבר תקציב מדינה על-ידי ממשלה זו, הבחירות לכנסת ה-24 התקיימו בתאריך 23/03/2021.</w:t>
      </w:r>
    </w:p>
    <w:p w14:paraId="25B4BFC0" w14:textId="1D5FFF41" w:rsidR="00035C8F" w:rsidRPr="00DB073C" w:rsidRDefault="00D42B78" w:rsidP="00DB073C">
      <w:pPr>
        <w:bidi/>
        <w:spacing w:before="240" w:after="240"/>
        <w:rPr>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sidRPr="00784D31">
        <w:rPr>
          <w:bCs/>
          <w:highlight w:val="white"/>
          <w:rtl/>
        </w:rPr>
        <w:t>שאלת המחקר</w:t>
      </w:r>
      <w:r w:rsidR="00DB073C">
        <w:rPr>
          <w:highlight w:val="white"/>
        </w:rPr>
        <w:t>"</w:t>
      </w:r>
      <w:r w:rsidR="00DB073C">
        <w:rPr>
          <w:rFonts w:hint="cs"/>
          <w:highlight w:val="white"/>
          <w:rtl/>
        </w:rPr>
        <w:t>).</w:t>
      </w:r>
    </w:p>
    <w:p w14:paraId="222CFE65" w14:textId="4A8353BA" w:rsidR="00035C8F" w:rsidRDefault="00D42B78">
      <w:pPr>
        <w:bidi/>
        <w:spacing w:before="240" w:after="240"/>
      </w:pPr>
      <w:r>
        <w:rPr>
          <w:rtl/>
        </w:rPr>
        <w:t>לצורך המחקר, ולאחר עיון מעמיק בהרכבי הכנסת השונים, החלטנו להגדיר "</w:t>
      </w:r>
      <w:r w:rsidRPr="007D5151">
        <w:rPr>
          <w:b/>
          <w:bCs/>
          <w:rtl/>
        </w:rPr>
        <w:t>מפלגה קטנה</w:t>
      </w:r>
      <w:r>
        <w:rPr>
          <w:rtl/>
        </w:rPr>
        <w:t>" כמפלגה אשר מחזיקה בשבעה מנדטים לכל היותר. בנספח 4 מופיעים ניתוחים לפי הגדרות אלטרנטיביות של מפלגה קטנה. בנוסף, "</w:t>
      </w:r>
      <w:r w:rsidRPr="007D5151">
        <w:rPr>
          <w:b/>
          <w:bCs/>
          <w:rtl/>
        </w:rPr>
        <w:t>גוש המפלגות הקטנות</w:t>
      </w:r>
      <w:r>
        <w:rPr>
          <w:rtl/>
        </w:rPr>
        <w:t>" יהיה כל המפלגות המזוהות עם ההגדרה של "מפלגה קטנה" מתוך כנסת מסוימת. כמו כן, "</w:t>
      </w:r>
      <w:r w:rsidRPr="00621C38">
        <w:rPr>
          <w:b/>
          <w:bCs/>
          <w:rtl/>
        </w:rPr>
        <w:t>תקופת השיתוק הפוליטי</w:t>
      </w:r>
      <w:r>
        <w:rPr>
          <w:rtl/>
        </w:rPr>
        <w:t>" הינה תקופת כהונתן של הכנסות ה-21 עד ה-24</w:t>
      </w:r>
      <w:r w:rsidR="0079508B">
        <w:rPr>
          <w:rFonts w:hint="cs"/>
          <w:rtl/>
        </w:rPr>
        <w:t xml:space="preserve"> </w:t>
      </w:r>
      <w:r w:rsidR="002824F0">
        <w:rPr>
          <w:rFonts w:hint="cs"/>
          <w:rtl/>
        </w:rPr>
        <w:t>(נכון לכתיבת שורות אלה, טרם הקמת הממשל</w:t>
      </w:r>
      <w:r w:rsidR="0083754D">
        <w:rPr>
          <w:rFonts w:hint="cs"/>
          <w:rtl/>
        </w:rPr>
        <w:t>ה</w:t>
      </w:r>
      <w:r w:rsidR="00FC1736">
        <w:rPr>
          <w:rFonts w:hint="cs"/>
          <w:rtl/>
        </w:rPr>
        <w:t xml:space="preserve"> בכנסת ה-24</w:t>
      </w:r>
      <w:r w:rsidR="0079508B">
        <w:rPr>
          <w:rFonts w:hint="cs"/>
          <w:rtl/>
        </w:rPr>
        <w:t>)</w:t>
      </w:r>
      <w:r>
        <w:rPr>
          <w:rtl/>
        </w:rPr>
        <w:t>, ובהתאם "</w:t>
      </w:r>
      <w:r w:rsidRPr="00621C38">
        <w:rPr>
          <w:b/>
          <w:bCs/>
          <w:rtl/>
        </w:rPr>
        <w:t>התקופה שלפני השיתוק</w:t>
      </w:r>
      <w:r>
        <w:rPr>
          <w:rtl/>
        </w:rPr>
        <w:t>" הינה תקופת כהונתן של הכנסות ה-1 עד ה-20.</w:t>
      </w:r>
    </w:p>
    <w:p w14:paraId="332833C5" w14:textId="25816574" w:rsidR="00035C8F" w:rsidRDefault="00D42B78" w:rsidP="00A02598">
      <w:pPr>
        <w:shd w:val="clear" w:color="auto" w:fill="FFFFFF"/>
        <w:bidi/>
        <w:spacing w:before="240" w:after="240"/>
      </w:pPr>
      <w:r>
        <w:rPr>
          <w:rtl/>
        </w:rPr>
        <w:t>נבחן את מידת ההשפעה</w:t>
      </w:r>
      <w:r>
        <w:t xml:space="preserve"> </w:t>
      </w:r>
      <w:r>
        <w:rPr>
          <w:rtl/>
        </w:rPr>
        <w:t xml:space="preserve">של </w:t>
      </w:r>
      <w:r w:rsidR="00625BF2">
        <w:rPr>
          <w:rFonts w:hint="cs"/>
          <w:rtl/>
        </w:rPr>
        <w:t>"</w:t>
      </w:r>
      <w:r>
        <w:rPr>
          <w:rtl/>
        </w:rPr>
        <w:t>גוש המפלגות הקטנות</w:t>
      </w:r>
      <w:r w:rsidR="00625BF2">
        <w:rPr>
          <w:rFonts w:hint="cs"/>
          <w:rtl/>
        </w:rPr>
        <w:t>"</w:t>
      </w:r>
      <w:r>
        <w:rPr>
          <w:rtl/>
        </w:rPr>
        <w:t xml:space="preserve"> בכנסת בשלוש דרכים מרכזיות (להלן: "</w:t>
      </w:r>
      <w:r w:rsidRPr="00FC1736">
        <w:rPr>
          <w:bCs/>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 xml:space="preserve">כמה שרים וסגני שרים, יו"ר ועדות, ועוד, יש </w:t>
      </w:r>
      <w:r w:rsidRPr="00E26A66">
        <w:rPr>
          <w:rtl/>
        </w:rPr>
        <w:t>לגוש המפלגות</w:t>
      </w:r>
      <w:r>
        <w:rPr>
          <w:color w:val="222222"/>
          <w:rtl/>
        </w:rPr>
        <w:t xml:space="preserve">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33D2931C"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w:t>
      </w:r>
      <w:r w:rsidR="00743BBB">
        <w:rPr>
          <w:rFonts w:hint="cs"/>
          <w:color w:val="222222"/>
          <w:rtl/>
        </w:rPr>
        <w:t xml:space="preserve">השיתוק הפוליטי לבין עלייה ברמת השפעתן של </w:t>
      </w:r>
      <w:r w:rsidR="00376707">
        <w:rPr>
          <w:rFonts w:hint="cs"/>
          <w:color w:val="222222"/>
          <w:rtl/>
        </w:rPr>
        <w:t>ה</w:t>
      </w:r>
      <w:r>
        <w:rPr>
          <w:color w:val="222222"/>
          <w:rtl/>
        </w:rPr>
        <w:t xml:space="preserve">מפלגות </w:t>
      </w:r>
      <w:r w:rsidR="00376707">
        <w:rPr>
          <w:rFonts w:hint="cs"/>
          <w:color w:val="222222"/>
          <w:rtl/>
        </w:rPr>
        <w:t>ה</w:t>
      </w:r>
      <w:r>
        <w:rPr>
          <w:color w:val="222222"/>
          <w:rtl/>
        </w:rPr>
        <w:t>קטנות</w:t>
      </w:r>
      <w:r w:rsidR="00507F03">
        <w:rPr>
          <w:rFonts w:hint="cs"/>
          <w:color w:val="222222"/>
          <w:rtl/>
        </w:rPr>
        <w:t>.</w:t>
      </w:r>
      <w:r>
        <w:rPr>
          <w:color w:val="222222"/>
          <w:rtl/>
        </w:rPr>
        <w:t xml:space="preserve"> </w:t>
      </w:r>
      <w:r>
        <w:br w:type="page"/>
      </w:r>
    </w:p>
    <w:p w14:paraId="028B5C63" w14:textId="7B162F53" w:rsidR="00670092" w:rsidRPr="00670092" w:rsidRDefault="00D42B78" w:rsidP="008055CD">
      <w:pPr>
        <w:pStyle w:val="Title"/>
        <w:bidi/>
        <w:spacing w:before="240" w:after="240"/>
        <w:jc w:val="center"/>
      </w:pPr>
      <w:bookmarkStart w:id="4" w:name="_a44mu7gs2ur5" w:colFirst="0" w:colLast="0"/>
      <w:bookmarkEnd w:id="4"/>
      <w:r>
        <w:rPr>
          <w:rtl/>
        </w:rPr>
        <w:lastRenderedPageBreak/>
        <w:t>שיטות</w:t>
      </w:r>
    </w:p>
    <w:p w14:paraId="1A85E8D8" w14:textId="29BE5EE0" w:rsidR="00035C8F" w:rsidRDefault="00D42B78">
      <w:pPr>
        <w:shd w:val="clear" w:color="auto" w:fill="FFFFFF"/>
        <w:bidi/>
        <w:spacing w:before="240" w:after="240"/>
        <w:rPr>
          <w:color w:val="222222"/>
        </w:rPr>
      </w:pPr>
      <w:r>
        <w:rPr>
          <w:color w:val="222222"/>
          <w:rtl/>
        </w:rPr>
        <w:t>בשנת 1999 מדינת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2017 קיים בכנסת שירות הנגשה המבוסס על פרוטוקול </w:t>
      </w:r>
      <w:r>
        <w:rPr>
          <w:color w:val="222222"/>
        </w:rPr>
        <w:t>ODATA</w:t>
      </w:r>
      <w:r>
        <w:rPr>
          <w:color w:val="222222"/>
          <w:rtl/>
        </w:rPr>
        <w:t xml:space="preserve"> אשר מאפשר </w:t>
      </w:r>
      <w:proofErr w:type="spellStart"/>
      <w:r>
        <w:rPr>
          <w:color w:val="222222"/>
          <w:rtl/>
        </w:rPr>
        <w:t>להנגיש</w:t>
      </w:r>
      <w:proofErr w:type="spellEnd"/>
      <w:r>
        <w:rPr>
          <w:color w:val="222222"/>
          <w:rtl/>
        </w:rPr>
        <w:t xml:space="preserve">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103AE51E" w:rsidR="006F5764" w:rsidRDefault="00D42B78" w:rsidP="002B5409">
      <w:pPr>
        <w:numPr>
          <w:ilvl w:val="0"/>
          <w:numId w:val="8"/>
        </w:numPr>
        <w:shd w:val="clear" w:color="auto" w:fill="FFFFFF"/>
        <w:bidi/>
        <w:spacing w:after="240"/>
        <w:jc w:val="both"/>
        <w:rPr>
          <w:color w:val="222222"/>
        </w:rPr>
      </w:pPr>
      <w:r>
        <w:rPr>
          <w:color w:val="222222"/>
          <w:rtl/>
        </w:rPr>
        <w:t>התייחסות למפלגה כחברה בקואליציה כאשר הייתה כזו במהלכה של הכנסת (גם אם הצטרפה במהלכה או פרשה במהלכה).</w:t>
      </w:r>
    </w:p>
    <w:p w14:paraId="3E7470DD" w14:textId="76887960" w:rsidR="002F31AA" w:rsidRPr="002B5409" w:rsidRDefault="002F31AA" w:rsidP="00824741">
      <w:pPr>
        <w:shd w:val="clear" w:color="auto" w:fill="FFFFFF"/>
        <w:bidi/>
        <w:spacing w:after="240"/>
        <w:jc w:val="both"/>
        <w:rPr>
          <w:color w:val="222222"/>
          <w:rtl/>
        </w:rPr>
      </w:pPr>
      <w:r>
        <w:rPr>
          <w:rFonts w:hint="cs"/>
          <w:color w:val="222222"/>
          <w:rtl/>
        </w:rPr>
        <w:t xml:space="preserve">מהסתכלות בסיסית על הנתונים </w:t>
      </w:r>
      <w:r w:rsidR="003C4D0D">
        <w:rPr>
          <w:rFonts w:hint="cs"/>
          <w:color w:val="222222"/>
          <w:rtl/>
        </w:rPr>
        <w:t>המגדירים את "כוחן" של המפלגות הקטנות, ניתן ל</w:t>
      </w:r>
      <w:r w:rsidR="00921C13">
        <w:rPr>
          <w:rFonts w:hint="cs"/>
          <w:color w:val="222222"/>
          <w:rtl/>
        </w:rPr>
        <w:t xml:space="preserve">חשוב כי יש בסיס להשערת המחקר. בעמוד הבא ניתן לראות תרשימי קופסה המתארים את הנתונים באופן </w:t>
      </w:r>
      <w:r w:rsidR="00F13EC9">
        <w:rPr>
          <w:rFonts w:hint="cs"/>
          <w:color w:val="222222"/>
          <w:rtl/>
        </w:rPr>
        <w:t>ויזואלי.</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796B6E24" w:rsidR="006E296C" w:rsidRDefault="006E296C" w:rsidP="006E296C">
      <w:pPr>
        <w:shd w:val="clear" w:color="auto" w:fill="FFFFFF"/>
        <w:bidi/>
        <w:spacing w:after="240"/>
        <w:ind w:left="360"/>
        <w:jc w:val="both"/>
        <w:rPr>
          <w:color w:val="222222"/>
          <w:rtl/>
        </w:rPr>
      </w:pP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70D1E889" w14:textId="77777777" w:rsidR="006F5764" w:rsidRPr="001F1017" w:rsidRDefault="006F5764">
      <w:pPr>
        <w:rPr>
          <w:color w:val="222222"/>
          <w:sz w:val="24"/>
          <w:szCs w:val="24"/>
        </w:rPr>
      </w:pPr>
      <w:r>
        <w:rPr>
          <w:color w:val="222222"/>
          <w:sz w:val="24"/>
          <w:szCs w:val="24"/>
        </w:rPr>
        <w:br w:type="page"/>
      </w:r>
    </w:p>
    <w:p w14:paraId="0ACC11C0" w14:textId="2E91FDB5" w:rsidR="006E296C" w:rsidRDefault="006A32C9" w:rsidP="006F5764">
      <w:pPr>
        <w:shd w:val="clear" w:color="auto" w:fill="FFFFFF"/>
        <w:bidi/>
        <w:spacing w:before="240" w:after="240"/>
        <w:jc w:val="center"/>
        <w:rPr>
          <w:color w:val="222222"/>
          <w:sz w:val="24"/>
          <w:szCs w:val="24"/>
        </w:rPr>
      </w:pPr>
      <w:r>
        <w:rPr>
          <w:noProof/>
        </w:rPr>
        <w:lastRenderedPageBreak/>
        <w:pict w14:anchorId="53038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4pt;margin-top:-56.65pt;width:356.85pt;height:222.15pt;z-index:251659264;mso-position-horizontal-relative:text;mso-position-vertical-relative:text;mso-width-relative:page;mso-height-relative:page">
            <v:imagedata r:id="rId8" o:title="test1boxplot"/>
          </v:shape>
        </w:pict>
      </w:r>
    </w:p>
    <w:p w14:paraId="5DEF4048" w14:textId="77777777" w:rsidR="00EB2C5B" w:rsidRDefault="00EB2C5B" w:rsidP="00EB2C5B">
      <w:pPr>
        <w:shd w:val="clear" w:color="auto" w:fill="FFFFFF"/>
        <w:spacing w:before="240" w:after="240"/>
        <w:jc w:val="center"/>
        <w:rPr>
          <w:b/>
          <w:color w:val="222222"/>
          <w:sz w:val="24"/>
          <w:szCs w:val="24"/>
          <w:rtl/>
        </w:rPr>
      </w:pPr>
    </w:p>
    <w:p w14:paraId="19B54C8F" w14:textId="1560E9D2" w:rsidR="00EB2C5B" w:rsidRDefault="00EB2C5B" w:rsidP="00EB2C5B">
      <w:pPr>
        <w:shd w:val="clear" w:color="auto" w:fill="FFFFFF"/>
        <w:spacing w:before="240" w:after="240"/>
        <w:jc w:val="center"/>
        <w:rPr>
          <w:b/>
          <w:color w:val="222222"/>
          <w:sz w:val="24"/>
          <w:szCs w:val="24"/>
          <w:rtl/>
        </w:rPr>
      </w:pPr>
    </w:p>
    <w:p w14:paraId="463C54FB" w14:textId="17EA650F" w:rsidR="00EB2C5B" w:rsidRDefault="00EB2C5B" w:rsidP="00EB2C5B">
      <w:pPr>
        <w:shd w:val="clear" w:color="auto" w:fill="FFFFFF"/>
        <w:spacing w:before="240" w:after="240"/>
        <w:jc w:val="center"/>
        <w:rPr>
          <w:b/>
          <w:color w:val="222222"/>
          <w:sz w:val="24"/>
          <w:szCs w:val="24"/>
          <w:rtl/>
        </w:rPr>
      </w:pPr>
    </w:p>
    <w:p w14:paraId="57493183" w14:textId="77777777" w:rsidR="00EB2C5B" w:rsidRDefault="00EB2C5B" w:rsidP="00EB2C5B">
      <w:pPr>
        <w:shd w:val="clear" w:color="auto" w:fill="FFFFFF"/>
        <w:spacing w:before="240" w:after="240"/>
        <w:jc w:val="center"/>
        <w:rPr>
          <w:b/>
          <w:color w:val="222222"/>
          <w:sz w:val="24"/>
          <w:szCs w:val="24"/>
          <w:rtl/>
        </w:rPr>
      </w:pPr>
    </w:p>
    <w:p w14:paraId="6A54842C" w14:textId="77777777" w:rsidR="00EB2C5B" w:rsidRDefault="00EB2C5B" w:rsidP="00EB2C5B">
      <w:pPr>
        <w:shd w:val="clear" w:color="auto" w:fill="FFFFFF"/>
        <w:spacing w:before="240" w:after="240"/>
        <w:jc w:val="center"/>
        <w:rPr>
          <w:b/>
          <w:color w:val="222222"/>
          <w:sz w:val="24"/>
          <w:szCs w:val="24"/>
          <w:rtl/>
        </w:rPr>
      </w:pPr>
    </w:p>
    <w:p w14:paraId="349DE120" w14:textId="4E80643B" w:rsidR="00EB2C5B" w:rsidRDefault="006A32C9" w:rsidP="00EB2C5B">
      <w:pPr>
        <w:shd w:val="clear" w:color="auto" w:fill="FFFFFF"/>
        <w:spacing w:before="240" w:after="240"/>
        <w:jc w:val="center"/>
        <w:rPr>
          <w:b/>
          <w:color w:val="222222"/>
          <w:sz w:val="24"/>
          <w:szCs w:val="24"/>
          <w:rtl/>
        </w:rPr>
      </w:pPr>
      <w:r>
        <w:rPr>
          <w:noProof/>
          <w:rtl/>
        </w:rPr>
        <w:pict w14:anchorId="2AEFF34A">
          <v:shape id="_x0000_s1027" type="#_x0000_t75" style="position:absolute;left:0;text-align:left;margin-left:55.95pt;margin-top:27.2pt;width:342.85pt;height:208.4pt;z-index:251661312;mso-position-horizontal-relative:text;mso-position-vertical-relative:text;mso-width-relative:page;mso-height-relative:page">
            <v:imagedata r:id="rId9" o:title="test2boxplot"/>
          </v:shape>
        </w:pict>
      </w:r>
    </w:p>
    <w:p w14:paraId="48BA1336" w14:textId="2D6B971E" w:rsidR="00EB2C5B" w:rsidRDefault="00EB2C5B" w:rsidP="00EB2C5B">
      <w:pPr>
        <w:shd w:val="clear" w:color="auto" w:fill="FFFFFF"/>
        <w:spacing w:before="240" w:after="240"/>
        <w:jc w:val="center"/>
        <w:rPr>
          <w:b/>
          <w:color w:val="222222"/>
          <w:sz w:val="24"/>
          <w:szCs w:val="24"/>
          <w:rtl/>
        </w:rPr>
      </w:pPr>
    </w:p>
    <w:p w14:paraId="3355410D" w14:textId="77777777" w:rsidR="00EB2C5B" w:rsidRDefault="00EB2C5B" w:rsidP="00EB2C5B">
      <w:pPr>
        <w:shd w:val="clear" w:color="auto" w:fill="FFFFFF"/>
        <w:spacing w:before="240" w:after="240"/>
        <w:jc w:val="center"/>
        <w:rPr>
          <w:b/>
          <w:color w:val="222222"/>
          <w:sz w:val="24"/>
          <w:szCs w:val="24"/>
          <w:rtl/>
        </w:rPr>
      </w:pPr>
    </w:p>
    <w:p w14:paraId="5BEED691" w14:textId="30267095" w:rsidR="00EB2C5B" w:rsidRDefault="00EB2C5B" w:rsidP="00EB2C5B">
      <w:pPr>
        <w:shd w:val="clear" w:color="auto" w:fill="FFFFFF"/>
        <w:spacing w:before="240" w:after="240"/>
        <w:jc w:val="center"/>
        <w:rPr>
          <w:b/>
          <w:color w:val="222222"/>
          <w:sz w:val="24"/>
          <w:szCs w:val="24"/>
          <w:rtl/>
        </w:rPr>
      </w:pPr>
    </w:p>
    <w:p w14:paraId="46433715" w14:textId="77777777" w:rsidR="00EB2C5B" w:rsidRDefault="00EB2C5B" w:rsidP="00EB2C5B">
      <w:pPr>
        <w:shd w:val="clear" w:color="auto" w:fill="FFFFFF"/>
        <w:spacing w:before="240" w:after="240"/>
        <w:jc w:val="center"/>
        <w:rPr>
          <w:b/>
          <w:color w:val="222222"/>
          <w:sz w:val="24"/>
          <w:szCs w:val="24"/>
          <w:rtl/>
        </w:rPr>
      </w:pPr>
    </w:p>
    <w:p w14:paraId="20B13BB8" w14:textId="256A4134" w:rsidR="00EB2C5B" w:rsidRDefault="00EB2C5B" w:rsidP="00EB2C5B">
      <w:pPr>
        <w:shd w:val="clear" w:color="auto" w:fill="FFFFFF"/>
        <w:spacing w:before="240" w:after="240"/>
        <w:jc w:val="center"/>
        <w:rPr>
          <w:b/>
          <w:color w:val="222222"/>
          <w:sz w:val="24"/>
          <w:szCs w:val="24"/>
          <w:rtl/>
        </w:rPr>
      </w:pPr>
    </w:p>
    <w:p w14:paraId="7F66F355" w14:textId="6996B00A" w:rsidR="00EB2C5B" w:rsidRDefault="00EB2C5B" w:rsidP="00EB2C5B">
      <w:pPr>
        <w:shd w:val="clear" w:color="auto" w:fill="FFFFFF"/>
        <w:spacing w:before="240" w:after="240"/>
        <w:jc w:val="center"/>
        <w:rPr>
          <w:b/>
          <w:color w:val="222222"/>
          <w:sz w:val="24"/>
          <w:szCs w:val="24"/>
          <w:rtl/>
        </w:rPr>
      </w:pPr>
    </w:p>
    <w:p w14:paraId="1AB676C2" w14:textId="74E3D682" w:rsidR="00EB2C5B" w:rsidRDefault="00EB2C5B" w:rsidP="00EB2C5B">
      <w:pPr>
        <w:shd w:val="clear" w:color="auto" w:fill="FFFFFF"/>
        <w:spacing w:before="240" w:after="240"/>
        <w:jc w:val="center"/>
        <w:rPr>
          <w:b/>
          <w:color w:val="222222"/>
          <w:sz w:val="24"/>
          <w:szCs w:val="24"/>
          <w:rtl/>
        </w:rPr>
      </w:pPr>
    </w:p>
    <w:p w14:paraId="6891900E" w14:textId="0573A0FB" w:rsidR="00EB2C5B" w:rsidRDefault="00EB2C5B" w:rsidP="00EB2C5B">
      <w:pPr>
        <w:shd w:val="clear" w:color="auto" w:fill="FFFFFF"/>
        <w:spacing w:before="240" w:after="240"/>
        <w:jc w:val="center"/>
        <w:rPr>
          <w:b/>
          <w:color w:val="222222"/>
          <w:sz w:val="24"/>
          <w:szCs w:val="24"/>
          <w:rtl/>
        </w:rPr>
      </w:pPr>
    </w:p>
    <w:p w14:paraId="2D49000D" w14:textId="3FF36199" w:rsidR="00EB2C5B" w:rsidRDefault="00694360" w:rsidP="00EB2C5B">
      <w:pPr>
        <w:shd w:val="clear" w:color="auto" w:fill="FFFFFF"/>
        <w:spacing w:before="240" w:after="240"/>
        <w:jc w:val="center"/>
        <w:rPr>
          <w:b/>
          <w:color w:val="222222"/>
          <w:sz w:val="24"/>
          <w:szCs w:val="24"/>
          <w:rtl/>
        </w:rPr>
      </w:pPr>
      <w:r>
        <w:rPr>
          <w:noProof/>
        </w:rPr>
        <w:drawing>
          <wp:anchor distT="0" distB="0" distL="114300" distR="114300" simplePos="0" relativeHeight="251659776" behindDoc="1" locked="0" layoutInCell="1" allowOverlap="1" wp14:anchorId="24BC5039" wp14:editId="0A6CFA23">
            <wp:simplePos x="0" y="0"/>
            <wp:positionH relativeFrom="column">
              <wp:posOffset>640080</wp:posOffset>
            </wp:positionH>
            <wp:positionV relativeFrom="paragraph">
              <wp:posOffset>93345</wp:posOffset>
            </wp:positionV>
            <wp:extent cx="4362450" cy="2717165"/>
            <wp:effectExtent l="0" t="0" r="0" b="6985"/>
            <wp:wrapTight wrapText="bothSides">
              <wp:wrapPolygon edited="0">
                <wp:start x="0" y="0"/>
                <wp:lineTo x="0" y="21504"/>
                <wp:lineTo x="21506" y="21504"/>
                <wp:lineTo x="2150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E4D0E" w14:textId="77777777" w:rsidR="00EB2C5B" w:rsidRDefault="00EB2C5B" w:rsidP="00EB2C5B">
      <w:pPr>
        <w:shd w:val="clear" w:color="auto" w:fill="FFFFFF"/>
        <w:spacing w:before="240" w:after="240"/>
        <w:jc w:val="center"/>
        <w:rPr>
          <w:b/>
          <w:color w:val="222222"/>
          <w:sz w:val="24"/>
          <w:szCs w:val="24"/>
          <w:rtl/>
        </w:rPr>
      </w:pPr>
    </w:p>
    <w:p w14:paraId="554C66E4" w14:textId="77777777" w:rsidR="00EB2C5B" w:rsidRDefault="00EB2C5B" w:rsidP="00EB2C5B">
      <w:pPr>
        <w:shd w:val="clear" w:color="auto" w:fill="FFFFFF"/>
        <w:spacing w:before="240" w:after="240"/>
        <w:jc w:val="center"/>
        <w:rPr>
          <w:b/>
          <w:color w:val="222222"/>
          <w:sz w:val="24"/>
          <w:szCs w:val="24"/>
          <w:rtl/>
        </w:rPr>
      </w:pPr>
    </w:p>
    <w:p w14:paraId="71450E78" w14:textId="5BB2F42D" w:rsidR="00EB2C5B" w:rsidRDefault="00EB2C5B" w:rsidP="00EB2C5B">
      <w:pPr>
        <w:shd w:val="clear" w:color="auto" w:fill="FFFFFF"/>
        <w:spacing w:before="240" w:after="240"/>
        <w:jc w:val="center"/>
        <w:rPr>
          <w:b/>
          <w:color w:val="222222"/>
          <w:sz w:val="24"/>
          <w:szCs w:val="24"/>
          <w:rtl/>
        </w:rPr>
      </w:pPr>
    </w:p>
    <w:p w14:paraId="6ACF55C5" w14:textId="77777777" w:rsidR="00EB2C5B" w:rsidRDefault="00EB2C5B" w:rsidP="00EB2C5B">
      <w:pPr>
        <w:shd w:val="clear" w:color="auto" w:fill="FFFFFF"/>
        <w:spacing w:before="240" w:after="240"/>
        <w:jc w:val="center"/>
        <w:rPr>
          <w:b/>
          <w:color w:val="222222"/>
          <w:sz w:val="24"/>
          <w:szCs w:val="24"/>
          <w:rtl/>
        </w:rPr>
      </w:pPr>
    </w:p>
    <w:p w14:paraId="1E988250" w14:textId="77777777" w:rsidR="00EB2C5B" w:rsidRDefault="00EB2C5B" w:rsidP="00EB2C5B">
      <w:pPr>
        <w:shd w:val="clear" w:color="auto" w:fill="FFFFFF"/>
        <w:spacing w:before="240" w:after="240"/>
        <w:jc w:val="center"/>
        <w:rPr>
          <w:b/>
          <w:color w:val="222222"/>
          <w:sz w:val="24"/>
          <w:szCs w:val="24"/>
          <w:rtl/>
        </w:rPr>
      </w:pPr>
    </w:p>
    <w:p w14:paraId="3989DAF3" w14:textId="77777777" w:rsidR="00EB2C5B" w:rsidRDefault="00EB2C5B" w:rsidP="00EB2C5B">
      <w:pPr>
        <w:shd w:val="clear" w:color="auto" w:fill="FFFFFF"/>
        <w:spacing w:before="240" w:after="240"/>
        <w:jc w:val="center"/>
        <w:rPr>
          <w:b/>
          <w:color w:val="222222"/>
          <w:sz w:val="24"/>
          <w:szCs w:val="24"/>
          <w:rtl/>
        </w:rPr>
      </w:pPr>
    </w:p>
    <w:p w14:paraId="66EF3B0A" w14:textId="77777777" w:rsidR="00EB2C5B" w:rsidRDefault="00EB2C5B" w:rsidP="00EB2C5B">
      <w:pPr>
        <w:shd w:val="clear" w:color="auto" w:fill="FFFFFF"/>
        <w:spacing w:before="240" w:after="240"/>
        <w:jc w:val="center"/>
        <w:rPr>
          <w:b/>
          <w:color w:val="222222"/>
          <w:sz w:val="24"/>
          <w:szCs w:val="24"/>
          <w:rtl/>
        </w:rPr>
      </w:pPr>
    </w:p>
    <w:p w14:paraId="1937E3DD" w14:textId="78A1816D" w:rsidR="00EB2C5B" w:rsidRPr="006E296C" w:rsidRDefault="00D42B78" w:rsidP="00EB2C5B">
      <w:pPr>
        <w:shd w:val="clear" w:color="auto" w:fill="FFFFFF"/>
        <w:spacing w:before="240" w:after="240"/>
        <w:jc w:val="center"/>
        <w:rPr>
          <w:b/>
          <w:color w:val="222222"/>
          <w:sz w:val="24"/>
          <w:szCs w:val="24"/>
        </w:rPr>
      </w:pPr>
      <w:r>
        <w:rPr>
          <w:b/>
          <w:color w:val="222222"/>
          <w:sz w:val="24"/>
          <w:szCs w:val="24"/>
        </w:rPr>
        <w:lastRenderedPageBreak/>
        <w:t>Wilcoxon Rank Sum (WRS)</w:t>
      </w: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השערת האפס שלנו עבור כל אחד מהמבחנים היא שהתוחלת של הפרמטר שבחרנו באוכלוסייה הראשונה (הכנסות בתקופת השיתוק) 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התוחלת היא של פרופורציית התפקידים של 'מפלגות קטנות' מתוך סך התפקידים באותה כנסת. נאמוד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המפלגות הקטנות' בכנסת. נאמוד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נאמוד את התוחלת בכל כנסת באמצעות פרופורציית הח"כים האמפירית.</w:t>
      </w:r>
    </w:p>
    <w:p w14:paraId="4D58F61B" w14:textId="6691B821" w:rsidR="00035C8F" w:rsidRPr="00D049AA" w:rsidRDefault="00D42B78" w:rsidP="00D049AA">
      <w:pPr>
        <w:shd w:val="clear" w:color="auto" w:fill="FFFFFF"/>
        <w:bidi/>
        <w:spacing w:before="240" w:after="240"/>
        <w:jc w:val="both"/>
        <w:rPr>
          <w:color w:val="222222"/>
        </w:rPr>
      </w:pPr>
      <w:r>
        <w:rPr>
          <w:color w:val="222222"/>
          <w:rtl/>
        </w:rPr>
        <w:t xml:space="preserve">משום ששלושת המבחנים מתבצעים על נתונים מאותן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w:t>
      </w:r>
      <w:proofErr w:type="spellStart"/>
      <w:r>
        <w:rPr>
          <w:color w:val="222222"/>
          <w:rtl/>
        </w:rPr>
        <w:t>בונפרוני</w:t>
      </w:r>
      <w:proofErr w:type="spellEnd"/>
      <w:r>
        <w:rPr>
          <w:color w:val="222222"/>
          <w:rtl/>
        </w:rPr>
        <w:t xml:space="preserve">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 10%:</w:t>
      </w:r>
    </w:p>
    <w:p w14:paraId="68E63E1A" w14:textId="05DDA61D" w:rsidR="00035C8F" w:rsidRDefault="00F5251E">
      <w:pPr>
        <w:shd w:val="clear" w:color="auto" w:fill="FFFFFF"/>
        <w:bidi/>
        <w:spacing w:before="240" w:after="240"/>
        <w:jc w:val="both"/>
        <w:rPr>
          <w:color w:val="222222"/>
        </w:rPr>
      </w:pPr>
      <w:r>
        <w:rPr>
          <w:noProof/>
        </w:rPr>
        <w:drawing>
          <wp:inline distT="0" distB="0" distL="0" distR="0" wp14:anchorId="1325C9EA" wp14:editId="68340D5C">
            <wp:extent cx="5772150" cy="66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663575"/>
                    </a:xfrm>
                    <a:prstGeom prst="rect">
                      <a:avLst/>
                    </a:prstGeom>
                    <a:noFill/>
                    <a:ln>
                      <a:noFill/>
                    </a:ln>
                  </pic:spPr>
                </pic:pic>
              </a:graphicData>
            </a:graphic>
          </wp:inline>
        </w:drawing>
      </w:r>
    </w:p>
    <w:p w14:paraId="63E9528B" w14:textId="1913F33A" w:rsidR="00035C8F" w:rsidRDefault="00D42B78" w:rsidP="007815A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sidR="0075323D">
        <w:rPr>
          <w:rFonts w:hint="cs"/>
          <w:color w:val="222222"/>
          <w:rtl/>
        </w:rPr>
        <w:t xml:space="preserve"> (</w:t>
      </w:r>
      <w:r w:rsidR="007815A8">
        <w:rPr>
          <w:rFonts w:hint="cs"/>
          <w:color w:val="222222"/>
          <w:rtl/>
        </w:rPr>
        <w:t>כנסות בתקופת שיתוק פוליטי</w:t>
      </w:r>
      <w:r w:rsidR="0075323D">
        <w:rPr>
          <w:rFonts w:hint="cs"/>
          <w:color w:val="222222"/>
          <w:rtl/>
        </w:rPr>
        <w:t>)</w:t>
      </w:r>
      <w:r>
        <w:rPr>
          <w:color w:val="222222"/>
          <w:rtl/>
        </w:rPr>
        <w:t>, האוכלוסייה השני</w:t>
      </w:r>
      <w:r w:rsidR="00611CF8">
        <w:rPr>
          <w:rFonts w:hint="cs"/>
          <w:color w:val="222222"/>
          <w:rtl/>
        </w:rPr>
        <w:t>י</w:t>
      </w:r>
      <w:r>
        <w:rPr>
          <w:color w:val="222222"/>
          <w:rtl/>
        </w:rPr>
        <w:t>ה</w:t>
      </w:r>
      <m:oMath>
        <m:r>
          <w:rPr>
            <w:rFonts w:ascii="Cambria Math" w:hAnsi="Cambria Math"/>
            <w:color w:val="222222"/>
          </w:rPr>
          <m:t xml:space="preserve">Y </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w:t>
      </w:r>
      <w:r w:rsidR="0062631A">
        <w:rPr>
          <w:rFonts w:hint="cs"/>
          <w:color w:val="222222"/>
          <w:rtl/>
        </w:rPr>
        <w:t>י</w:t>
      </w:r>
      <w:r>
        <w:rPr>
          <w:color w:val="222222"/>
          <w:rtl/>
        </w:rPr>
        <w:t>יה השני</w:t>
      </w:r>
      <w:r w:rsidR="0062631A">
        <w:rPr>
          <w:rFonts w:hint="cs"/>
          <w:color w:val="222222"/>
          <w:rtl/>
        </w:rPr>
        <w:t>י</w:t>
      </w:r>
      <w:r>
        <w:rPr>
          <w:color w:val="222222"/>
          <w:rtl/>
        </w:rPr>
        <w:t>ה</w:t>
      </w:r>
      <w:r w:rsidR="0062450B">
        <w:rPr>
          <w:rFonts w:hint="cs"/>
          <w:color w:val="222222"/>
          <w:rtl/>
        </w:rPr>
        <w:t xml:space="preserve">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6A32C9">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6A32C9">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5186F785" w:rsidR="00D4136B" w:rsidRDefault="00D42B78" w:rsidP="00D4136B">
      <w:pPr>
        <w:shd w:val="clear" w:color="auto" w:fill="FFFFFF"/>
        <w:bidi/>
        <w:spacing w:before="240" w:after="240"/>
        <w:jc w:val="both"/>
        <w:rPr>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=20</m:t>
        </m:r>
      </m:oMath>
      <w:r w:rsidR="00D4136B">
        <w:rPr>
          <w:rFonts w:hint="cs"/>
          <w:color w:val="222222"/>
          <w:rtl/>
        </w:rPr>
        <w:t>.</w:t>
      </w:r>
    </w:p>
    <w:p w14:paraId="6F3103CA" w14:textId="40E23CA6" w:rsidR="00035C8F" w:rsidRDefault="00D4136B" w:rsidP="00817071">
      <w:pPr>
        <w:rPr>
          <w:color w:val="222222"/>
        </w:rPr>
      </w:pPr>
      <w:r>
        <w:rPr>
          <w:color w:val="222222"/>
          <w:rtl/>
        </w:rPr>
        <w:br w:type="page"/>
      </w:r>
    </w:p>
    <w:p w14:paraId="477B269C" w14:textId="77777777" w:rsidR="00035C8F" w:rsidRDefault="00D42B78">
      <w:pPr>
        <w:shd w:val="clear" w:color="auto" w:fill="FFFFFF"/>
        <w:bidi/>
        <w:spacing w:before="240" w:after="240"/>
        <w:rPr>
          <w:color w:val="222222"/>
        </w:rPr>
      </w:pPr>
      <w:r>
        <w:rPr>
          <w:color w:val="222222"/>
          <w:rtl/>
        </w:rPr>
        <w:lastRenderedPageBreak/>
        <w:t xml:space="preserve">בכדי לאפשר הפעלה של 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 xml:space="preserve">עבור השוואת </w:t>
      </w:r>
      <w:proofErr w:type="spellStart"/>
      <w:r>
        <w:rPr>
          <w:color w:val="222222"/>
          <w:rtl/>
        </w:rPr>
        <w:t>התוחלות</w:t>
      </w:r>
      <w:proofErr w:type="spellEnd"/>
      <w:r>
        <w:rPr>
          <w:color w:val="222222"/>
          <w:rtl/>
        </w:rPr>
        <w:t xml:space="preserve"> של המספר היחסי של התפקידים בכנסת (מבחן ראשון), נשים לב כי בכל כינון של כנסת חדשה (וכפועל יוצא, של ממשלה חדשה), חלוקת התפקידים לחברי הקואליציה וכן לחברי האופוזיציה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ולכמות התפקידים למפלגות קטנות כבלתי תלויות בין כנסת אחת לאחרת.</w:t>
      </w:r>
      <w:r>
        <w:rPr>
          <w:color w:val="222222"/>
          <w:rtl/>
        </w:rPr>
        <w:br/>
      </w:r>
    </w:p>
    <w:p w14:paraId="43CAF2C9" w14:textId="22144998" w:rsidR="00035C8F" w:rsidRPr="001777A8" w:rsidRDefault="00D42B78" w:rsidP="001777A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w:t>
      </w:r>
      <w:r w:rsidR="00C330A0">
        <w:rPr>
          <w:rFonts w:hint="cs"/>
          <w:color w:val="222222"/>
          <w:rtl/>
        </w:rPr>
        <w:t xml:space="preserve">. </w:t>
      </w:r>
      <w:r w:rsidR="008658BF" w:rsidRPr="008658BF">
        <w:rPr>
          <w:color w:val="222222"/>
          <w:rtl/>
        </w:rPr>
        <w:t xml:space="preserve">יחד עם זאת, בשל גודלן הקטן והדינמיות הפוליטית של אותן מפלגות, </w:t>
      </w:r>
      <w:r w:rsidR="00C330A0">
        <w:rPr>
          <w:rFonts w:hint="cs"/>
          <w:color w:val="222222"/>
          <w:rtl/>
        </w:rPr>
        <w:t>הימצאותן בכנסת הנוכחית אינ</w:t>
      </w:r>
      <w:r w:rsidR="00B928DB">
        <w:rPr>
          <w:rFonts w:hint="cs"/>
          <w:color w:val="222222"/>
          <w:rtl/>
        </w:rPr>
        <w:t xml:space="preserve">ה מעידה בהכרח על סבירות גבוהה יותר לבחירתן בשנית בכנסות הבאות </w:t>
      </w:r>
      <w:r w:rsidR="008658BF" w:rsidRPr="008658BF">
        <w:rPr>
          <w:color w:val="222222"/>
          <w:rtl/>
        </w:rPr>
        <w:t>(בשונה ממפלגות גדולות יותר אשר בד"כ סביר שיכהנו בכנסות עוקבות).</w:t>
      </w:r>
      <w:r w:rsidR="00B928DB">
        <w:rPr>
          <w:rFonts w:hint="cs"/>
          <w:color w:val="222222"/>
          <w:rtl/>
        </w:rPr>
        <w:t xml:space="preserve"> </w:t>
      </w:r>
      <w:r w:rsidR="008A4418">
        <w:rPr>
          <w:rFonts w:hint="cs"/>
          <w:color w:val="222222"/>
          <w:rtl/>
        </w:rPr>
        <w:t xml:space="preserve">ולכן, </w:t>
      </w:r>
      <w:r>
        <w:rPr>
          <w:color w:val="222222"/>
          <w:rtl/>
        </w:rPr>
        <w:t>אנו נניח שגודל קבוצה זו בעם הינ</w:t>
      </w:r>
      <w:r w:rsidR="008A4418">
        <w:rPr>
          <w:rFonts w:hint="cs"/>
          <w:color w:val="222222"/>
          <w:rtl/>
        </w:rPr>
        <w:t>ו</w:t>
      </w:r>
      <w:r>
        <w:rPr>
          <w:color w:val="222222"/>
          <w:rtl/>
        </w:rPr>
        <w:t xml:space="preserve"> בלתי תלוי מ</w:t>
      </w:r>
      <w:r w:rsidR="002D171A">
        <w:rPr>
          <w:rFonts w:hint="cs"/>
          <w:color w:val="222222"/>
          <w:rtl/>
        </w:rPr>
        <w:t>כנסת</w:t>
      </w:r>
      <w:r>
        <w:rPr>
          <w:color w:val="222222"/>
          <w:rtl/>
        </w:rPr>
        <w:t xml:space="preserve"> ל</w:t>
      </w:r>
      <w:r w:rsidR="002D171A">
        <w:rPr>
          <w:rFonts w:hint="cs"/>
          <w:color w:val="222222"/>
          <w:rtl/>
        </w:rPr>
        <w:t>כנסת</w:t>
      </w:r>
      <w:r>
        <w:rPr>
          <w:color w:val="222222"/>
          <w:rtl/>
        </w:rPr>
        <w:t>.</w:t>
      </w:r>
      <w:r w:rsidR="002F0E14">
        <w:rPr>
          <w:color w:val="222222"/>
          <w:rtl/>
        </w:rPr>
        <w:br/>
      </w:r>
      <w:r>
        <w:rPr>
          <w:color w:val="222222"/>
          <w:rtl/>
        </w:rPr>
        <w:t>נוסיף ונתייחס לסייג בעניין מספר המפלגות שלא עברו את אחוז החסימה - נניח שמעט קולות 'בוזבזו' לשם כך מאות</w:t>
      </w:r>
      <w:r w:rsidR="001777A8">
        <w:rPr>
          <w:rFonts w:hint="cs"/>
          <w:color w:val="222222"/>
          <w:rtl/>
        </w:rPr>
        <w:t xml:space="preserve">ה אוכלוסייה </w:t>
      </w:r>
      <w:r>
        <w:rPr>
          <w:color w:val="222222"/>
          <w:rtl/>
        </w:rPr>
        <w:t>בכל כנסת. לכן, כפועל יוצא, נניח שבכל כנסת גודל 'גוש המפלגות הקטנות' הינו בלתי תלוי באחרות.</w:t>
      </w: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עבור השוואת תוחלת סך המנדטים של המפלגות 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 xml:space="preserve">עקב כפילויות של דירוגים במבחן השני ולשם אחידות בין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6524EF66" w:rsidR="00035C8F" w:rsidRDefault="00A572FE">
      <w:pPr>
        <w:shd w:val="clear" w:color="auto" w:fill="FFFFFF"/>
        <w:bidi/>
        <w:spacing w:before="240" w:after="240"/>
        <w:ind w:left="360"/>
        <w:rPr>
          <w:color w:val="222222"/>
        </w:rPr>
      </w:pPr>
      <w:r>
        <w:rPr>
          <w:noProof/>
          <w:color w:val="222222"/>
          <w:lang w:val="en-US"/>
        </w:rPr>
        <w:drawing>
          <wp:anchor distT="0" distB="0" distL="114300" distR="114300" simplePos="0" relativeHeight="251656704" behindDoc="1" locked="0" layoutInCell="1" allowOverlap="1" wp14:anchorId="2073A947" wp14:editId="796221FF">
            <wp:simplePos x="0" y="0"/>
            <wp:positionH relativeFrom="margin">
              <wp:posOffset>-358140</wp:posOffset>
            </wp:positionH>
            <wp:positionV relativeFrom="paragraph">
              <wp:posOffset>697865</wp:posOffset>
            </wp:positionV>
            <wp:extent cx="6690360" cy="1965960"/>
            <wp:effectExtent l="0" t="0" r="0" b="0"/>
            <wp:wrapTight wrapText="bothSides">
              <wp:wrapPolygon edited="0">
                <wp:start x="0" y="0"/>
                <wp:lineTo x="0" y="21349"/>
                <wp:lineTo x="21526" y="21349"/>
                <wp:lineTo x="21526" y="0"/>
                <wp:lineTo x="0" y="0"/>
              </wp:wrapPolygon>
            </wp:wrapTight>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690360" cy="1965960"/>
                    </a:xfrm>
                    <a:prstGeom prst="rect">
                      <a:avLst/>
                    </a:prstGeom>
                    <a:ln/>
                  </pic:spPr>
                </pic:pic>
              </a:graphicData>
            </a:graphic>
            <wp14:sizeRelH relativeFrom="margin">
              <wp14:pctWidth>0</wp14:pctWidth>
            </wp14:sizeRelH>
            <wp14:sizeRelV relativeFrom="margin">
              <wp14:pctHeight>0</wp14:pctHeight>
            </wp14:sizeRelV>
          </wp:anchor>
        </w:drawing>
      </w:r>
      <w:r w:rsidR="00D42B78">
        <w:rPr>
          <w:color w:val="222222"/>
          <w:rtl/>
        </w:rPr>
        <w:t xml:space="preserve">נעשה זאת בעזרת התרשמות חזותית מתרשימי </w:t>
      </w:r>
      <w:r w:rsidR="00D42B78">
        <w:rPr>
          <w:color w:val="222222"/>
        </w:rPr>
        <w:t>QQ-Plot</w:t>
      </w:r>
      <w:r w:rsidR="00D42B78">
        <w:rPr>
          <w:color w:val="222222"/>
          <w:rtl/>
        </w:rPr>
        <w:t xml:space="preserve">, בהשוואה </w:t>
      </w:r>
      <w:proofErr w:type="spellStart"/>
      <w:r w:rsidR="00D42B78">
        <w:rPr>
          <w:color w:val="222222"/>
          <w:rtl/>
        </w:rPr>
        <w:t>לשברונים</w:t>
      </w:r>
      <w:proofErr w:type="spellEnd"/>
      <w:r w:rsidR="00D42B78">
        <w:rPr>
          <w:color w:val="222222"/>
          <w:rtl/>
        </w:rPr>
        <w:t xml:space="preserve"> התיאורטיים של התפלגות נורמלית סטנדרטית (ציר ה-</w:t>
      </w:r>
      <w:r w:rsidR="00D42B78">
        <w:rPr>
          <w:color w:val="222222"/>
        </w:rPr>
        <w:t>X</w:t>
      </w:r>
      <w:r w:rsidR="00D42B78">
        <w:rPr>
          <w:color w:val="222222"/>
          <w:rtl/>
        </w:rPr>
        <w:t>). אם סכומי הדרגות אכן מתפלגים כדרוש, נצפה לראות את הפרמוטציות על קו ישר (</w:t>
      </w:r>
      <w:proofErr w:type="spellStart"/>
      <w:r w:rsidR="00D42B78">
        <w:rPr>
          <w:color w:val="222222"/>
          <w:rtl/>
        </w:rPr>
        <w:t>אינווריאנטיות</w:t>
      </w:r>
      <w:proofErr w:type="spellEnd"/>
      <w:r w:rsidR="00D42B78">
        <w:rPr>
          <w:color w:val="222222"/>
          <w:rtl/>
        </w:rPr>
        <w:t xml:space="preserve"> להזזה ושינוי יחידות של משתנה נורמלי).</w:t>
      </w:r>
    </w:p>
    <w:p w14:paraId="23F52B36" w14:textId="2D02F2AF" w:rsidR="00035C8F" w:rsidRDefault="00035C8F">
      <w:pPr>
        <w:shd w:val="clear" w:color="auto" w:fill="FFFFFF"/>
        <w:bidi/>
        <w:spacing w:before="240" w:after="240"/>
        <w:ind w:left="360"/>
        <w:rPr>
          <w:color w:val="222222"/>
        </w:rPr>
      </w:pPr>
    </w:p>
    <w:p w14:paraId="5A25FF12" w14:textId="4A21D51A" w:rsidR="00035C8F" w:rsidRDefault="00A572FE" w:rsidP="00A572FE">
      <w:pPr>
        <w:shd w:val="clear" w:color="auto" w:fill="FFFFFF"/>
        <w:bidi/>
        <w:spacing w:before="240" w:after="240"/>
        <w:rPr>
          <w:color w:val="222222"/>
        </w:rPr>
      </w:pPr>
      <w:r>
        <w:rPr>
          <w:rFonts w:hint="cs"/>
          <w:color w:val="222222"/>
          <w:rtl/>
        </w:rPr>
        <w:t>ניתן לראות</w:t>
      </w:r>
      <w:r w:rsidR="00D42B78">
        <w:rPr>
          <w:color w:val="222222"/>
          <w:rtl/>
        </w:rPr>
        <w:t xml:space="preserve"> שבשלושת המבחנים אכן סביר יהיה להשתמש בקירוב הנורמלי של סכומי הדרגות.</w:t>
      </w:r>
    </w:p>
    <w:p w14:paraId="05664AF1" w14:textId="3AE7C863" w:rsidR="007302B9" w:rsidRDefault="00D42B78" w:rsidP="00A572FE">
      <w:pPr>
        <w:shd w:val="clear" w:color="auto" w:fill="FFFFFF"/>
        <w:bidi/>
        <w:spacing w:before="240" w:after="240"/>
        <w:rPr>
          <w:color w:val="222222"/>
        </w:rPr>
      </w:pPr>
      <w:r>
        <w:rPr>
          <w:color w:val="222222"/>
          <w:rtl/>
        </w:rPr>
        <w:lastRenderedPageBreak/>
        <w:t xml:space="preserve">את המבחן עצמו נבצע באמצעות מבחן </w:t>
      </w:r>
      <w:r>
        <w:rPr>
          <w:color w:val="222222"/>
        </w:rPr>
        <w:t>WRS</w:t>
      </w:r>
      <w:r>
        <w:rPr>
          <w:color w:val="222222"/>
          <w:rtl/>
        </w:rPr>
        <w:t xml:space="preserve"> המובנה באר - </w:t>
      </w:r>
      <w:proofErr w:type="spellStart"/>
      <w:r>
        <w:rPr>
          <w:color w:val="222222"/>
        </w:rPr>
        <w:t>Wilcox.test</w:t>
      </w:r>
      <w:proofErr w:type="spellEnd"/>
      <w:r>
        <w:rPr>
          <w:color w:val="222222"/>
          <w:rtl/>
        </w:rPr>
        <w:t xml:space="preserve">. חשוב לציין כי אר מבצעת את המבחן על סמך סטטיסטי מן-וויטני ששונה במעט מסטטיסטי </w:t>
      </w:r>
      <w:proofErr w:type="spellStart"/>
      <w:r>
        <w:rPr>
          <w:color w:val="222222"/>
          <w:rtl/>
        </w:rPr>
        <w:t>ווילקוסון</w:t>
      </w:r>
      <w:proofErr w:type="spellEnd"/>
      <w:r>
        <w:rPr>
          <w:color w:val="222222"/>
          <w:rtl/>
        </w:rPr>
        <w:t xml:space="preserve">,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המופיעים בתוצאות הם הערכים שהופקו מאר.</w:t>
      </w:r>
    </w:p>
    <w:p w14:paraId="03483B61" w14:textId="2DED1E6A"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המפלגות בכל אחת מן הכנסות, כאשר עבור כל מפלגה מופיעים הנתונים להלן:</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proofErr w:type="spellStart"/>
      <w:r>
        <w:rPr>
          <w:color w:val="222222"/>
        </w:rPr>
        <w:t>KNS_Factions</w:t>
      </w:r>
      <w:proofErr w:type="spellEnd"/>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קיטובה הפוליטי ומגזרה של המפלגה - נלקח מתוך 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proofErr w:type="spellStart"/>
      <w:r>
        <w:rPr>
          <w:color w:val="222222"/>
        </w:rPr>
        <w:t>KNS_PersonToPosition</w:t>
      </w:r>
      <w:proofErr w:type="spellEnd"/>
      <w:r>
        <w:rPr>
          <w:color w:val="222222"/>
          <w:rtl/>
        </w:rPr>
        <w:t>. קובץ זה מהווה מעין 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מעבר על כלל מזהי המפלגות ווידוא כי הם תואמים את המזהים 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מציאת מזהי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362D057A" w:rsidR="00035C8F" w:rsidRDefault="00D42B78">
      <w:pPr>
        <w:pStyle w:val="Title"/>
        <w:bidi/>
        <w:spacing w:before="240" w:after="240"/>
        <w:jc w:val="center"/>
      </w:pPr>
      <w:bookmarkStart w:id="5" w:name="_765sunbz8tnh" w:colFirst="0" w:colLast="0"/>
      <w:bookmarkEnd w:id="5"/>
      <w:r>
        <w:rPr>
          <w:rtl/>
        </w:rPr>
        <w:lastRenderedPageBreak/>
        <w:t>תוצאות</w:t>
      </w:r>
    </w:p>
    <w:p w14:paraId="4F44D158"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5CF908CA" wp14:editId="58D30FC3">
            <wp:extent cx="2943225" cy="742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43225" cy="742950"/>
                    </a:xfrm>
                    <a:prstGeom prst="rect">
                      <a:avLst/>
                    </a:prstGeom>
                    <a:ln/>
                  </pic:spPr>
                </pic:pic>
              </a:graphicData>
            </a:graphic>
          </wp:inline>
        </w:drawing>
      </w:r>
    </w:p>
    <w:p w14:paraId="59CDFFAC" w14:textId="77777777" w:rsidR="0036759E" w:rsidRDefault="0036759E">
      <w:pPr>
        <w:pStyle w:val="Subtitle"/>
        <w:bidi/>
        <w:spacing w:before="240" w:after="240"/>
        <w:rPr>
          <w:sz w:val="28"/>
          <w:szCs w:val="28"/>
          <w:rtl/>
        </w:rPr>
      </w:pPr>
      <w:bookmarkStart w:id="6" w:name="_1azuzshatxnu" w:colFirst="0" w:colLast="0"/>
      <w:bookmarkEnd w:id="6"/>
    </w:p>
    <w:p w14:paraId="1E1FEB0C" w14:textId="77777777" w:rsidR="00035C8F" w:rsidRDefault="00D42B78" w:rsidP="0036759E">
      <w:pPr>
        <w:pStyle w:val="Subtitle"/>
        <w:bidi/>
        <w:spacing w:before="240" w:after="240"/>
        <w:rPr>
          <w:sz w:val="28"/>
          <w:szCs w:val="28"/>
        </w:rPr>
      </w:pPr>
      <w:r>
        <w:rPr>
          <w:sz w:val="28"/>
          <w:szCs w:val="28"/>
          <w:rtl/>
        </w:rPr>
        <w:t>מבחן 1 - יחס התפקידים למפלגות קטנות</w:t>
      </w:r>
    </w:p>
    <w:p w14:paraId="4988E92D" w14:textId="1EC050CB"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p-value</w:t>
      </w:r>
      <w:r>
        <w:rPr>
          <w:rtl/>
        </w:rPr>
        <w:t xml:space="preserve"> עבור התוצאה שקיבלנו הוא </w:t>
      </w:r>
      <w:r>
        <w:t>0.408</w:t>
      </w:r>
      <w:r w:rsidR="00A360A0">
        <w:rPr>
          <w:rFonts w:hint="cs"/>
          <w:rtl/>
        </w:rPr>
        <w:t>.</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683000"/>
                    </a:xfrm>
                    <a:prstGeom prst="rect">
                      <a:avLst/>
                    </a:prstGeom>
                    <a:ln/>
                  </pic:spPr>
                </pic:pic>
              </a:graphicData>
            </a:graphic>
          </wp:inline>
        </w:drawing>
      </w:r>
    </w:p>
    <w:p w14:paraId="56FBF3C7" w14:textId="29ACB0D5" w:rsidR="007B178B" w:rsidRPr="002F1336" w:rsidRDefault="00D42B78" w:rsidP="002F1336">
      <w:pPr>
        <w:bidi/>
        <w:spacing w:before="240" w:after="240"/>
        <w:rPr>
          <w:rtl/>
        </w:rPr>
      </w:pPr>
      <w:r>
        <w:rPr>
          <w:rtl/>
        </w:rPr>
        <w:t>תחת שינוי הגדרתן של מפלגות קטנות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 ולהסיק כי תוחלת יחס התפקידים למפלגות קטנות עלתה בתקופת השיתוק.</w:t>
      </w:r>
      <w:bookmarkStart w:id="7" w:name="_2yre33dolkog" w:colFirst="0" w:colLast="0"/>
      <w:bookmarkEnd w:id="7"/>
    </w:p>
    <w:p w14:paraId="474B85B6" w14:textId="77777777" w:rsidR="00035C8F" w:rsidRDefault="00D42B78" w:rsidP="007B178B">
      <w:pPr>
        <w:pStyle w:val="Subtitle"/>
        <w:shd w:val="clear" w:color="auto" w:fill="FFFFFF"/>
        <w:bidi/>
        <w:spacing w:before="240" w:after="240"/>
      </w:pPr>
      <w:r>
        <w:rPr>
          <w:rtl/>
        </w:rPr>
        <w:lastRenderedPageBreak/>
        <w:t>מבחן 2 - סך המנדטים למפלגות קטנות</w:t>
      </w:r>
    </w:p>
    <w:p w14:paraId="37557C9C" w14:textId="77777777" w:rsidR="00035C8F" w:rsidRDefault="00D42B78">
      <w:pPr>
        <w:bidi/>
        <w:spacing w:before="240" w:after="240"/>
      </w:pPr>
      <w:r>
        <w:rPr>
          <w:rtl/>
        </w:rPr>
        <w:t xml:space="preserve">במבחן שערכנו לא דחינו את השערת האפס ברמת מובהקות 3.33%. לכן, לא ניתן להסיק כי הפרש </w:t>
      </w:r>
      <w:proofErr w:type="spellStart"/>
      <w:r>
        <w:rPr>
          <w:rtl/>
        </w:rPr>
        <w:t>התוחלות</w:t>
      </w:r>
      <w:proofErr w:type="spellEnd"/>
      <w:r>
        <w:rPr>
          <w:rtl/>
        </w:rPr>
        <w:t xml:space="preserve"> בין מספר המנדטים של מפלגות קטנות גדל בין הכנסות בתקופת השיתוק הפוליטי לבין הכנסות שאינן בתקופה זו. ה-</w:t>
      </w:r>
      <w:r>
        <w:t>p-value</w:t>
      </w:r>
      <w:r>
        <w:rPr>
          <w:rtl/>
        </w:rPr>
        <w:t xml:space="preserve"> עבור התוצאה שקיבלנו הוא 0.08.</w:t>
      </w:r>
    </w:p>
    <w:p w14:paraId="57A2C32A" w14:textId="1A25F428" w:rsidR="00BE2915" w:rsidRDefault="00D42B78">
      <w:pPr>
        <w:bidi/>
        <w:spacing w:before="240" w:after="240"/>
        <w:rPr>
          <w:rtl/>
        </w:rPr>
      </w:pPr>
      <w:r>
        <w:rPr>
          <w:rtl/>
        </w:rPr>
        <w:t>בגרף הבא ניתן לראות כי כאשר מסתכלים על מס' המנדטים למפ</w:t>
      </w:r>
      <w:r w:rsidR="002F1336">
        <w:rPr>
          <w:rFonts w:hint="cs"/>
          <w:rtl/>
        </w:rPr>
        <w:t xml:space="preserve">לגות </w:t>
      </w:r>
      <w:r>
        <w:rPr>
          <w:rtl/>
        </w:rPr>
        <w:t>קטנות בחלוקה לכנסות, קל לראות באופן ויזואלי כי תוחלת מס' המנדטים בתקופת השיתוק איננה גדולה יותר מזו שבתקופה שלפניה (על אף התצפית הקיצונית בכנסת ה-24)</w:t>
      </w:r>
      <w:r w:rsidR="00BE2915">
        <w:rPr>
          <w:rFonts w:hint="cs"/>
          <w:rtl/>
        </w:rPr>
        <w:t>.</w:t>
      </w:r>
    </w:p>
    <w:p w14:paraId="659A349A" w14:textId="4A55C63C" w:rsidR="00035C8F" w:rsidRDefault="00D42B78" w:rsidP="00BE2915">
      <w:pPr>
        <w:bidi/>
        <w:spacing w:before="240" w:after="240"/>
        <w:rPr>
          <w:sz w:val="24"/>
          <w:szCs w:val="24"/>
        </w:rPr>
      </w:pP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1AC3F994" w14:textId="3C1107BA" w:rsidR="007B178B" w:rsidRPr="00023C65" w:rsidRDefault="0036759E" w:rsidP="00023C65">
      <w:pPr>
        <w:rPr>
          <w:color w:val="666666"/>
          <w:sz w:val="30"/>
          <w:szCs w:val="30"/>
          <w:rtl/>
        </w:rPr>
      </w:pPr>
      <w:bookmarkStart w:id="8" w:name="_mesy494zr84h" w:colFirst="0" w:colLast="0"/>
      <w:bookmarkEnd w:id="8"/>
      <w:r>
        <w:rPr>
          <w:rtl/>
        </w:rPr>
        <w:br w:type="page"/>
      </w:r>
    </w:p>
    <w:p w14:paraId="070113B4" w14:textId="350E97DB" w:rsidR="00035C8F" w:rsidRDefault="00D42B78" w:rsidP="007B178B">
      <w:pPr>
        <w:pStyle w:val="Subtitle"/>
        <w:bidi/>
        <w:spacing w:before="240" w:after="240"/>
      </w:pPr>
      <w:r>
        <w:rPr>
          <w:rtl/>
        </w:rPr>
        <w:lastRenderedPageBreak/>
        <w:t>מבחן 3 - יחס גוש הקטנות מן הקואליציה</w:t>
      </w:r>
    </w:p>
    <w:p w14:paraId="4F5D8375" w14:textId="77777777" w:rsidR="00035C8F" w:rsidRDefault="00D42B78">
      <w:pPr>
        <w:bidi/>
        <w:spacing w:before="240" w:after="240"/>
      </w:pPr>
      <w:r>
        <w:rPr>
          <w:rtl/>
        </w:rPr>
        <w:t>במבחן שערכנו לא דחינו את השערת האפס ברמת מובהקות 3.33%. לכן לא ניתן להסיק כי הפרש 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0.576.</w:t>
      </w:r>
    </w:p>
    <w:p w14:paraId="5188F9A4" w14:textId="75247520" w:rsidR="00035C8F" w:rsidRDefault="00D42B78">
      <w:pPr>
        <w:bidi/>
        <w:spacing w:before="240" w:after="240"/>
      </w:pPr>
      <w:r>
        <w:rPr>
          <w:rtl/>
        </w:rPr>
        <w:t>בגרף הבא ניתן לראות כי כאשר מסתכלים על מס' המנדטים למפ</w:t>
      </w:r>
      <w:r w:rsidR="00A71A17">
        <w:rPr>
          <w:rFonts w:hint="cs"/>
          <w:rtl/>
        </w:rPr>
        <w:t>לגות</w:t>
      </w:r>
      <w:r>
        <w:rPr>
          <w:rtl/>
        </w:rPr>
        <w:t xml:space="preserve"> קטנות בחלוקה לכנסות, קל לראות באופן ויזואלי כי תוחלת מס' המנדטים בתקופת השיתוק איננה גדולה יותר מזו שבתקופה שלפניה (ואפילו קטנה במעט).</w:t>
      </w:r>
    </w:p>
    <w:p w14:paraId="0EDDF620" w14:textId="77777777" w:rsidR="00035C8F" w:rsidRDefault="00D42B78">
      <w:pPr>
        <w:bidi/>
        <w:spacing w:before="240" w:after="240"/>
        <w:rPr>
          <w:sz w:val="24"/>
          <w:szCs w:val="24"/>
        </w:rPr>
      </w:pPr>
      <w:r>
        <w:rPr>
          <w:noProof/>
          <w:sz w:val="24"/>
          <w:szCs w:val="24"/>
          <w:lang w:val="en-US"/>
        </w:rPr>
        <w:drawing>
          <wp:inline distT="114300" distB="114300" distL="114300" distR="114300" wp14:anchorId="31550BDA" wp14:editId="26B47234">
            <wp:extent cx="5943600" cy="3670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7437F287" w14:textId="77777777" w:rsidR="00035C8F" w:rsidRDefault="00D42B78">
      <w:pPr>
        <w:bidi/>
        <w:spacing w:before="240" w:after="240"/>
        <w:rPr>
          <w:color w:val="222222"/>
        </w:rPr>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60443B6D" w14:textId="7F008195" w:rsidR="00585809" w:rsidRPr="00585809" w:rsidRDefault="00D42B78" w:rsidP="00BC2CD7">
      <w:pPr>
        <w:pStyle w:val="Title"/>
        <w:bidi/>
        <w:spacing w:before="240" w:after="240"/>
        <w:jc w:val="center"/>
      </w:pPr>
      <w:bookmarkStart w:id="9" w:name="_il1siyxip89o" w:colFirst="0" w:colLast="0"/>
      <w:bookmarkEnd w:id="9"/>
      <w:r>
        <w:rPr>
          <w:rtl/>
        </w:rPr>
        <w:lastRenderedPageBreak/>
        <w:t>דיון ומסקנות</w:t>
      </w:r>
    </w:p>
    <w:p w14:paraId="38DC26F4" w14:textId="77777777" w:rsidR="00035C8F" w:rsidRDefault="00D42B78">
      <w:pPr>
        <w:shd w:val="clear" w:color="auto" w:fill="FFFFFF"/>
        <w:bidi/>
        <w:spacing w:before="240" w:after="240"/>
        <w:rPr>
          <w:color w:val="222222"/>
        </w:rPr>
      </w:pPr>
      <w:r>
        <w:rPr>
          <w:color w:val="222222"/>
          <w:rtl/>
        </w:rPr>
        <w:t>בפרויקט זה רצינו 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529AA63F"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sidR="00423BF5">
        <w:rPr>
          <w:rFonts w:hint="cs"/>
          <w:color w:val="222222"/>
          <w:rtl/>
        </w:rPr>
        <w:t>לא הצלחנו לדחות את השערת האפס</w:t>
      </w:r>
      <w:r w:rsidR="00016D47">
        <w:rPr>
          <w:rFonts w:hint="cs"/>
          <w:color w:val="222222"/>
          <w:rtl/>
        </w:rPr>
        <w:t xml:space="preserve"> ב</w:t>
      </w:r>
      <w:r>
        <w:rPr>
          <w:color w:val="222222"/>
          <w:rtl/>
        </w:rPr>
        <w:t xml:space="preserve">שלושת המבחנים. לכן, </w:t>
      </w:r>
      <w:r>
        <w:rPr>
          <w:b/>
          <w:color w:val="222222"/>
          <w:rtl/>
        </w:rPr>
        <w:t>לא נוכל</w:t>
      </w:r>
      <w:r>
        <w:rPr>
          <w:color w:val="222222"/>
          <w:rtl/>
        </w:rPr>
        <w:t xml:space="preserve"> להסיק כי קיים קשר בין</w:t>
      </w:r>
      <w:r w:rsidR="00016D47">
        <w:rPr>
          <w:rFonts w:hint="cs"/>
          <w:color w:val="222222"/>
          <w:rtl/>
        </w:rPr>
        <w:t xml:space="preserve"> השי</w:t>
      </w:r>
      <w:r w:rsidR="00A167D2">
        <w:rPr>
          <w:rFonts w:hint="cs"/>
          <w:color w:val="222222"/>
          <w:rtl/>
        </w:rPr>
        <w:t>תו</w:t>
      </w:r>
      <w:r w:rsidR="00016D47">
        <w:rPr>
          <w:rFonts w:hint="cs"/>
          <w:color w:val="222222"/>
          <w:rtl/>
        </w:rPr>
        <w:t>ק</w:t>
      </w:r>
      <w:r w:rsidR="00A167D2">
        <w:rPr>
          <w:rFonts w:hint="cs"/>
          <w:color w:val="222222"/>
          <w:rtl/>
        </w:rPr>
        <w:t xml:space="preserve"> הפוליטי לבין </w:t>
      </w:r>
      <w:r w:rsidR="00016D47">
        <w:rPr>
          <w:rFonts w:hint="cs"/>
          <w:color w:val="222222"/>
          <w:rtl/>
        </w:rPr>
        <w:t xml:space="preserve">עלייה ברמת </w:t>
      </w:r>
      <w:r>
        <w:rPr>
          <w:color w:val="222222"/>
          <w:rtl/>
        </w:rPr>
        <w:t>השפעת</w:t>
      </w:r>
      <w:r w:rsidR="00016D47">
        <w:rPr>
          <w:rFonts w:hint="cs"/>
          <w:color w:val="222222"/>
          <w:rtl/>
        </w:rPr>
        <w:t>ן של</w:t>
      </w:r>
      <w:r>
        <w:rPr>
          <w:color w:val="222222"/>
          <w:rtl/>
        </w:rPr>
        <w:t xml:space="preserve"> המפלגות הקטנות.</w:t>
      </w:r>
    </w:p>
    <w:p w14:paraId="56A5B026" w14:textId="792B259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 xml:space="preserve">ם לכנסות 1-17. כמו כן אנו מתעלמים משגיאות אנוש שיכלו להיווצר בעת הזנת הנתונים, כולל הכנסות העכשוויות. </w:t>
      </w:r>
      <w:r w:rsidR="00F35794">
        <w:rPr>
          <w:rFonts w:hint="cs"/>
          <w:color w:val="222222"/>
          <w:rtl/>
        </w:rPr>
        <w:t>בנוסף,</w:t>
      </w:r>
      <w:r>
        <w:rPr>
          <w:color w:val="222222"/>
          <w:rtl/>
        </w:rPr>
        <w:t xml:space="preserve">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בפרויקט, ולבסוף החלטנו להשתמש ב-</w:t>
      </w:r>
      <w:r>
        <w:rPr>
          <w:color w:val="222222"/>
        </w:rPr>
        <w:t>WRS</w:t>
      </w:r>
      <w:r>
        <w:rPr>
          <w:color w:val="222222"/>
          <w:rtl/>
        </w:rPr>
        <w:t xml:space="preserve"> בתור המבחן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נוסיף ונאמר כי התפלגויות סכומי הדרגות במבחנים השונים שקיבלנו אכן מזכירות את ההתפלגות הנורמלית, אך ניתן לטעון כי הקצוות של ההתפלגויות הנ"ל קצרות יותר מהמצופה (זנבות קצרים) בהתפלגות הנורמלית ובכך יש קושי לקרב התפלגויות אלה להתפלגות הנורמלית.</w:t>
      </w:r>
    </w:p>
    <w:p w14:paraId="070CF001" w14:textId="2CFDE552"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w:t>
      </w:r>
      <w:r w:rsidR="005B315B">
        <w:rPr>
          <w:rFonts w:hint="cs"/>
          <w:color w:val="222222"/>
          <w:rtl/>
        </w:rPr>
        <w:t xml:space="preserve">ה </w:t>
      </w:r>
      <w:r>
        <w:rPr>
          <w:color w:val="222222"/>
          <w:rtl/>
        </w:rPr>
        <w:t>קצר</w:t>
      </w:r>
      <w:r w:rsidR="005B315B">
        <w:rPr>
          <w:rFonts w:hint="cs"/>
          <w:color w:val="222222"/>
          <w:rtl/>
        </w:rPr>
        <w:t>ה</w:t>
      </w:r>
      <w:r>
        <w:rPr>
          <w:color w:val="222222"/>
          <w:rtl/>
        </w:rPr>
        <w:t xml:space="preserve"> מדי בכדי לקבוע כי אכן מדובר בשיתוק פוליטי. המלצתנו למחקר נוסף בנושא היא לקיחת פרק זמן ארוך יותר שיכלול מספר תצפיות גדול יותר מתקופה של שיתוק פוליטי, במידת האפשר.</w:t>
      </w:r>
    </w:p>
    <w:p w14:paraId="16601C80" w14:textId="32491576" w:rsidR="00035C8F" w:rsidRDefault="00D42B78">
      <w:pPr>
        <w:shd w:val="clear" w:color="auto" w:fill="FFFFFF"/>
        <w:bidi/>
        <w:spacing w:before="240" w:after="240"/>
        <w:rPr>
          <w:color w:val="222222"/>
        </w:rPr>
      </w:pPr>
      <w:r>
        <w:rPr>
          <w:color w:val="222222"/>
          <w:rtl/>
        </w:rPr>
        <w:t xml:space="preserve">תוך כדי המחקר שלנו בחנו הגדרות אלטרנטיביות למפלגה קטנה, כפי שניתן לראות בנספח 4. נבחין כי עבור מקרה שבו מגדירים מפלגה קטנה </w:t>
      </w:r>
      <w:r w:rsidR="00E245B0">
        <w:rPr>
          <w:rFonts w:hint="cs"/>
          <w:color w:val="222222"/>
          <w:rtl/>
        </w:rPr>
        <w:t>כבעלת לכל היותר</w:t>
      </w:r>
      <w:r>
        <w:rPr>
          <w:color w:val="222222"/>
          <w:rtl/>
        </w:rPr>
        <w:t xml:space="preserve"> 9 מנדטים</w:t>
      </w:r>
      <w:r w:rsidR="00E245B0">
        <w:rPr>
          <w:rFonts w:hint="cs"/>
          <w:color w:val="222222"/>
          <w:rtl/>
        </w:rPr>
        <w:t>,</w:t>
      </w:r>
      <w:r>
        <w:rPr>
          <w:color w:val="222222"/>
          <w:rtl/>
        </w:rPr>
        <w:t xml:space="preserve"> אנו דוחים שני מבחנים מתוך שלושה. מכיוון שלא ביצענו את הפרויקט בהתאם להגדרה זו נמליץ לבצע מחקר בהתאם כדי לאשש או לסתור את הטענה. </w:t>
      </w:r>
    </w:p>
    <w:p w14:paraId="00320E94" w14:textId="1636B131"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w:t>
      </w:r>
      <w:r w:rsidR="004474B5">
        <w:rPr>
          <w:rFonts w:hint="cs"/>
          <w:color w:val="222222"/>
          <w:rtl/>
        </w:rPr>
        <w:t>י</w:t>
      </w:r>
      <w:r>
        <w:rPr>
          <w:color w:val="222222"/>
          <w:rtl/>
        </w:rPr>
        <w:t>א לבחון פרמטרים נוספים שלא נבחנו במסגרת פרויקט זה ממאגר הכנסת כדוגמת כינוס ועדות, נוכחות חברי כנסת, היקף העלאת שאילתות על-ידי חברי הכנסת וכל אלו בהתאם לפילוח גודל כל מפלגה.</w:t>
      </w:r>
      <w:r>
        <w:br w:type="page"/>
      </w:r>
    </w:p>
    <w:p w14:paraId="1B660076" w14:textId="12AC7DC6" w:rsidR="00035C8F" w:rsidRDefault="00D42B78">
      <w:pPr>
        <w:pStyle w:val="Title"/>
        <w:bidi/>
        <w:spacing w:before="240" w:after="240"/>
        <w:jc w:val="center"/>
        <w:rPr>
          <w:rtl/>
        </w:rPr>
      </w:pPr>
      <w:bookmarkStart w:id="10" w:name="_gf22ctolwo7z" w:colFirst="0" w:colLast="0"/>
      <w:bookmarkEnd w:id="10"/>
      <w:proofErr w:type="spellStart"/>
      <w:r>
        <w:rPr>
          <w:rtl/>
        </w:rPr>
        <w:lastRenderedPageBreak/>
        <w:t>רפרנסים</w:t>
      </w:r>
      <w:proofErr w:type="spellEnd"/>
    </w:p>
    <w:p w14:paraId="16B5414B" w14:textId="77777777" w:rsidR="00585809" w:rsidRPr="00585809" w:rsidRDefault="00585809" w:rsidP="00585809">
      <w:pPr>
        <w:bidi/>
      </w:pPr>
    </w:p>
    <w:p w14:paraId="332C674A" w14:textId="77777777" w:rsidR="00035C8F" w:rsidRDefault="006A32C9">
      <w:pPr>
        <w:numPr>
          <w:ilvl w:val="0"/>
          <w:numId w:val="6"/>
        </w:numPr>
        <w:shd w:val="clear" w:color="auto" w:fill="FFFFFF"/>
        <w:bidi/>
        <w:spacing w:before="240"/>
        <w:rPr>
          <w:color w:val="222222"/>
        </w:rPr>
      </w:pPr>
      <w:hyperlink r:id="rId17" w:anchor=":~:text=%D7%91%D7%99%D7%A9%D7%A8%D7%90%D7%9C%20%D7%A0%D7%94%D7%95%D7%92%D7%94%20%D7%A9%D7%99%D7%98%D7%AA%20%D7%91%D7%97%D7%99%D7%A8%D7%95%D7%AA%20%D7%99%D7%97%D7%A1%D7%99%D7%AA%2D%D7%90%D7%A8%D7%A6%D7%99%D7%AA%2C%20%D7%9B%D7%9C%D7%95%D7%9E%D7%A8%20%D7%94%">
        <w:r w:rsidR="00D42B78">
          <w:rPr>
            <w:color w:val="1155CC"/>
            <w:u w:val="single"/>
            <w:rtl/>
          </w:rPr>
          <w:t>שיטת</w:t>
        </w:r>
      </w:hyperlink>
      <w:hyperlink r:id="rId18"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9" w:anchor=":~:text=%D7%91%D7%99%D7%A9%D7%A8%D7%90%D7%9C%20%D7%A0%D7%94%D7%95%D7%92%D7%94%20%D7%A9%D7%99%D7%98%D7%AA%20%D7%91%D7%97%D7%99%D7%A8%D7%95%D7%AA%20%D7%99%D7%97%D7%A1%D7%99%D7%AA%2D%D7%90%D7%A8%D7%A6%D7%99%D7%AA%2C%20%D7%9B%D7%9C%D7%95%D7%9E%D7%A8%20%D7%94%">
        <w:r w:rsidR="00D42B78">
          <w:rPr>
            <w:color w:val="1155CC"/>
            <w:u w:val="single"/>
            <w:rtl/>
          </w:rPr>
          <w:t>הבחירות</w:t>
        </w:r>
      </w:hyperlink>
      <w:hyperlink r:id="rId20"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1" w:anchor=":~:text=%D7%91%D7%99%D7%A9%D7%A8%D7%90%D7%9C%20%D7%A0%D7%94%D7%95%D7%92%D7%94%20%D7%A9%D7%99%D7%98%D7%AA%20%D7%91%D7%97%D7%99%D7%A8%D7%95%D7%AA%20%D7%99%D7%97%D7%A1%D7%99%D7%AA%2D%D7%90%D7%A8%D7%A6%D7%99%D7%AA%2C%20%D7%9B%D7%9C%D7%95%D7%9E%D7%A8%20%D7%94%">
        <w:r w:rsidR="00D42B78">
          <w:rPr>
            <w:color w:val="1155CC"/>
            <w:u w:val="single"/>
            <w:rtl/>
          </w:rPr>
          <w:t>לכנסת</w:t>
        </w:r>
      </w:hyperlink>
      <w:hyperlink r:id="rId22"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3" w:anchor=":~:text=%D7%91%D7%99%D7%A9%D7%A8%D7%90%D7%9C%20%D7%A0%D7%94%D7%95%D7%92%D7%94%20%D7%A9%D7%99%D7%98%D7%AA%20%D7%91%D7%97%D7%99%D7%A8%D7%95%D7%AA%20%D7%99%D7%97%D7%A1%D7%99%D7%AA%2D%D7%90%D7%A8%D7%A6%D7%99%D7%AA%2C%20%D7%9B%D7%9C%D7%95%D7%9E%D7%A8%20%D7%94%">
        <w:r w:rsidR="00D42B78">
          <w:rPr>
            <w:color w:val="1155CC"/>
            <w:u w:val="single"/>
          </w:rPr>
          <w:t>bechirot</w:t>
        </w:r>
      </w:hyperlink>
      <w:hyperlink r:id="rId24" w:anchor=":~:text=%D7%91%D7%99%D7%A9%D7%A8%D7%90%D7%9C%20%D7%A0%D7%94%D7%95%D7%92%D7%94%20%D7%A9%D7%99%D7%98%D7%AA%20%D7%91%D7%97%D7%99%D7%A8%D7%95%D7%AA%20%D7%99%D7%97%D7%A1%D7%99%D7%AA%2D%D7%90%D7%A8%D7%A6%D7%99%D7%AA%2C%20%D7%9B%D7%9C%D7%95%D7%9E%D7%A8%20%D7%94%">
        <w:r w:rsidR="00D42B78">
          <w:rPr>
            <w:color w:val="1155CC"/>
            <w:u w:val="single"/>
          </w:rPr>
          <w:t>.</w:t>
        </w:r>
      </w:hyperlink>
      <w:hyperlink r:id="rId25" w:anchor=":~:text=%D7%91%D7%99%D7%A9%D7%A8%D7%90%D7%9C%20%D7%A0%D7%94%D7%95%D7%92%D7%94%20%D7%A9%D7%99%D7%98%D7%AA%20%D7%91%D7%97%D7%99%D7%A8%D7%95%D7%AA%20%D7%99%D7%97%D7%A1%D7%99%D7%AA%2D%D7%90%D7%A8%D7%A6%D7%99%D7%AA%2C%20%D7%9B%D7%9C%D7%95%D7%9E%D7%A8%20%D7%94%">
        <w:r w:rsidR="00D42B78">
          <w:rPr>
            <w:color w:val="1155CC"/>
            <w:u w:val="single"/>
          </w:rPr>
          <w:t>gov</w:t>
        </w:r>
      </w:hyperlink>
      <w:hyperlink r:id="rId26" w:anchor=":~:text=%D7%91%D7%99%D7%A9%D7%A8%D7%90%D7%9C%20%D7%A0%D7%94%D7%95%D7%92%D7%94%20%D7%A9%D7%99%D7%98%D7%AA%20%D7%91%D7%97%D7%99%D7%A8%D7%95%D7%AA%20%D7%99%D7%97%D7%A1%D7%99%D7%AA%2D%D7%90%D7%A8%D7%A6%D7%99%D7%AA%2C%20%D7%9B%D7%9C%D7%95%D7%9E%D7%A8%20%D7%94%">
        <w:r w:rsidR="00D42B78">
          <w:rPr>
            <w:color w:val="1155CC"/>
            <w:u w:val="single"/>
          </w:rPr>
          <w:t>.</w:t>
        </w:r>
      </w:hyperlink>
      <w:hyperlink r:id="rId27" w:anchor=":~:text=%D7%91%D7%99%D7%A9%D7%A8%D7%90%D7%9C%20%D7%A0%D7%94%D7%95%D7%92%D7%94%20%D7%A9%D7%99%D7%98%D7%AA%20%D7%91%D7%97%D7%99%D7%A8%D7%95%D7%AA%20%D7%99%D7%97%D7%A1%D7%99%D7%AA%2D%D7%90%D7%A8%D7%A6%D7%99%D7%AA%2C%20%D7%9B%D7%9C%D7%95%D7%9E%D7%A8%20%D7%94%">
        <w:r w:rsidR="00D42B78">
          <w:rPr>
            <w:color w:val="1155CC"/>
            <w:u w:val="single"/>
          </w:rPr>
          <w:t>il</w:t>
        </w:r>
      </w:hyperlink>
      <w:hyperlink r:id="rId28" w:anchor=":~:text=%D7%91%D7%99%D7%A9%D7%A8%D7%90%D7%9C%20%D7%A0%D7%94%D7%95%D7%92%D7%94%20%D7%A9%D7%99%D7%98%D7%AA%20%D7%91%D7%97%D7%99%D7%A8%D7%95%D7%AA%20%D7%99%D7%97%D7%A1%D7%99%D7%AA%2D%D7%90%D7%A8%D7%A6%D7%99%D7%AA%2C%20%D7%9B%D7%9C%D7%95%D7%9E%D7%A8%20%D7%94%">
        <w:r w:rsidR="00D42B78">
          <w:rPr>
            <w:color w:val="1155CC"/>
            <w:u w:val="single"/>
          </w:rPr>
          <w:t>)</w:t>
        </w:r>
      </w:hyperlink>
    </w:p>
    <w:p w14:paraId="4983617E" w14:textId="77777777" w:rsidR="00035C8F" w:rsidRDefault="006A32C9">
      <w:pPr>
        <w:numPr>
          <w:ilvl w:val="0"/>
          <w:numId w:val="6"/>
        </w:numPr>
        <w:shd w:val="clear" w:color="auto" w:fill="FFFFFF"/>
        <w:bidi/>
        <w:rPr>
          <w:color w:val="222222"/>
        </w:rPr>
      </w:pPr>
      <w:hyperlink r:id="rId29">
        <w:r w:rsidR="00D42B78">
          <w:rPr>
            <w:color w:val="1155CC"/>
            <w:u w:val="single"/>
            <w:rtl/>
          </w:rPr>
          <w:t>המשבר</w:t>
        </w:r>
      </w:hyperlink>
      <w:hyperlink r:id="rId30">
        <w:r w:rsidR="00D42B78">
          <w:rPr>
            <w:color w:val="1155CC"/>
            <w:u w:val="single"/>
            <w:rtl/>
          </w:rPr>
          <w:t xml:space="preserve"> </w:t>
        </w:r>
      </w:hyperlink>
      <w:hyperlink r:id="rId31">
        <w:r w:rsidR="00D42B78">
          <w:rPr>
            <w:color w:val="1155CC"/>
            <w:u w:val="single"/>
            <w:rtl/>
          </w:rPr>
          <w:t>הפוליטי</w:t>
        </w:r>
      </w:hyperlink>
      <w:hyperlink r:id="rId32">
        <w:r w:rsidR="00D42B78">
          <w:rPr>
            <w:color w:val="1155CC"/>
            <w:u w:val="single"/>
            <w:rtl/>
          </w:rPr>
          <w:t xml:space="preserve"> </w:t>
        </w:r>
      </w:hyperlink>
      <w:hyperlink r:id="rId33">
        <w:r w:rsidR="00D42B78">
          <w:rPr>
            <w:color w:val="1155CC"/>
            <w:u w:val="single"/>
            <w:rtl/>
          </w:rPr>
          <w:t>בישראל</w:t>
        </w:r>
      </w:hyperlink>
      <w:hyperlink r:id="rId34">
        <w:r w:rsidR="00D42B78">
          <w:rPr>
            <w:color w:val="1155CC"/>
            <w:u w:val="single"/>
            <w:rtl/>
          </w:rPr>
          <w:t xml:space="preserve"> (2019–</w:t>
        </w:r>
      </w:hyperlink>
      <w:hyperlink r:id="rId35">
        <w:r w:rsidR="00D42B78">
          <w:rPr>
            <w:color w:val="1155CC"/>
            <w:u w:val="single"/>
            <w:rtl/>
          </w:rPr>
          <w:t>הווה</w:t>
        </w:r>
      </w:hyperlink>
      <w:hyperlink r:id="rId36">
        <w:r w:rsidR="00D42B78">
          <w:rPr>
            <w:color w:val="1155CC"/>
            <w:u w:val="single"/>
            <w:rtl/>
          </w:rPr>
          <w:t xml:space="preserve">) – </w:t>
        </w:r>
      </w:hyperlink>
      <w:hyperlink r:id="rId37">
        <w:r w:rsidR="00D42B78">
          <w:rPr>
            <w:color w:val="1155CC"/>
            <w:u w:val="single"/>
            <w:rtl/>
          </w:rPr>
          <w:t>ויקיפדיה</w:t>
        </w:r>
      </w:hyperlink>
      <w:hyperlink r:id="rId38">
        <w:r w:rsidR="00D42B78">
          <w:rPr>
            <w:color w:val="1155CC"/>
            <w:u w:val="single"/>
            <w:rtl/>
          </w:rPr>
          <w:t xml:space="preserve"> (</w:t>
        </w:r>
      </w:hyperlink>
      <w:hyperlink r:id="rId39">
        <w:r w:rsidR="00D42B78">
          <w:rPr>
            <w:color w:val="1155CC"/>
            <w:u w:val="single"/>
          </w:rPr>
          <w:t>wikipedia</w:t>
        </w:r>
      </w:hyperlink>
      <w:hyperlink r:id="rId40">
        <w:r w:rsidR="00D42B78">
          <w:rPr>
            <w:color w:val="1155CC"/>
            <w:u w:val="single"/>
          </w:rPr>
          <w:t>.</w:t>
        </w:r>
      </w:hyperlink>
      <w:hyperlink r:id="rId41">
        <w:r w:rsidR="00D42B78">
          <w:rPr>
            <w:color w:val="1155CC"/>
            <w:u w:val="single"/>
          </w:rPr>
          <w:t>org</w:t>
        </w:r>
      </w:hyperlink>
      <w:hyperlink r:id="rId42">
        <w:r w:rsidR="00D42B78">
          <w:rPr>
            <w:color w:val="1155CC"/>
            <w:u w:val="single"/>
          </w:rPr>
          <w:t>)</w:t>
        </w:r>
      </w:hyperlink>
    </w:p>
    <w:p w14:paraId="503FEFEC" w14:textId="77777777" w:rsidR="00035C8F" w:rsidRDefault="006A32C9">
      <w:pPr>
        <w:numPr>
          <w:ilvl w:val="0"/>
          <w:numId w:val="6"/>
        </w:numPr>
        <w:shd w:val="clear" w:color="auto" w:fill="FFFFFF"/>
        <w:bidi/>
        <w:rPr>
          <w:color w:val="222222"/>
        </w:rPr>
      </w:pPr>
      <w:hyperlink r:id="rId43">
        <w:r w:rsidR="00D42B78">
          <w:rPr>
            <w:color w:val="1155CC"/>
            <w:u w:val="single"/>
            <w:rtl/>
          </w:rPr>
          <w:t>ממשלה</w:t>
        </w:r>
      </w:hyperlink>
      <w:hyperlink r:id="rId44">
        <w:r w:rsidR="00D42B78">
          <w:rPr>
            <w:color w:val="1155CC"/>
            <w:u w:val="single"/>
            <w:rtl/>
          </w:rPr>
          <w:t xml:space="preserve"> </w:t>
        </w:r>
      </w:hyperlink>
      <w:hyperlink r:id="rId45">
        <w:r w:rsidR="00D42B78">
          <w:rPr>
            <w:color w:val="1155CC"/>
            <w:u w:val="single"/>
            <w:rtl/>
          </w:rPr>
          <w:t>בהקפאה</w:t>
        </w:r>
      </w:hyperlink>
      <w:hyperlink r:id="rId46">
        <w:r w:rsidR="00D42B78">
          <w:rPr>
            <w:color w:val="1155CC"/>
            <w:u w:val="single"/>
            <w:rtl/>
          </w:rPr>
          <w:t xml:space="preserve"> - </w:t>
        </w:r>
      </w:hyperlink>
      <w:hyperlink r:id="rId47">
        <w:r w:rsidR="00D42B78">
          <w:rPr>
            <w:color w:val="1155CC"/>
            <w:u w:val="single"/>
            <w:rtl/>
          </w:rPr>
          <w:t>המכון</w:t>
        </w:r>
      </w:hyperlink>
      <w:hyperlink r:id="rId48">
        <w:r w:rsidR="00D42B78">
          <w:rPr>
            <w:color w:val="1155CC"/>
            <w:u w:val="single"/>
            <w:rtl/>
          </w:rPr>
          <w:t xml:space="preserve"> </w:t>
        </w:r>
      </w:hyperlink>
      <w:hyperlink r:id="rId49">
        <w:r w:rsidR="00D42B78">
          <w:rPr>
            <w:color w:val="1155CC"/>
            <w:u w:val="single"/>
            <w:rtl/>
          </w:rPr>
          <w:t>הישראלי</w:t>
        </w:r>
      </w:hyperlink>
      <w:hyperlink r:id="rId50">
        <w:r w:rsidR="00D42B78">
          <w:rPr>
            <w:color w:val="1155CC"/>
            <w:u w:val="single"/>
            <w:rtl/>
          </w:rPr>
          <w:t xml:space="preserve"> </w:t>
        </w:r>
      </w:hyperlink>
      <w:hyperlink r:id="rId51">
        <w:r w:rsidR="00D42B78">
          <w:rPr>
            <w:color w:val="1155CC"/>
            <w:u w:val="single"/>
            <w:rtl/>
          </w:rPr>
          <w:t>לדמוקרטיה</w:t>
        </w:r>
      </w:hyperlink>
      <w:hyperlink r:id="rId52">
        <w:r w:rsidR="00D42B78">
          <w:rPr>
            <w:color w:val="1155CC"/>
            <w:u w:val="single"/>
            <w:rtl/>
          </w:rPr>
          <w:t xml:space="preserve"> (</w:t>
        </w:r>
      </w:hyperlink>
      <w:hyperlink r:id="rId53">
        <w:r w:rsidR="00D42B78">
          <w:rPr>
            <w:color w:val="1155CC"/>
            <w:u w:val="single"/>
          </w:rPr>
          <w:t>idi</w:t>
        </w:r>
      </w:hyperlink>
      <w:hyperlink r:id="rId54">
        <w:r w:rsidR="00D42B78">
          <w:rPr>
            <w:color w:val="1155CC"/>
            <w:u w:val="single"/>
          </w:rPr>
          <w:t>.</w:t>
        </w:r>
      </w:hyperlink>
      <w:hyperlink r:id="rId55">
        <w:r w:rsidR="00D42B78">
          <w:rPr>
            <w:color w:val="1155CC"/>
            <w:u w:val="single"/>
          </w:rPr>
          <w:t>org</w:t>
        </w:r>
      </w:hyperlink>
      <w:hyperlink r:id="rId56">
        <w:r w:rsidR="00D42B78">
          <w:rPr>
            <w:color w:val="1155CC"/>
            <w:u w:val="single"/>
          </w:rPr>
          <w:t>.</w:t>
        </w:r>
      </w:hyperlink>
      <w:hyperlink r:id="rId57">
        <w:r w:rsidR="00D42B78">
          <w:rPr>
            <w:color w:val="1155CC"/>
            <w:u w:val="single"/>
          </w:rPr>
          <w:t>il</w:t>
        </w:r>
      </w:hyperlink>
      <w:hyperlink r:id="rId58">
        <w:r w:rsidR="00D42B78">
          <w:rPr>
            <w:color w:val="1155CC"/>
            <w:u w:val="single"/>
          </w:rPr>
          <w:t>)</w:t>
        </w:r>
      </w:hyperlink>
    </w:p>
    <w:p w14:paraId="3FE3FFB6" w14:textId="77777777" w:rsidR="00035C8F" w:rsidRDefault="006A32C9">
      <w:pPr>
        <w:numPr>
          <w:ilvl w:val="0"/>
          <w:numId w:val="6"/>
        </w:numPr>
        <w:shd w:val="clear" w:color="auto" w:fill="FFFFFF"/>
        <w:bidi/>
        <w:rPr>
          <w:color w:val="222222"/>
        </w:rPr>
      </w:pPr>
      <w:hyperlink r:id="rId59">
        <w:r w:rsidR="00D42B78">
          <w:rPr>
            <w:color w:val="1155CC"/>
            <w:u w:val="single"/>
            <w:rtl/>
          </w:rPr>
          <w:t>ממשלת</w:t>
        </w:r>
      </w:hyperlink>
      <w:hyperlink r:id="rId60">
        <w:r w:rsidR="00D42B78">
          <w:rPr>
            <w:color w:val="1155CC"/>
            <w:u w:val="single"/>
            <w:rtl/>
          </w:rPr>
          <w:t xml:space="preserve"> </w:t>
        </w:r>
      </w:hyperlink>
      <w:hyperlink r:id="rId61">
        <w:r w:rsidR="00D42B78">
          <w:rPr>
            <w:color w:val="1155CC"/>
            <w:u w:val="single"/>
            <w:rtl/>
          </w:rPr>
          <w:t>חירום</w:t>
        </w:r>
      </w:hyperlink>
      <w:hyperlink r:id="rId62">
        <w:r w:rsidR="00D42B78">
          <w:rPr>
            <w:color w:val="1155CC"/>
            <w:u w:val="single"/>
            <w:rtl/>
          </w:rPr>
          <w:t xml:space="preserve"> </w:t>
        </w:r>
      </w:hyperlink>
      <w:hyperlink r:id="rId63">
        <w:r w:rsidR="00D42B78">
          <w:rPr>
            <w:color w:val="1155CC"/>
            <w:u w:val="single"/>
            <w:rtl/>
          </w:rPr>
          <w:t>או</w:t>
        </w:r>
      </w:hyperlink>
      <w:hyperlink r:id="rId64">
        <w:r w:rsidR="00D42B78">
          <w:rPr>
            <w:color w:val="1155CC"/>
            <w:u w:val="single"/>
            <w:rtl/>
          </w:rPr>
          <w:t xml:space="preserve"> </w:t>
        </w:r>
      </w:hyperlink>
      <w:hyperlink r:id="rId65">
        <w:r w:rsidR="00D42B78">
          <w:rPr>
            <w:color w:val="1155CC"/>
            <w:u w:val="single"/>
            <w:rtl/>
          </w:rPr>
          <w:t>שיתוק</w:t>
        </w:r>
      </w:hyperlink>
      <w:hyperlink r:id="rId66">
        <w:r w:rsidR="00D42B78">
          <w:rPr>
            <w:color w:val="1155CC"/>
            <w:u w:val="single"/>
            <w:rtl/>
          </w:rPr>
          <w:t xml:space="preserve"> </w:t>
        </w:r>
      </w:hyperlink>
      <w:hyperlink r:id="rId67">
        <w:r w:rsidR="00D42B78">
          <w:rPr>
            <w:color w:val="1155CC"/>
            <w:u w:val="single"/>
            <w:rtl/>
          </w:rPr>
          <w:t>מערכתי</w:t>
        </w:r>
      </w:hyperlink>
      <w:hyperlink r:id="rId68">
        <w:r w:rsidR="00D42B78">
          <w:rPr>
            <w:color w:val="1155CC"/>
            <w:u w:val="single"/>
            <w:rtl/>
          </w:rPr>
          <w:t xml:space="preserve">? - </w:t>
        </w:r>
      </w:hyperlink>
      <w:hyperlink r:id="rId69">
        <w:r w:rsidR="00D42B78">
          <w:rPr>
            <w:color w:val="1155CC"/>
            <w:u w:val="single"/>
            <w:rtl/>
          </w:rPr>
          <w:t>המכון</w:t>
        </w:r>
      </w:hyperlink>
      <w:hyperlink r:id="rId70">
        <w:r w:rsidR="00D42B78">
          <w:rPr>
            <w:color w:val="1155CC"/>
            <w:u w:val="single"/>
            <w:rtl/>
          </w:rPr>
          <w:t xml:space="preserve"> </w:t>
        </w:r>
      </w:hyperlink>
      <w:hyperlink r:id="rId71">
        <w:r w:rsidR="00D42B78">
          <w:rPr>
            <w:color w:val="1155CC"/>
            <w:u w:val="single"/>
            <w:rtl/>
          </w:rPr>
          <w:t>הישראלי</w:t>
        </w:r>
      </w:hyperlink>
      <w:hyperlink r:id="rId72">
        <w:r w:rsidR="00D42B78">
          <w:rPr>
            <w:color w:val="1155CC"/>
            <w:u w:val="single"/>
            <w:rtl/>
          </w:rPr>
          <w:t xml:space="preserve"> </w:t>
        </w:r>
      </w:hyperlink>
      <w:hyperlink r:id="rId73">
        <w:r w:rsidR="00D42B78">
          <w:rPr>
            <w:color w:val="1155CC"/>
            <w:u w:val="single"/>
            <w:rtl/>
          </w:rPr>
          <w:t>לדמוקרטיה</w:t>
        </w:r>
      </w:hyperlink>
      <w:hyperlink r:id="rId74">
        <w:r w:rsidR="00D42B78">
          <w:rPr>
            <w:color w:val="1155CC"/>
            <w:u w:val="single"/>
            <w:rtl/>
          </w:rPr>
          <w:t xml:space="preserve"> (</w:t>
        </w:r>
      </w:hyperlink>
      <w:hyperlink r:id="rId75">
        <w:r w:rsidR="00D42B78">
          <w:rPr>
            <w:color w:val="1155CC"/>
            <w:u w:val="single"/>
          </w:rPr>
          <w:t>idi</w:t>
        </w:r>
      </w:hyperlink>
      <w:hyperlink r:id="rId76">
        <w:r w:rsidR="00D42B78">
          <w:rPr>
            <w:color w:val="1155CC"/>
            <w:u w:val="single"/>
          </w:rPr>
          <w:t>.</w:t>
        </w:r>
      </w:hyperlink>
      <w:hyperlink r:id="rId77">
        <w:r w:rsidR="00D42B78">
          <w:rPr>
            <w:color w:val="1155CC"/>
            <w:u w:val="single"/>
          </w:rPr>
          <w:t>org</w:t>
        </w:r>
      </w:hyperlink>
      <w:hyperlink r:id="rId78">
        <w:r w:rsidR="00D42B78">
          <w:rPr>
            <w:color w:val="1155CC"/>
            <w:u w:val="single"/>
          </w:rPr>
          <w:t>.</w:t>
        </w:r>
      </w:hyperlink>
      <w:hyperlink r:id="rId79">
        <w:r w:rsidR="00D42B78">
          <w:rPr>
            <w:color w:val="1155CC"/>
            <w:u w:val="single"/>
          </w:rPr>
          <w:t>il</w:t>
        </w:r>
      </w:hyperlink>
      <w:hyperlink r:id="rId80">
        <w:r w:rsidR="00D42B78">
          <w:rPr>
            <w:color w:val="1155CC"/>
            <w:u w:val="single"/>
          </w:rPr>
          <w:t>)</w:t>
        </w:r>
      </w:hyperlink>
    </w:p>
    <w:p w14:paraId="28D5ADD4" w14:textId="77777777" w:rsidR="00035C8F" w:rsidRDefault="006A32C9">
      <w:pPr>
        <w:numPr>
          <w:ilvl w:val="0"/>
          <w:numId w:val="6"/>
        </w:numPr>
        <w:shd w:val="clear" w:color="auto" w:fill="FFFFFF"/>
        <w:bidi/>
        <w:rPr>
          <w:color w:val="222222"/>
        </w:rPr>
      </w:pPr>
      <w:hyperlink r:id="rId81">
        <w:r w:rsidR="00D42B78">
          <w:rPr>
            <w:color w:val="1155CC"/>
            <w:u w:val="single"/>
            <w:rtl/>
          </w:rPr>
          <w:t>חוק</w:t>
        </w:r>
      </w:hyperlink>
      <w:hyperlink r:id="rId82">
        <w:r w:rsidR="00D42B78">
          <w:rPr>
            <w:color w:val="1155CC"/>
            <w:u w:val="single"/>
            <w:rtl/>
          </w:rPr>
          <w:t xml:space="preserve"> </w:t>
        </w:r>
      </w:hyperlink>
      <w:hyperlink r:id="rId83">
        <w:r w:rsidR="00D42B78">
          <w:rPr>
            <w:color w:val="1155CC"/>
            <w:u w:val="single"/>
            <w:rtl/>
          </w:rPr>
          <w:t>חופש</w:t>
        </w:r>
      </w:hyperlink>
      <w:hyperlink r:id="rId84">
        <w:r w:rsidR="00D42B78">
          <w:rPr>
            <w:color w:val="1155CC"/>
            <w:u w:val="single"/>
            <w:rtl/>
          </w:rPr>
          <w:t xml:space="preserve"> </w:t>
        </w:r>
      </w:hyperlink>
      <w:hyperlink r:id="rId85">
        <w:r w:rsidR="00D42B78">
          <w:rPr>
            <w:color w:val="1155CC"/>
            <w:u w:val="single"/>
            <w:rtl/>
          </w:rPr>
          <w:t>המידע</w:t>
        </w:r>
      </w:hyperlink>
      <w:hyperlink r:id="rId86">
        <w:r w:rsidR="00D42B78">
          <w:rPr>
            <w:color w:val="1155CC"/>
            <w:u w:val="single"/>
            <w:rtl/>
          </w:rPr>
          <w:t xml:space="preserve"> – </w:t>
        </w:r>
      </w:hyperlink>
      <w:hyperlink r:id="rId87">
        <w:r w:rsidR="00D42B78">
          <w:rPr>
            <w:color w:val="1155CC"/>
            <w:u w:val="single"/>
            <w:rtl/>
          </w:rPr>
          <w:t>ויקיפדיה</w:t>
        </w:r>
      </w:hyperlink>
      <w:hyperlink r:id="rId88">
        <w:r w:rsidR="00D42B78">
          <w:rPr>
            <w:color w:val="1155CC"/>
            <w:u w:val="single"/>
            <w:rtl/>
          </w:rPr>
          <w:t xml:space="preserve"> (</w:t>
        </w:r>
      </w:hyperlink>
      <w:hyperlink r:id="rId89">
        <w:r w:rsidR="00D42B78">
          <w:rPr>
            <w:color w:val="1155CC"/>
            <w:u w:val="single"/>
          </w:rPr>
          <w:t>wikipedia</w:t>
        </w:r>
      </w:hyperlink>
      <w:hyperlink r:id="rId90">
        <w:r w:rsidR="00D42B78">
          <w:rPr>
            <w:color w:val="1155CC"/>
            <w:u w:val="single"/>
          </w:rPr>
          <w:t>.</w:t>
        </w:r>
      </w:hyperlink>
      <w:hyperlink r:id="rId91">
        <w:r w:rsidR="00D42B78">
          <w:rPr>
            <w:color w:val="1155CC"/>
            <w:u w:val="single"/>
          </w:rPr>
          <w:t>org</w:t>
        </w:r>
      </w:hyperlink>
      <w:hyperlink r:id="rId92">
        <w:r w:rsidR="00D42B78">
          <w:rPr>
            <w:color w:val="1155CC"/>
            <w:u w:val="single"/>
          </w:rPr>
          <w:t>)</w:t>
        </w:r>
      </w:hyperlink>
    </w:p>
    <w:p w14:paraId="287A6726" w14:textId="77777777" w:rsidR="00035C8F" w:rsidRDefault="006A32C9">
      <w:pPr>
        <w:numPr>
          <w:ilvl w:val="0"/>
          <w:numId w:val="6"/>
        </w:numPr>
        <w:shd w:val="clear" w:color="auto" w:fill="FFFFFF"/>
        <w:bidi/>
        <w:rPr>
          <w:color w:val="222222"/>
        </w:rPr>
      </w:pPr>
      <w:hyperlink r:id="rId93">
        <w:r w:rsidR="00D42B78">
          <w:rPr>
            <w:color w:val="1155CC"/>
            <w:u w:val="single"/>
            <w:rtl/>
          </w:rPr>
          <w:t>מידע</w:t>
        </w:r>
      </w:hyperlink>
      <w:hyperlink r:id="rId94">
        <w:r w:rsidR="00D42B78">
          <w:rPr>
            <w:color w:val="1155CC"/>
            <w:u w:val="single"/>
            <w:rtl/>
          </w:rPr>
          <w:t xml:space="preserve"> </w:t>
        </w:r>
      </w:hyperlink>
      <w:hyperlink r:id="rId95">
        <w:r w:rsidR="00D42B78">
          <w:rPr>
            <w:color w:val="1155CC"/>
            <w:u w:val="single"/>
            <w:rtl/>
          </w:rPr>
          <w:t>ומחקר</w:t>
        </w:r>
      </w:hyperlink>
      <w:hyperlink r:id="rId96">
        <w:r w:rsidR="00D42B78">
          <w:rPr>
            <w:color w:val="1155CC"/>
            <w:u w:val="single"/>
            <w:rtl/>
          </w:rPr>
          <w:t xml:space="preserve"> (</w:t>
        </w:r>
      </w:hyperlink>
      <w:hyperlink r:id="rId97">
        <w:r w:rsidR="00D42B78">
          <w:rPr>
            <w:color w:val="1155CC"/>
            <w:u w:val="single"/>
          </w:rPr>
          <w:t>knesset</w:t>
        </w:r>
      </w:hyperlink>
      <w:hyperlink r:id="rId98">
        <w:r w:rsidR="00D42B78">
          <w:rPr>
            <w:color w:val="1155CC"/>
            <w:u w:val="single"/>
          </w:rPr>
          <w:t>.</w:t>
        </w:r>
      </w:hyperlink>
      <w:hyperlink r:id="rId99">
        <w:r w:rsidR="00D42B78">
          <w:rPr>
            <w:color w:val="1155CC"/>
            <w:u w:val="single"/>
          </w:rPr>
          <w:t>gov</w:t>
        </w:r>
      </w:hyperlink>
      <w:hyperlink r:id="rId100">
        <w:r w:rsidR="00D42B78">
          <w:rPr>
            <w:color w:val="1155CC"/>
            <w:u w:val="single"/>
          </w:rPr>
          <w:t>.</w:t>
        </w:r>
      </w:hyperlink>
      <w:hyperlink r:id="rId101">
        <w:r w:rsidR="00D42B78">
          <w:rPr>
            <w:color w:val="1155CC"/>
            <w:u w:val="single"/>
          </w:rPr>
          <w:t>il</w:t>
        </w:r>
      </w:hyperlink>
      <w:hyperlink r:id="rId102">
        <w:r w:rsidR="00D42B78">
          <w:rPr>
            <w:color w:val="1155CC"/>
            <w:u w:val="single"/>
          </w:rPr>
          <w:t>)</w:t>
        </w:r>
      </w:hyperlink>
    </w:p>
    <w:p w14:paraId="7AD3DB11" w14:textId="77777777" w:rsidR="00035C8F" w:rsidRDefault="006A32C9">
      <w:pPr>
        <w:numPr>
          <w:ilvl w:val="0"/>
          <w:numId w:val="6"/>
        </w:numPr>
        <w:shd w:val="clear" w:color="auto" w:fill="FFFFFF"/>
        <w:bidi/>
        <w:rPr>
          <w:color w:val="222222"/>
        </w:rPr>
      </w:pPr>
      <w:hyperlink r:id="rId103">
        <w:r w:rsidR="00D42B78">
          <w:rPr>
            <w:color w:val="1155CC"/>
            <w:u w:val="single"/>
            <w:rtl/>
          </w:rPr>
          <w:t>מידע</w:t>
        </w:r>
      </w:hyperlink>
      <w:hyperlink r:id="rId104">
        <w:r w:rsidR="00D42B78">
          <w:rPr>
            <w:color w:val="1155CC"/>
            <w:u w:val="single"/>
            <w:rtl/>
          </w:rPr>
          <w:t xml:space="preserve"> </w:t>
        </w:r>
      </w:hyperlink>
      <w:hyperlink r:id="rId105">
        <w:r w:rsidR="00D42B78">
          <w:rPr>
            <w:color w:val="1155CC"/>
            <w:u w:val="single"/>
            <w:rtl/>
          </w:rPr>
          <w:t>פרלמנטרי</w:t>
        </w:r>
      </w:hyperlink>
      <w:hyperlink r:id="rId106">
        <w:r w:rsidR="00D42B78">
          <w:rPr>
            <w:color w:val="1155CC"/>
            <w:u w:val="single"/>
            <w:rtl/>
          </w:rPr>
          <w:t xml:space="preserve"> </w:t>
        </w:r>
      </w:hyperlink>
      <w:hyperlink r:id="rId107">
        <w:r w:rsidR="00D42B78">
          <w:rPr>
            <w:color w:val="1155CC"/>
            <w:u w:val="single"/>
            <w:rtl/>
          </w:rPr>
          <w:t>זמין</w:t>
        </w:r>
      </w:hyperlink>
      <w:hyperlink r:id="rId108">
        <w:r w:rsidR="00D42B78">
          <w:rPr>
            <w:color w:val="1155CC"/>
            <w:u w:val="single"/>
            <w:rtl/>
          </w:rPr>
          <w:t xml:space="preserve"> (</w:t>
        </w:r>
      </w:hyperlink>
      <w:hyperlink r:id="rId109">
        <w:r w:rsidR="00D42B78">
          <w:rPr>
            <w:color w:val="1155CC"/>
            <w:u w:val="single"/>
          </w:rPr>
          <w:t>knesset</w:t>
        </w:r>
      </w:hyperlink>
      <w:hyperlink r:id="rId110">
        <w:r w:rsidR="00D42B78">
          <w:rPr>
            <w:color w:val="1155CC"/>
            <w:u w:val="single"/>
          </w:rPr>
          <w:t>.</w:t>
        </w:r>
      </w:hyperlink>
      <w:hyperlink r:id="rId111">
        <w:r w:rsidR="00D42B78">
          <w:rPr>
            <w:color w:val="1155CC"/>
            <w:u w:val="single"/>
          </w:rPr>
          <w:t>gov</w:t>
        </w:r>
      </w:hyperlink>
      <w:hyperlink r:id="rId112">
        <w:r w:rsidR="00D42B78">
          <w:rPr>
            <w:color w:val="1155CC"/>
            <w:u w:val="single"/>
          </w:rPr>
          <w:t>.</w:t>
        </w:r>
      </w:hyperlink>
      <w:hyperlink r:id="rId113">
        <w:r w:rsidR="00D42B78">
          <w:rPr>
            <w:color w:val="1155CC"/>
            <w:u w:val="single"/>
          </w:rPr>
          <w:t>il</w:t>
        </w:r>
      </w:hyperlink>
      <w:hyperlink r:id="rId114">
        <w:r w:rsidR="00D42B78">
          <w:rPr>
            <w:color w:val="1155CC"/>
            <w:u w:val="single"/>
          </w:rPr>
          <w:t>)</w:t>
        </w:r>
      </w:hyperlink>
    </w:p>
    <w:p w14:paraId="2C881935" w14:textId="77777777" w:rsidR="00035C8F" w:rsidRDefault="006A32C9">
      <w:pPr>
        <w:numPr>
          <w:ilvl w:val="0"/>
          <w:numId w:val="6"/>
        </w:numPr>
        <w:shd w:val="clear" w:color="auto" w:fill="FFFFFF"/>
        <w:bidi/>
        <w:spacing w:after="240"/>
        <w:rPr>
          <w:color w:val="222222"/>
        </w:rPr>
      </w:pPr>
      <w:hyperlink r:id="rId115">
        <w:r w:rsidR="00D42B78">
          <w:rPr>
            <w:color w:val="1155CC"/>
            <w:u w:val="single"/>
            <w:rtl/>
          </w:rPr>
          <w:t>ממשלות</w:t>
        </w:r>
      </w:hyperlink>
      <w:hyperlink r:id="rId116">
        <w:r w:rsidR="00D42B78">
          <w:rPr>
            <w:color w:val="1155CC"/>
            <w:u w:val="single"/>
            <w:rtl/>
          </w:rPr>
          <w:t xml:space="preserve"> </w:t>
        </w:r>
      </w:hyperlink>
      <w:hyperlink r:id="rId117">
        <w:r w:rsidR="00D42B78">
          <w:rPr>
            <w:color w:val="1155CC"/>
            <w:u w:val="single"/>
            <w:rtl/>
          </w:rPr>
          <w:t>וכנסות</w:t>
        </w:r>
      </w:hyperlink>
      <w:hyperlink r:id="rId118">
        <w:r w:rsidR="00D42B78">
          <w:rPr>
            <w:color w:val="1155CC"/>
            <w:u w:val="single"/>
            <w:rtl/>
          </w:rPr>
          <w:t xml:space="preserve"> </w:t>
        </w:r>
      </w:hyperlink>
      <w:hyperlink r:id="rId119">
        <w:r w:rsidR="00D42B78">
          <w:rPr>
            <w:color w:val="1155CC"/>
            <w:u w:val="single"/>
            <w:rtl/>
          </w:rPr>
          <w:t>ישראל</w:t>
        </w:r>
      </w:hyperlink>
      <w:hyperlink r:id="rId120">
        <w:r w:rsidR="00D42B78">
          <w:rPr>
            <w:color w:val="1155CC"/>
            <w:u w:val="single"/>
            <w:rtl/>
          </w:rPr>
          <w:t xml:space="preserve"> (</w:t>
        </w:r>
      </w:hyperlink>
      <w:hyperlink r:id="rId121">
        <w:r w:rsidR="00D42B78">
          <w:rPr>
            <w:color w:val="1155CC"/>
            <w:u w:val="single"/>
          </w:rPr>
          <w:t>wikipedia</w:t>
        </w:r>
      </w:hyperlink>
      <w:hyperlink r:id="rId122">
        <w:r w:rsidR="00D42B78">
          <w:rPr>
            <w:color w:val="1155CC"/>
            <w:u w:val="single"/>
          </w:rPr>
          <w:t>.</w:t>
        </w:r>
      </w:hyperlink>
      <w:hyperlink r:id="rId123">
        <w:r w:rsidR="00D42B78">
          <w:rPr>
            <w:color w:val="1155CC"/>
            <w:u w:val="single"/>
          </w:rPr>
          <w:t>org</w:t>
        </w:r>
      </w:hyperlink>
      <w:hyperlink r:id="rId124">
        <w:r w:rsidR="00D42B78">
          <w:rPr>
            <w:color w:val="1155CC"/>
            <w:u w:val="single"/>
          </w:rPr>
          <w:t>)</w:t>
        </w:r>
      </w:hyperlink>
    </w:p>
    <w:p w14:paraId="7C3BCDCF" w14:textId="77777777" w:rsidR="00035C8F" w:rsidRDefault="00D42B78">
      <w:pPr>
        <w:pStyle w:val="Title"/>
        <w:bidi/>
        <w:spacing w:before="240" w:after="240"/>
        <w:jc w:val="center"/>
      </w:pPr>
      <w:bookmarkStart w:id="11" w:name="_xdljrswoq2hj" w:colFirst="0" w:colLast="0"/>
      <w:bookmarkEnd w:id="11"/>
      <w:r>
        <w:br w:type="page"/>
      </w:r>
    </w:p>
    <w:p w14:paraId="54C4F231" w14:textId="7E61BE5D" w:rsidR="00D824E9" w:rsidRDefault="00D824E9" w:rsidP="00D824E9">
      <w:pPr>
        <w:pStyle w:val="Title"/>
        <w:bidi/>
        <w:spacing w:before="240" w:after="240"/>
        <w:jc w:val="center"/>
      </w:pPr>
      <w:bookmarkStart w:id="12" w:name="_91qlt8rug4oq" w:colFirst="0" w:colLast="0"/>
      <w:bookmarkEnd w:id="12"/>
      <w:r>
        <w:rPr>
          <w:rFonts w:hint="cs"/>
          <w:rtl/>
        </w:rPr>
        <w:lastRenderedPageBreak/>
        <w:t>נספחים</w:t>
      </w:r>
    </w:p>
    <w:p w14:paraId="1D5369F3" w14:textId="226514ED" w:rsidR="00035C8F" w:rsidRPr="00D824E9" w:rsidRDefault="00035C8F" w:rsidP="00D824E9">
      <w:pPr>
        <w:pStyle w:val="Title"/>
        <w:bidi/>
        <w:spacing w:before="240" w:after="240"/>
        <w:rPr>
          <w:sz w:val="50"/>
          <w:szCs w:val="50"/>
          <w:rtl/>
          <w:lang w:val="en-US"/>
        </w:rPr>
      </w:pPr>
    </w:p>
    <w:p w14:paraId="24144A8C" w14:textId="3C6DC020" w:rsidR="00035C8F" w:rsidRDefault="006A32C9">
      <w:pPr>
        <w:numPr>
          <w:ilvl w:val="0"/>
          <w:numId w:val="5"/>
        </w:numPr>
        <w:bidi/>
        <w:spacing w:before="240"/>
        <w:rPr>
          <w:b/>
        </w:rPr>
      </w:pPr>
      <w:hyperlink r:id="rId125" w:anchor="readme">
        <w:proofErr w:type="spellStart"/>
        <w:r w:rsidR="00D42B78">
          <w:rPr>
            <w:b/>
            <w:color w:val="1155CC"/>
            <w:u w:val="single"/>
            <w:rtl/>
          </w:rPr>
          <w:t>גיטה</w:t>
        </w:r>
        <w:r w:rsidR="00074BFE">
          <w:rPr>
            <w:rFonts w:hint="cs"/>
            <w:b/>
            <w:color w:val="1155CC"/>
            <w:u w:val="single"/>
            <w:rtl/>
          </w:rPr>
          <w:t>א</w:t>
        </w:r>
        <w:r w:rsidR="00D42B78">
          <w:rPr>
            <w:b/>
            <w:color w:val="1155CC"/>
            <w:u w:val="single"/>
            <w:rtl/>
          </w:rPr>
          <w:t>ב</w:t>
        </w:r>
        <w:proofErr w:type="spellEnd"/>
      </w:hyperlink>
      <w:hyperlink r:id="rId126" w:anchor="readme">
        <w:r w:rsidR="00D42B78">
          <w:rPr>
            <w:b/>
            <w:color w:val="1155CC"/>
            <w:u w:val="single"/>
            <w:rtl/>
          </w:rPr>
          <w:t xml:space="preserve"> </w:t>
        </w:r>
      </w:hyperlink>
      <w:hyperlink r:id="rId127" w:anchor="readme">
        <w:r w:rsidR="00D42B78">
          <w:rPr>
            <w:b/>
            <w:color w:val="1155CC"/>
            <w:u w:val="single"/>
            <w:rtl/>
          </w:rPr>
          <w:t>שמכיל</w:t>
        </w:r>
      </w:hyperlink>
      <w:hyperlink r:id="rId128" w:anchor="readme">
        <w:r w:rsidR="00D42B78">
          <w:rPr>
            <w:b/>
            <w:color w:val="1155CC"/>
            <w:u w:val="single"/>
            <w:rtl/>
          </w:rPr>
          <w:t xml:space="preserve"> </w:t>
        </w:r>
      </w:hyperlink>
      <w:hyperlink r:id="rId129" w:anchor="readme">
        <w:r w:rsidR="00D42B78">
          <w:rPr>
            <w:b/>
            <w:color w:val="1155CC"/>
            <w:u w:val="single"/>
            <w:rtl/>
          </w:rPr>
          <w:t>את</w:t>
        </w:r>
      </w:hyperlink>
      <w:hyperlink r:id="rId130" w:anchor="readme">
        <w:r w:rsidR="00D42B78">
          <w:rPr>
            <w:b/>
            <w:color w:val="1155CC"/>
            <w:u w:val="single"/>
            <w:rtl/>
          </w:rPr>
          <w:t xml:space="preserve"> </w:t>
        </w:r>
      </w:hyperlink>
      <w:hyperlink r:id="rId131" w:anchor="readme">
        <w:r w:rsidR="00D42B78">
          <w:rPr>
            <w:b/>
            <w:color w:val="1155CC"/>
            <w:u w:val="single"/>
            <w:rtl/>
          </w:rPr>
          <w:t>כלל</w:t>
        </w:r>
      </w:hyperlink>
      <w:hyperlink r:id="rId132" w:anchor="readme">
        <w:r w:rsidR="00D42B78">
          <w:rPr>
            <w:b/>
            <w:color w:val="1155CC"/>
            <w:u w:val="single"/>
            <w:rtl/>
          </w:rPr>
          <w:t xml:space="preserve"> </w:t>
        </w:r>
      </w:hyperlink>
      <w:hyperlink r:id="rId133" w:anchor="readme">
        <w:r w:rsidR="00D42B78">
          <w:rPr>
            <w:b/>
            <w:color w:val="1155CC"/>
            <w:u w:val="single"/>
            <w:rtl/>
          </w:rPr>
          <w:t>קבצי</w:t>
        </w:r>
      </w:hyperlink>
      <w:hyperlink r:id="rId134" w:anchor="readme">
        <w:r w:rsidR="00D42B78">
          <w:rPr>
            <w:b/>
            <w:color w:val="1155CC"/>
            <w:u w:val="single"/>
            <w:rtl/>
          </w:rPr>
          <w:t xml:space="preserve"> </w:t>
        </w:r>
      </w:hyperlink>
      <w:hyperlink r:id="rId135" w:anchor="readme">
        <w:r w:rsidR="00D42B78">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6"/>
                    <a:srcRect/>
                    <a:stretch>
                      <a:fillRect/>
                    </a:stretch>
                  </pic:blipFill>
                  <pic:spPr>
                    <a:xfrm>
                      <a:off x="0" y="0"/>
                      <a:ext cx="2428875" cy="5495925"/>
                    </a:xfrm>
                    <a:prstGeom prst="rect">
                      <a:avLst/>
                    </a:prstGeom>
                    <a:ln/>
                  </pic:spPr>
                </pic:pic>
              </a:graphicData>
            </a:graphic>
          </wp:inline>
        </w:drawing>
      </w:r>
    </w:p>
    <w:p w14:paraId="292D08F4" w14:textId="77777777" w:rsidR="00D824E9" w:rsidRDefault="00D824E9">
      <w:pPr>
        <w:rPr>
          <w:b/>
          <w:rtl/>
        </w:rPr>
      </w:pPr>
      <w:r>
        <w:rPr>
          <w:b/>
          <w:rtl/>
        </w:rPr>
        <w:br w:type="page"/>
      </w:r>
    </w:p>
    <w:p w14:paraId="46CCE675" w14:textId="3EF3C72E" w:rsidR="00035C8F" w:rsidRDefault="00D42B78">
      <w:pPr>
        <w:numPr>
          <w:ilvl w:val="0"/>
          <w:numId w:val="5"/>
        </w:numPr>
        <w:bidi/>
        <w:spacing w:before="240" w:after="240"/>
        <w:rPr>
          <w:b/>
        </w:rPr>
      </w:pPr>
      <w:r>
        <w:rPr>
          <w:b/>
          <w:rtl/>
        </w:rPr>
        <w:lastRenderedPageBreak/>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4D534798" wp14:editId="0EEE5F19">
            <wp:extent cx="2943225" cy="923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7"/>
                    <a:srcRect/>
                    <a:stretch>
                      <a:fillRect/>
                    </a:stretch>
                  </pic:blipFill>
                  <pic:spPr>
                    <a:xfrm>
                      <a:off x="0" y="0"/>
                      <a:ext cx="2943225" cy="923925"/>
                    </a:xfrm>
                    <a:prstGeom prst="rect">
                      <a:avLst/>
                    </a:prstGeom>
                    <a:ln/>
                  </pic:spPr>
                </pic:pic>
              </a:graphicData>
            </a:graphic>
          </wp:inline>
        </w:drawing>
      </w:r>
    </w:p>
    <w:p w14:paraId="58117650"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69C3037E" wp14:editId="7969E890">
            <wp:extent cx="2943225"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8"/>
                    <a:srcRect/>
                    <a:stretch>
                      <a:fillRect/>
                    </a:stretch>
                  </pic:blipFill>
                  <pic:spPr>
                    <a:xfrm>
                      <a:off x="0" y="0"/>
                      <a:ext cx="2943225" cy="914400"/>
                    </a:xfrm>
                    <a:prstGeom prst="rect">
                      <a:avLst/>
                    </a:prstGeom>
                    <a:ln/>
                  </pic:spPr>
                </pic:pic>
              </a:graphicData>
            </a:graphic>
          </wp:inline>
        </w:drawing>
      </w:r>
    </w:p>
    <w:p w14:paraId="30F4D2A6" w14:textId="77777777" w:rsidR="00035C8F" w:rsidRDefault="00035C8F">
      <w:pPr>
        <w:bidi/>
        <w:spacing w:before="240" w:after="240"/>
        <w:rPr>
          <w:b/>
          <w:sz w:val="24"/>
          <w:szCs w:val="24"/>
          <w:u w:val="single"/>
        </w:rPr>
      </w:pPr>
    </w:p>
    <w:p w14:paraId="3B420040" w14:textId="62FA2049" w:rsidR="00035C8F" w:rsidRDefault="00D42B78">
      <w:pPr>
        <w:bidi/>
        <w:spacing w:before="240" w:after="240"/>
      </w:pPr>
      <w:r>
        <w:rPr>
          <w:rtl/>
        </w:rPr>
        <w:t>כפי שניתן לראות בטבלאות מעלה, תחת הגדרת מפלגה קטנה בצורה מחמירה יותר, לא הצלחנו לדחות את השערות האפס במב</w:t>
      </w:r>
      <w:r w:rsidR="00A66293">
        <w:rPr>
          <w:rtl/>
        </w:rPr>
        <w:t>חנים השונים ברמת מובהקות 0.033</w:t>
      </w:r>
      <w:r w:rsidR="00A66293">
        <w:rPr>
          <w:rFonts w:hint="cs"/>
          <w:rtl/>
        </w:rPr>
        <w:t>.</w:t>
      </w:r>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0CB2EDDB" w14:textId="77777777" w:rsidR="00035C8F" w:rsidRDefault="00D42B78">
      <w:pPr>
        <w:numPr>
          <w:ilvl w:val="0"/>
          <w:numId w:val="1"/>
        </w:numPr>
        <w:bidi/>
      </w:pPr>
      <w:r>
        <w:rPr>
          <w:rtl/>
        </w:rPr>
        <w:t>תוחלת יחס גוש המפלגות הקטנות מן הקואליציה לא גדלה בתקופת השיתוק לעומת התקופה שלפניה</w:t>
      </w:r>
    </w:p>
    <w:p w14:paraId="475BB496" w14:textId="77777777" w:rsidR="00035C8F" w:rsidRDefault="00D42B78">
      <w:pPr>
        <w:numPr>
          <w:ilvl w:val="1"/>
          <w:numId w:val="5"/>
        </w:numPr>
        <w:bidi/>
        <w:spacing w:after="240"/>
        <w:rPr>
          <w:b/>
        </w:rPr>
      </w:pPr>
      <w:r>
        <w:rPr>
          <w:b/>
          <w:rtl/>
        </w:rPr>
        <w:t>הגדרה מקלה - מפ' קטנה היא מפ' בת לכל היותר 8 מנדטים או 9 מנדטים</w:t>
      </w:r>
    </w:p>
    <w:p w14:paraId="242BCA04"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6F0BDCD0" wp14:editId="3523052F">
            <wp:extent cx="2943225" cy="9239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9"/>
                    <a:srcRect/>
                    <a:stretch>
                      <a:fillRect/>
                    </a:stretch>
                  </pic:blipFill>
                  <pic:spPr>
                    <a:xfrm>
                      <a:off x="0" y="0"/>
                      <a:ext cx="2943225" cy="923925"/>
                    </a:xfrm>
                    <a:prstGeom prst="rect">
                      <a:avLst/>
                    </a:prstGeom>
                    <a:ln/>
                  </pic:spPr>
                </pic:pic>
              </a:graphicData>
            </a:graphic>
          </wp:inline>
        </w:drawing>
      </w:r>
    </w:p>
    <w:p w14:paraId="3EF1C808"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1B8AAC06" wp14:editId="31F634C0">
            <wp:extent cx="2943225" cy="914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0"/>
                    <a:srcRect/>
                    <a:stretch>
                      <a:fillRect/>
                    </a:stretch>
                  </pic:blipFill>
                  <pic:spPr>
                    <a:xfrm>
                      <a:off x="0" y="0"/>
                      <a:ext cx="2943225" cy="914400"/>
                    </a:xfrm>
                    <a:prstGeom prst="rect">
                      <a:avLst/>
                    </a:prstGeom>
                    <a:ln/>
                  </pic:spPr>
                </pic:pic>
              </a:graphicData>
            </a:graphic>
          </wp:inline>
        </w:drawing>
      </w:r>
    </w:p>
    <w:p w14:paraId="5C93A6CF" w14:textId="5F4713C6" w:rsidR="00035C8F" w:rsidRDefault="00D42B78">
      <w:pPr>
        <w:bidi/>
        <w:spacing w:before="240" w:after="240"/>
      </w:pPr>
      <w:r>
        <w:rPr>
          <w:rtl/>
        </w:rPr>
        <w:t>כפי שניתן לראות בטבלאות מעלה, תחת הגדרת מפלגה קטנה כבת 8 מנדטים לכל היותר, הצלחנו לדחות את השערות האפס במבחן אחד מתוך של</w:t>
      </w:r>
      <w:r w:rsidR="008E3252">
        <w:rPr>
          <w:rtl/>
        </w:rPr>
        <w:t>ושת המבחנים ברמת מובהקות 0.033</w:t>
      </w:r>
      <w:r w:rsidR="008E3252">
        <w:rPr>
          <w:rFonts w:hint="cs"/>
          <w:rtl/>
        </w:rPr>
        <w:t>.</w:t>
      </w:r>
      <w:r>
        <w:rPr>
          <w:rtl/>
        </w:rPr>
        <w:t xml:space="preserve">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lastRenderedPageBreak/>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p w14:paraId="31273D00" w14:textId="044FA999" w:rsidR="00035C8F" w:rsidRDefault="00D42B78" w:rsidP="0037647E">
      <w:pPr>
        <w:bidi/>
        <w:spacing w:before="240" w:after="240"/>
      </w:pPr>
      <w:r>
        <w:rPr>
          <w:rtl/>
        </w:rPr>
        <w:t>תחת הגדרת מפלגה קטנה כבת 9 מנדטים לכל היותר, הצלחנו לדחות את השערות האפס בשני מבחנים מתוך ש</w:t>
      </w:r>
      <w:r w:rsidR="0037647E">
        <w:rPr>
          <w:rtl/>
        </w:rPr>
        <w:t>לושת המבחנים ברמת מובהקות 0.033</w:t>
      </w:r>
      <w:r w:rsidR="0037647E">
        <w:rPr>
          <w:rFonts w:hint="cs"/>
          <w:rtl/>
        </w:rPr>
        <w:t>.</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t>תוחלת גודל גוש המפלגות הקטנות 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rsidSect="00BE3A5B">
      <w:footerReference w:type="default" r:id="rId141"/>
      <w:pgSz w:w="12240" w:h="15840"/>
      <w:pgMar w:top="1440" w:right="171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5BCD" w14:textId="77777777" w:rsidR="006A32C9" w:rsidRDefault="006A32C9" w:rsidP="00BE3A5B">
      <w:pPr>
        <w:spacing w:line="240" w:lineRule="auto"/>
      </w:pPr>
      <w:r>
        <w:separator/>
      </w:r>
    </w:p>
  </w:endnote>
  <w:endnote w:type="continuationSeparator" w:id="0">
    <w:p w14:paraId="198A9752" w14:textId="77777777" w:rsidR="006A32C9" w:rsidRDefault="006A32C9" w:rsidP="00BE3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462210"/>
      <w:docPartObj>
        <w:docPartGallery w:val="Page Numbers (Bottom of Page)"/>
        <w:docPartUnique/>
      </w:docPartObj>
    </w:sdtPr>
    <w:sdtEndPr>
      <w:rPr>
        <w:noProof/>
      </w:rPr>
    </w:sdtEndPr>
    <w:sdtContent>
      <w:p w14:paraId="13F929AF" w14:textId="76BA603D" w:rsidR="00BE3A5B" w:rsidRDefault="00BE3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06FDA" w14:textId="77777777" w:rsidR="00BE3A5B" w:rsidRDefault="00BE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A733" w14:textId="77777777" w:rsidR="006A32C9" w:rsidRDefault="006A32C9" w:rsidP="00BE3A5B">
      <w:pPr>
        <w:spacing w:line="240" w:lineRule="auto"/>
      </w:pPr>
      <w:r>
        <w:separator/>
      </w:r>
    </w:p>
  </w:footnote>
  <w:footnote w:type="continuationSeparator" w:id="0">
    <w:p w14:paraId="5DC6B7F5" w14:textId="77777777" w:rsidR="006A32C9" w:rsidRDefault="006A32C9" w:rsidP="00BE3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C8F"/>
    <w:rsid w:val="0000512A"/>
    <w:rsid w:val="00016D47"/>
    <w:rsid w:val="00023C65"/>
    <w:rsid w:val="00035138"/>
    <w:rsid w:val="00035C8F"/>
    <w:rsid w:val="00050F87"/>
    <w:rsid w:val="00074BFE"/>
    <w:rsid w:val="000D436F"/>
    <w:rsid w:val="00171ED0"/>
    <w:rsid w:val="001777A8"/>
    <w:rsid w:val="001F1017"/>
    <w:rsid w:val="002600FF"/>
    <w:rsid w:val="002824F0"/>
    <w:rsid w:val="002B5409"/>
    <w:rsid w:val="002D171A"/>
    <w:rsid w:val="002F0E14"/>
    <w:rsid w:val="002F1336"/>
    <w:rsid w:val="002F31AA"/>
    <w:rsid w:val="00326E9B"/>
    <w:rsid w:val="0036759E"/>
    <w:rsid w:val="0037647E"/>
    <w:rsid w:val="00376707"/>
    <w:rsid w:val="00392DA8"/>
    <w:rsid w:val="003C4D0D"/>
    <w:rsid w:val="003D23DD"/>
    <w:rsid w:val="00423BF5"/>
    <w:rsid w:val="004474B5"/>
    <w:rsid w:val="00496425"/>
    <w:rsid w:val="004C0C6C"/>
    <w:rsid w:val="00507F03"/>
    <w:rsid w:val="0058059A"/>
    <w:rsid w:val="00585809"/>
    <w:rsid w:val="005B315B"/>
    <w:rsid w:val="005C6472"/>
    <w:rsid w:val="005E3861"/>
    <w:rsid w:val="00611CF8"/>
    <w:rsid w:val="00621C38"/>
    <w:rsid w:val="0062450B"/>
    <w:rsid w:val="00625BF2"/>
    <w:rsid w:val="0062631A"/>
    <w:rsid w:val="00640C1D"/>
    <w:rsid w:val="00670092"/>
    <w:rsid w:val="00694360"/>
    <w:rsid w:val="006971B3"/>
    <w:rsid w:val="006A32C9"/>
    <w:rsid w:val="006E296C"/>
    <w:rsid w:val="006F5764"/>
    <w:rsid w:val="007302B9"/>
    <w:rsid w:val="00743BBB"/>
    <w:rsid w:val="0075323D"/>
    <w:rsid w:val="00755240"/>
    <w:rsid w:val="007815A8"/>
    <w:rsid w:val="00784D31"/>
    <w:rsid w:val="0079508B"/>
    <w:rsid w:val="007B178B"/>
    <w:rsid w:val="007D5151"/>
    <w:rsid w:val="008055CD"/>
    <w:rsid w:val="00817071"/>
    <w:rsid w:val="00824741"/>
    <w:rsid w:val="0083754D"/>
    <w:rsid w:val="008658BF"/>
    <w:rsid w:val="00872AB7"/>
    <w:rsid w:val="008A4418"/>
    <w:rsid w:val="008E3252"/>
    <w:rsid w:val="00921C13"/>
    <w:rsid w:val="009545CF"/>
    <w:rsid w:val="009B6AA5"/>
    <w:rsid w:val="00A02598"/>
    <w:rsid w:val="00A122BA"/>
    <w:rsid w:val="00A167D2"/>
    <w:rsid w:val="00A16CD1"/>
    <w:rsid w:val="00A360A0"/>
    <w:rsid w:val="00A43418"/>
    <w:rsid w:val="00A572FE"/>
    <w:rsid w:val="00A66293"/>
    <w:rsid w:val="00A71A17"/>
    <w:rsid w:val="00A807C6"/>
    <w:rsid w:val="00B928DB"/>
    <w:rsid w:val="00BC2CD7"/>
    <w:rsid w:val="00BE2915"/>
    <w:rsid w:val="00BE3A5B"/>
    <w:rsid w:val="00C330A0"/>
    <w:rsid w:val="00CE3AE7"/>
    <w:rsid w:val="00D049AA"/>
    <w:rsid w:val="00D3222B"/>
    <w:rsid w:val="00D4136B"/>
    <w:rsid w:val="00D42B78"/>
    <w:rsid w:val="00D61227"/>
    <w:rsid w:val="00D679A7"/>
    <w:rsid w:val="00D824E9"/>
    <w:rsid w:val="00DB073C"/>
    <w:rsid w:val="00E245B0"/>
    <w:rsid w:val="00E26A66"/>
    <w:rsid w:val="00EA33C8"/>
    <w:rsid w:val="00EB2C5B"/>
    <w:rsid w:val="00ED1790"/>
    <w:rsid w:val="00F13EC9"/>
    <w:rsid w:val="00F35794"/>
    <w:rsid w:val="00F5251E"/>
    <w:rsid w:val="00F7260C"/>
    <w:rsid w:val="00FC1736"/>
    <w:rsid w:val="00FE2F3B"/>
    <w:rsid w:val="00FF1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00FF"/>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2600FF"/>
    <w:rPr>
      <w:rFonts w:ascii="Tahoma" w:hAnsi="Tahoma" w:cs="Tahoma"/>
      <w:sz w:val="18"/>
      <w:szCs w:val="18"/>
    </w:rPr>
  </w:style>
  <w:style w:type="character" w:styleId="PlaceholderText">
    <w:name w:val="Placeholder Text"/>
    <w:basedOn w:val="DefaultParagraphFont"/>
    <w:uiPriority w:val="99"/>
    <w:semiHidden/>
    <w:rsid w:val="002600FF"/>
    <w:rPr>
      <w:color w:val="808080"/>
    </w:rPr>
  </w:style>
  <w:style w:type="character" w:customStyle="1" w:styleId="TitleChar">
    <w:name w:val="Title Char"/>
    <w:basedOn w:val="DefaultParagraphFont"/>
    <w:link w:val="Title"/>
    <w:rsid w:val="00D824E9"/>
    <w:rPr>
      <w:sz w:val="52"/>
      <w:szCs w:val="52"/>
    </w:rPr>
  </w:style>
  <w:style w:type="paragraph" w:styleId="ListParagraph">
    <w:name w:val="List Paragraph"/>
    <w:basedOn w:val="Normal"/>
    <w:uiPriority w:val="34"/>
    <w:qFormat/>
    <w:rsid w:val="00585809"/>
    <w:pPr>
      <w:ind w:left="720"/>
      <w:contextualSpacing/>
    </w:pPr>
  </w:style>
  <w:style w:type="paragraph" w:styleId="Header">
    <w:name w:val="header"/>
    <w:basedOn w:val="Normal"/>
    <w:link w:val="HeaderChar"/>
    <w:uiPriority w:val="99"/>
    <w:unhideWhenUsed/>
    <w:rsid w:val="00BE3A5B"/>
    <w:pPr>
      <w:tabs>
        <w:tab w:val="center" w:pos="4320"/>
        <w:tab w:val="right" w:pos="8640"/>
      </w:tabs>
      <w:spacing w:line="240" w:lineRule="auto"/>
    </w:pPr>
  </w:style>
  <w:style w:type="character" w:customStyle="1" w:styleId="HeaderChar">
    <w:name w:val="Header Char"/>
    <w:basedOn w:val="DefaultParagraphFont"/>
    <w:link w:val="Header"/>
    <w:uiPriority w:val="99"/>
    <w:rsid w:val="00BE3A5B"/>
  </w:style>
  <w:style w:type="paragraph" w:styleId="Footer">
    <w:name w:val="footer"/>
    <w:basedOn w:val="Normal"/>
    <w:link w:val="FooterChar"/>
    <w:uiPriority w:val="99"/>
    <w:unhideWhenUsed/>
    <w:rsid w:val="00BE3A5B"/>
    <w:pPr>
      <w:tabs>
        <w:tab w:val="center" w:pos="4320"/>
        <w:tab w:val="right" w:pos="8640"/>
      </w:tabs>
      <w:spacing w:line="240" w:lineRule="auto"/>
    </w:pPr>
  </w:style>
  <w:style w:type="character" w:customStyle="1" w:styleId="FooterChar">
    <w:name w:val="Footer Char"/>
    <w:basedOn w:val="DefaultParagraphFont"/>
    <w:link w:val="Footer"/>
    <w:uiPriority w:val="99"/>
    <w:rsid w:val="00BE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he.wikipedia.org/wiki/%D7%A1%D7%A4%D7%A8:%D7%9B%D7%A0%D7%A1%D7%95%D7%AA_%D7%95%D7%9E%D7%9E%D7%A9%D7%9C%D7%95%D7%AA_%D7%99%D7%A9%D7%A8%D7%90%D7%9C"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he.wikipedia.org/wiki/%D7%94%D7%9E%D7%A9%D7%91%D7%A8_%D7%94%D7%A4%D7%95%D7%9C%D7%99%D7%98%D7%99_%D7%91%D7%99%D7%A9%D7%A8%D7%90%D7%9C_(2019%E2%80%93%D7%94%D7%95%D7%95%D7%94)" TargetMode="External"/><Relationship Id="rId63"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138" Type="http://schemas.openxmlformats.org/officeDocument/2006/relationships/image" Target="media/image13.png"/><Relationship Id="rId107" Type="http://schemas.openxmlformats.org/officeDocument/2006/relationships/hyperlink" Target="https://main.knesset.gov.il/Activity/Info/Pages/Databases.aspx" TargetMode="External"/><Relationship Id="rId11" Type="http://schemas.openxmlformats.org/officeDocument/2006/relationships/image" Target="media/image5.png"/><Relationship Id="rId32" Type="http://schemas.openxmlformats.org/officeDocument/2006/relationships/hyperlink" Target="https://he.wikipedia.org/wiki/%D7%94%D7%9E%D7%A9%D7%91%D7%A8_%D7%94%D7%A4%D7%95%D7%9C%D7%99%D7%98%D7%99_%D7%91%D7%99%D7%A9%D7%A8%D7%90%D7%9C_(2019%E2%80%93%D7%94%D7%95%D7%95%D7%94)" TargetMode="External"/><Relationship Id="rId37"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58" Type="http://schemas.openxmlformats.org/officeDocument/2006/relationships/hyperlink" Target="https://www.idi.org.il/articles/27002" TargetMode="External"/><Relationship Id="rId74" Type="http://schemas.openxmlformats.org/officeDocument/2006/relationships/hyperlink" Target="https://www.idi.org.il/articles/33192" TargetMode="External"/><Relationship Id="rId79" Type="http://schemas.openxmlformats.org/officeDocument/2006/relationships/hyperlink" Target="https://www.idi.org.il/articles/33192" TargetMode="External"/><Relationship Id="rId102" Type="http://schemas.openxmlformats.org/officeDocument/2006/relationships/hyperlink" Target="https://main.knesset.gov.il/Activity/Info/pages/default.aspx" TargetMode="External"/><Relationship Id="rId123" Type="http://schemas.openxmlformats.org/officeDocument/2006/relationships/hyperlink" Target="https://he.wikipedia.org/wiki/%D7%A1%D7%A4%D7%A8:%D7%9B%D7%A0%D7%A1%D7%95%D7%AA_%D7%95%D7%9E%D7%9E%D7%A9%D7%9C%D7%95%D7%AA_%D7%99%D7%A9%D7%A8%D7%90%D7%9C" TargetMode="External"/><Relationship Id="rId128" Type="http://schemas.openxmlformats.org/officeDocument/2006/relationships/hyperlink" Target="https://github.com/Guy-Bilitski/Statistics-Project" TargetMode="External"/><Relationship Id="rId5" Type="http://schemas.openxmlformats.org/officeDocument/2006/relationships/footnotes" Target="footnotes.xml"/><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main.knesset.gov.il/Activity/Info/pages/default.aspx"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bechirot24.bechirot.gov.il/election/about/Pages/KnesetElectionPrinciple.aspx" TargetMode="External"/><Relationship Id="rId43" Type="http://schemas.openxmlformats.org/officeDocument/2006/relationships/hyperlink" Target="https://www.idi.org.il/articles/27002"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main.knesset.gov.il/Activity/Info/Pages/Databases.aspx"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hyperlink" Target="https://github.com/Guy-Bilitski/Statistics-Project" TargetMode="External"/><Relationship Id="rId139" Type="http://schemas.openxmlformats.org/officeDocument/2006/relationships/image" Target="media/image14.png"/><Relationship Id="rId80" Type="http://schemas.openxmlformats.org/officeDocument/2006/relationships/hyperlink" Target="https://www.idi.org.il/articles/33192" TargetMode="External"/><Relationship Id="rId85" Type="http://schemas.openxmlformats.org/officeDocument/2006/relationships/hyperlink" Target="https://he.wikipedia.org/wiki/%D7%97%D7%95%D7%A7_%D7%97%D7%95%D7%A4%D7%A9_%D7%94%D7%9E%D7%99%D7%93%D7%A2" TargetMode="External"/><Relationship Id="rId12" Type="http://schemas.openxmlformats.org/officeDocument/2006/relationships/image" Target="media/image6.png"/><Relationship Id="rId17" Type="http://schemas.openxmlformats.org/officeDocument/2006/relationships/hyperlink" Target="https://bechirot24.bechirot.gov.il/election/about/Pages/KnesetElectionPrinciple.aspx" TargetMode="External"/><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59" Type="http://schemas.openxmlformats.org/officeDocument/2006/relationships/hyperlink" Target="https://www.idi.org.il/articles/33192" TargetMode="External"/><Relationship Id="rId103" Type="http://schemas.openxmlformats.org/officeDocument/2006/relationships/hyperlink" Target="https://main.knesset.gov.il/Activity/Info/Pages/Databases.aspx" TargetMode="External"/><Relationship Id="rId108" Type="http://schemas.openxmlformats.org/officeDocument/2006/relationships/hyperlink" Target="https://main.knesset.gov.il/Activity/Info/Pages/Databases.aspx" TargetMode="External"/><Relationship Id="rId124" Type="http://schemas.openxmlformats.org/officeDocument/2006/relationships/hyperlink" Target="https://he.wikipedia.org/wiki/%D7%A1%D7%A4%D7%A8:%D7%9B%D7%A0%D7%A1%D7%95%D7%AA_%D7%95%D7%9E%D7%9E%D7%A9%D7%9C%D7%95%D7%AA_%D7%99%D7%A9%D7%A8%D7%90%D7%9C" TargetMode="External"/><Relationship Id="rId129" Type="http://schemas.openxmlformats.org/officeDocument/2006/relationships/hyperlink" Target="https://github.com/Guy-Bilitski/Statistics-Project" TargetMode="External"/><Relationship Id="rId54" Type="http://schemas.openxmlformats.org/officeDocument/2006/relationships/hyperlink" Target="https://www.idi.org.il/articles/2700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91" Type="http://schemas.openxmlformats.org/officeDocument/2006/relationships/hyperlink" Target="https://he.wikipedia.org/wiki/%D7%97%D7%95%D7%A7_%D7%97%D7%95%D7%A4%D7%A9_%D7%94%D7%9E%D7%99%D7%93%D7%A2" TargetMode="External"/><Relationship Id="rId96" Type="http://schemas.openxmlformats.org/officeDocument/2006/relationships/hyperlink" Target="https://main.knesset.gov.il/Activity/Info/pages/default.aspx" TargetMode="External"/><Relationship Id="rId14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bechirot24.bechirot.gov.il/election/about/Pages/KnesetElectionPrinciple.aspx" TargetMode="External"/><Relationship Id="rId49" Type="http://schemas.openxmlformats.org/officeDocument/2006/relationships/hyperlink" Target="https://www.idi.org.il/articles/27002" TargetMode="External"/><Relationship Id="rId114" Type="http://schemas.openxmlformats.org/officeDocument/2006/relationships/hyperlink" Target="https://main.knesset.gov.il/Activity/Info/Pages/Databases.aspx" TargetMode="External"/><Relationship Id="rId119" Type="http://schemas.openxmlformats.org/officeDocument/2006/relationships/hyperlink" Target="https://he.wikipedia.org/wiki/%D7%A1%D7%A4%D7%A8:%D7%9B%D7%A0%D7%A1%D7%95%D7%AA_%D7%95%D7%9E%D7%9E%D7%A9%D7%9C%D7%95%D7%AA_%D7%99%D7%A9%D7%A8%D7%90%D7%9C" TargetMode="External"/><Relationship Id="rId44" Type="http://schemas.openxmlformats.org/officeDocument/2006/relationships/hyperlink" Target="https://www.idi.org.il/articles/27002" TargetMode="External"/><Relationship Id="rId60" Type="http://schemas.openxmlformats.org/officeDocument/2006/relationships/hyperlink" Target="https://www.idi.org.il/articles/33192" TargetMode="External"/><Relationship Id="rId65" Type="http://schemas.openxmlformats.org/officeDocument/2006/relationships/hyperlink" Target="https://www.idi.org.il/articles/33192" TargetMode="External"/><Relationship Id="rId81" Type="http://schemas.openxmlformats.org/officeDocument/2006/relationships/hyperlink" Target="https://he.wikipedia.org/wiki/%D7%97%D7%95%D7%A7_%D7%97%D7%95%D7%A4%D7%A9_%D7%94%D7%9E%D7%99%D7%93%D7%A2" TargetMode="External"/><Relationship Id="rId86" Type="http://schemas.openxmlformats.org/officeDocument/2006/relationships/hyperlink" Target="https://he.wikipedia.org/wiki/%D7%97%D7%95%D7%A7_%D7%97%D7%95%D7%A4%D7%A9_%D7%94%D7%9E%D7%99%D7%93%D7%A2" TargetMode="External"/><Relationship Id="rId130" Type="http://schemas.openxmlformats.org/officeDocument/2006/relationships/hyperlink" Target="https://github.com/Guy-Bilitski/Statistics-Project" TargetMode="External"/><Relationship Id="rId135" Type="http://schemas.openxmlformats.org/officeDocument/2006/relationships/hyperlink" Target="https://github.com/Guy-Bilitski/Statistics-Project" TargetMode="External"/><Relationship Id="rId13" Type="http://schemas.openxmlformats.org/officeDocument/2006/relationships/image" Target="media/image7.png"/><Relationship Id="rId18" Type="http://schemas.openxmlformats.org/officeDocument/2006/relationships/hyperlink" Target="https://bechirot24.bechirot.gov.il/election/about/Pages/KnesetElectionPrinciple.aspx" TargetMode="External"/><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atabases.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github.com/Guy-Bilitski/Statistics-Project" TargetMode="External"/><Relationship Id="rId141"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idi.org.il/articles/33192" TargetMode="External"/><Relationship Id="rId92" Type="http://schemas.openxmlformats.org/officeDocument/2006/relationships/hyperlink" Target="https://he.wikipedia.org/wiki/%D7%97%D7%95%D7%A7_%D7%97%D7%95%D7%A4%D7%A9_%D7%94%D7%9E%D7%99%D7%93%D7%A2" TargetMode="External"/><Relationship Id="rId2" Type="http://schemas.openxmlformats.org/officeDocument/2006/relationships/styles" Target="styles.xml"/><Relationship Id="rId29" Type="http://schemas.openxmlformats.org/officeDocument/2006/relationships/hyperlink" Target="https://he.wikipedia.org/wiki/%D7%94%D7%9E%D7%A9%D7%91%D7%A8_%D7%94%D7%A4%D7%95%D7%9C%D7%99%D7%98%D7%99_%D7%91%D7%99%D7%A9%D7%A8%D7%90%D7%9C_(2019%E2%80%93%D7%94%D7%95%D7%95%D7%94)"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www.idi.org.il/articles/27002"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he.wikipedia.org/wiki/%D7%A1%D7%A4%D7%A8:%D7%9B%D7%A0%D7%A1%D7%95%D7%AA_%D7%95%D7%9E%D7%9E%D7%A9%D7%9C%D7%95%D7%AA_%D7%99%D7%A9%D7%A8%D7%90%D7%9C" TargetMode="External"/><Relationship Id="rId131" Type="http://schemas.openxmlformats.org/officeDocument/2006/relationships/hyperlink" Target="https://github.com/Guy-Bilitski/Statistics-Project" TargetMode="External"/><Relationship Id="rId136" Type="http://schemas.openxmlformats.org/officeDocument/2006/relationships/image" Target="media/image11.png"/><Relationship Id="rId61" Type="http://schemas.openxmlformats.org/officeDocument/2006/relationships/hyperlink" Target="https://www.idi.org.il/articles/33192" TargetMode="External"/><Relationship Id="rId82" Type="http://schemas.openxmlformats.org/officeDocument/2006/relationships/hyperlink" Target="https://he.wikipedia.org/wiki/%D7%97%D7%95%D7%A7_%D7%97%D7%95%D7%A4%D7%A9_%D7%94%D7%9E%D7%99%D7%93%D7%A2" TargetMode="External"/><Relationship Id="rId19" Type="http://schemas.openxmlformats.org/officeDocument/2006/relationships/hyperlink" Target="https://bechirot24.bechirot.gov.il/election/about/Pages/KnesetElectionPrinciple.aspx" TargetMode="External"/><Relationship Id="rId14" Type="http://schemas.openxmlformats.org/officeDocument/2006/relationships/image" Target="media/image8.png"/><Relationship Id="rId30" Type="http://schemas.openxmlformats.org/officeDocument/2006/relationships/hyperlink" Target="https://he.wikipedia.org/wiki/%D7%94%D7%9E%D7%A9%D7%91%D7%A8_%D7%94%D7%A4%D7%95%D7%9C%D7%99%D7%98%D7%99_%D7%91%D7%99%D7%A9%D7%A8%D7%90%D7%9C_(2019%E2%80%93%D7%94%D7%95%D7%95%D7%94)"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atabases.aspx" TargetMode="External"/><Relationship Id="rId126" Type="http://schemas.openxmlformats.org/officeDocument/2006/relationships/hyperlink" Target="https://github.com/Guy-Bilitski/Statistics-Project" TargetMode="External"/><Relationship Id="rId8" Type="http://schemas.openxmlformats.org/officeDocument/2006/relationships/image" Target="media/image2.png"/><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93" Type="http://schemas.openxmlformats.org/officeDocument/2006/relationships/hyperlink" Target="https://main.knesset.gov.il/Activity/Info/pages/default.aspx"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bechirot24.bechirot.gov.il/election/about/Pages/KnesetElectionPrinciple.aspx" TargetMode="External"/><Relationship Id="rId46" Type="http://schemas.openxmlformats.org/officeDocument/2006/relationships/hyperlink" Target="https://www.idi.org.il/articles/27002" TargetMode="External"/><Relationship Id="rId67" Type="http://schemas.openxmlformats.org/officeDocument/2006/relationships/hyperlink" Target="https://www.idi.org.il/articles/33192" TargetMode="External"/><Relationship Id="rId116" Type="http://schemas.openxmlformats.org/officeDocument/2006/relationships/hyperlink" Target="https://he.wikipedia.org/wiki/%D7%A1%D7%A4%D7%A8:%D7%9B%D7%A0%D7%A1%D7%95%D7%AA_%D7%95%D7%9E%D7%9E%D7%A9%D7%9C%D7%95%D7%AA_%D7%99%D7%A9%D7%A8%D7%90%D7%9C" TargetMode="External"/><Relationship Id="rId137" Type="http://schemas.openxmlformats.org/officeDocument/2006/relationships/image" Target="media/image12.png"/><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he.wikipedia.org/wiki/%D7%94%D7%9E%D7%A9%D7%91%D7%A8_%D7%94%D7%A4%D7%95%D7%9C%D7%99%D7%98%D7%99_%D7%91%D7%99%D7%A9%D7%A8%D7%90%D7%9C_(2019%E2%80%93%D7%94%D7%95%D7%95%D7%94)" TargetMode="External"/><Relationship Id="rId62" Type="http://schemas.openxmlformats.org/officeDocument/2006/relationships/hyperlink" Target="https://www.idi.org.il/articles/33192" TargetMode="External"/><Relationship Id="rId83" Type="http://schemas.openxmlformats.org/officeDocument/2006/relationships/hyperlink" Target="https://he.wikipedia.org/wiki/%D7%97%D7%95%D7%A7_%D7%97%D7%95%D7%A4%D7%A9_%D7%94%D7%9E%D7%99%D7%93%D7%A2" TargetMode="External"/><Relationship Id="rId88" Type="http://schemas.openxmlformats.org/officeDocument/2006/relationships/hyperlink" Target="https://he.wikipedia.org/wiki/%D7%97%D7%95%D7%A7_%D7%97%D7%95%D7%A4%D7%A9_%D7%94%D7%9E%D7%99%D7%93%D7%A2"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5" Type="http://schemas.openxmlformats.org/officeDocument/2006/relationships/image" Target="media/image9.png"/><Relationship Id="rId36" Type="http://schemas.openxmlformats.org/officeDocument/2006/relationships/hyperlink" Target="https://he.wikipedia.org/wiki/%D7%94%D7%9E%D7%A9%D7%91%D7%A8_%D7%94%D7%A4%D7%95%D7%9C%D7%99%D7%98%D7%99_%D7%91%D7%99%D7%A9%D7%A8%D7%90%D7%9C_(2019%E2%80%93%D7%94%D7%95%D7%95%D7%94)" TargetMode="External"/><Relationship Id="rId57" Type="http://schemas.openxmlformats.org/officeDocument/2006/relationships/hyperlink" Target="https://www.idi.org.il/articles/27002" TargetMode="External"/><Relationship Id="rId106" Type="http://schemas.openxmlformats.org/officeDocument/2006/relationships/hyperlink" Target="https://main.knesset.gov.il/Activity/Info/Pages/Databases.aspx" TargetMode="External"/><Relationship Id="rId127" Type="http://schemas.openxmlformats.org/officeDocument/2006/relationships/hyperlink" Target="https://github.com/Guy-Bilitski/Statistics-Project" TargetMode="External"/><Relationship Id="rId10" Type="http://schemas.openxmlformats.org/officeDocument/2006/relationships/image" Target="media/image4.png"/><Relationship Id="rId31" Type="http://schemas.openxmlformats.org/officeDocument/2006/relationships/hyperlink" Target="https://he.wikipedia.org/wiki/%D7%94%D7%9E%D7%A9%D7%91%D7%A8_%D7%94%D7%A4%D7%95%D7%9C%D7%99%D7%98%D7%99_%D7%91%D7%99%D7%A9%D7%A8%D7%90%D7%9C_(2019%E2%80%93%D7%94%D7%95%D7%95%D7%94)" TargetMode="External"/><Relationship Id="rId52" Type="http://schemas.openxmlformats.org/officeDocument/2006/relationships/hyperlink" Target="https://www.idi.org.il/articles/2700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94" Type="http://schemas.openxmlformats.org/officeDocument/2006/relationships/hyperlink" Target="https://main.knesset.gov.il/Activity/Info/pages/default.aspx"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efault.aspx" TargetMode="External"/><Relationship Id="rId122" Type="http://schemas.openxmlformats.org/officeDocument/2006/relationships/hyperlink" Target="https://he.wikipedia.org/wiki/%D7%A1%D7%A4%D7%A8:%D7%9B%D7%A0%D7%A1%D7%95%D7%AA_%D7%95%D7%9E%D7%9E%D7%A9%D7%9C%D7%95%D7%AA_%D7%99%D7%A9%D7%A8%D7%90%D7%9C"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bechirot24.bechirot.gov.il/election/about/Pages/KnesetElectionPrinciple.aspx" TargetMode="External"/><Relationship Id="rId47" Type="http://schemas.openxmlformats.org/officeDocument/2006/relationships/hyperlink" Target="https://www.idi.org.il/articles/27002" TargetMode="External"/><Relationship Id="rId68" Type="http://schemas.openxmlformats.org/officeDocument/2006/relationships/hyperlink" Target="https://www.idi.org.il/articles/3319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4686</Words>
  <Characters>26715</Characters>
  <Application>Microsoft Office Word</Application>
  <DocSecurity>0</DocSecurity>
  <Lines>222</Lines>
  <Paragraphs>62</Paragraphs>
  <ScaleCrop>false</ScaleCrop>
  <Company>Yaron'S Team</Company>
  <LinksUpToDate>false</LinksUpToDate>
  <CharactersWithSpaces>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Bilitski</dc:creator>
  <cp:lastModifiedBy>Guy Bilitski</cp:lastModifiedBy>
  <cp:revision>3</cp:revision>
  <dcterms:created xsi:type="dcterms:W3CDTF">2021-06-12T15:29:00Z</dcterms:created>
  <dcterms:modified xsi:type="dcterms:W3CDTF">2021-06-12T16:15:00Z</dcterms:modified>
</cp:coreProperties>
</file>