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96A" w:rsidRPr="002A796A" w:rsidRDefault="002A796A" w:rsidP="001C3877">
      <w:pPr>
        <w:jc w:val="center"/>
        <w:rPr>
          <w:b/>
          <w:sz w:val="32"/>
        </w:rPr>
      </w:pPr>
    </w:p>
    <w:p w:rsidR="002A796A" w:rsidRPr="002A796A" w:rsidRDefault="002A796A" w:rsidP="001C3877">
      <w:pPr>
        <w:jc w:val="center"/>
        <w:rPr>
          <w:b/>
          <w:sz w:val="32"/>
        </w:rPr>
      </w:pPr>
    </w:p>
    <w:p w:rsidR="002A796A" w:rsidRPr="002A796A" w:rsidRDefault="002A796A" w:rsidP="001C3877">
      <w:pPr>
        <w:jc w:val="center"/>
        <w:rPr>
          <w:b/>
          <w:sz w:val="32"/>
        </w:rPr>
      </w:pPr>
    </w:p>
    <w:p w:rsidR="002A796A" w:rsidRPr="002A796A" w:rsidRDefault="002A796A" w:rsidP="001C3877">
      <w:pPr>
        <w:jc w:val="center"/>
        <w:rPr>
          <w:b/>
          <w:sz w:val="32"/>
        </w:rPr>
      </w:pPr>
    </w:p>
    <w:p w:rsidR="002A796A" w:rsidRPr="002A796A" w:rsidRDefault="002A796A" w:rsidP="001C3877">
      <w:pPr>
        <w:jc w:val="center"/>
        <w:rPr>
          <w:b/>
          <w:sz w:val="32"/>
        </w:rPr>
      </w:pPr>
    </w:p>
    <w:p w:rsidR="002A796A" w:rsidRPr="002A796A" w:rsidRDefault="002A796A" w:rsidP="001C3877">
      <w:pPr>
        <w:jc w:val="center"/>
        <w:rPr>
          <w:b/>
          <w:sz w:val="32"/>
        </w:rPr>
      </w:pPr>
    </w:p>
    <w:p w:rsidR="002A796A" w:rsidRPr="002A796A" w:rsidRDefault="002A796A" w:rsidP="001C3877">
      <w:pPr>
        <w:jc w:val="center"/>
        <w:rPr>
          <w:b/>
          <w:sz w:val="32"/>
        </w:rPr>
      </w:pPr>
    </w:p>
    <w:p w:rsidR="001C3877" w:rsidRPr="002A796A" w:rsidRDefault="001C3877" w:rsidP="001C3877">
      <w:pPr>
        <w:jc w:val="center"/>
        <w:rPr>
          <w:b/>
          <w:sz w:val="28"/>
          <w:szCs w:val="28"/>
          <w:u w:val="single"/>
        </w:rPr>
      </w:pPr>
      <w:r w:rsidRPr="002A796A">
        <w:rPr>
          <w:b/>
          <w:sz w:val="28"/>
          <w:szCs w:val="28"/>
          <w:u w:val="single"/>
        </w:rPr>
        <w:t>Solid-state Battery</w:t>
      </w:r>
      <w:r w:rsidRPr="002A796A">
        <w:rPr>
          <w:b/>
          <w:sz w:val="28"/>
          <w:szCs w:val="28"/>
          <w:u w:val="single"/>
        </w:rPr>
        <w:br w:type="page"/>
      </w:r>
    </w:p>
    <w:p w:rsidR="00D72A8F" w:rsidRPr="0021751C" w:rsidRDefault="00D72A8F" w:rsidP="00D72A8F">
      <w:pPr>
        <w:rPr>
          <w:b/>
          <w:sz w:val="24"/>
          <w:szCs w:val="24"/>
        </w:rPr>
      </w:pPr>
      <w:r w:rsidRPr="0021751C">
        <w:rPr>
          <w:b/>
          <w:sz w:val="24"/>
          <w:szCs w:val="24"/>
        </w:rPr>
        <w:lastRenderedPageBreak/>
        <w:t>Abstract</w:t>
      </w:r>
    </w:p>
    <w:p w:rsidR="004D5CDD" w:rsidRPr="002A796A" w:rsidRDefault="003B4579" w:rsidP="004D5CDD">
      <w:pPr>
        <w:rPr>
          <w:color w:val="auto"/>
          <w:szCs w:val="40"/>
        </w:rPr>
      </w:pPr>
      <w:r w:rsidRPr="002A796A">
        <w:t xml:space="preserve">The conduction of the research has mainly considered the use of </w:t>
      </w:r>
      <w:r w:rsidR="001A291D" w:rsidRPr="002A796A">
        <w:t>solid-state</w:t>
      </w:r>
      <w:r w:rsidRPr="002A796A">
        <w:t xml:space="preserve"> batteries and the issues that are being faced by the users. The considerations have been made on an overall </w:t>
      </w:r>
      <w:r w:rsidR="00364CD5" w:rsidRPr="002A796A">
        <w:t>analysis</w:t>
      </w:r>
      <w:r w:rsidRPr="002A796A">
        <w:t xml:space="preserve"> of </w:t>
      </w:r>
      <w:r w:rsidR="00364CD5" w:rsidRPr="002A796A">
        <w:t>the</w:t>
      </w:r>
      <w:r w:rsidRPr="002A796A">
        <w:t xml:space="preserve"> </w:t>
      </w:r>
      <w:r w:rsidR="00364CD5" w:rsidRPr="002A796A">
        <w:t>situation</w:t>
      </w:r>
      <w:r w:rsidRPr="002A796A">
        <w:t xml:space="preserve"> and the management policies have been made accordingly. </w:t>
      </w:r>
      <w:r w:rsidR="002314E3" w:rsidRPr="002A796A">
        <w:t xml:space="preserve">On the other </w:t>
      </w:r>
      <w:r w:rsidR="001A291D" w:rsidRPr="002A796A">
        <w:t>hand,</w:t>
      </w:r>
      <w:r w:rsidR="002314E3" w:rsidRPr="002A796A">
        <w:t xml:space="preserve"> the management policies have to </w:t>
      </w:r>
      <w:r w:rsidR="002A7AF2" w:rsidRPr="002A796A">
        <w:t xml:space="preserve">be managed in accordance with the business development process in order to make significant changes that are going to ensure a proficient development in the technological perspective. </w:t>
      </w:r>
      <w:r w:rsidR="004D5CDD" w:rsidRPr="002A796A">
        <w:br w:type="page"/>
      </w:r>
    </w:p>
    <w:sdt>
      <w:sdtPr>
        <w:rPr>
          <w:rFonts w:asciiTheme="minorHAnsi" w:eastAsia="Arial" w:hAnsiTheme="minorHAnsi" w:cs="Arial"/>
          <w:b w:val="0"/>
          <w:bCs w:val="0"/>
          <w:color w:val="000000" w:themeColor="text1"/>
          <w:sz w:val="24"/>
          <w:szCs w:val="22"/>
        </w:rPr>
        <w:id w:val="18261121"/>
        <w:docPartObj>
          <w:docPartGallery w:val="Table of Contents"/>
          <w:docPartUnique/>
        </w:docPartObj>
      </w:sdtPr>
      <w:sdtEndPr>
        <w:rPr>
          <w:sz w:val="22"/>
        </w:rPr>
      </w:sdtEndPr>
      <w:sdtContent>
        <w:p w:rsidR="00626652" w:rsidRPr="002A796A" w:rsidRDefault="00626652" w:rsidP="00626652">
          <w:pPr>
            <w:pStyle w:val="TOCHeading"/>
            <w:jc w:val="center"/>
            <w:rPr>
              <w:rFonts w:asciiTheme="minorHAnsi" w:hAnsiTheme="minorHAnsi"/>
            </w:rPr>
          </w:pPr>
          <w:r w:rsidRPr="0021751C">
            <w:rPr>
              <w:rFonts w:asciiTheme="minorHAnsi" w:hAnsiTheme="minorHAnsi" w:cs="Times New Roman"/>
              <w:color w:val="000000" w:themeColor="text1"/>
              <w:sz w:val="24"/>
              <w:u w:val="single"/>
            </w:rPr>
            <w:t>Table of Contents</w:t>
          </w:r>
        </w:p>
        <w:p w:rsidR="00D106E5" w:rsidRPr="002A796A" w:rsidRDefault="00485609">
          <w:pPr>
            <w:pStyle w:val="TOC1"/>
            <w:tabs>
              <w:tab w:val="right" w:leader="dot" w:pos="9350"/>
            </w:tabs>
            <w:rPr>
              <w:rFonts w:eastAsiaTheme="minorEastAsia" w:cstheme="minorBidi"/>
              <w:noProof/>
              <w:color w:val="auto"/>
            </w:rPr>
          </w:pPr>
          <w:r w:rsidRPr="002A796A"/>
          <w:r w:rsidR="00626652" w:rsidRPr="002A796A">
            <w:instrText xml:space="preserve"/>
          </w:r>
          <w:r w:rsidRPr="002A796A"/>
          <w:hyperlink w:anchor="_Toc22394331" w:history="1">
            <w:r w:rsidR="00D106E5" w:rsidRPr="002A796A">
              <w:rPr>
                <w:rStyle w:val="Hyperlink"/>
                <w:noProof/>
              </w:rPr>
              <w:t>I. Introduction to the topic</w:t>
            </w:r>
            <w:r w:rsidR="00D106E5" w:rsidRPr="002A796A">
              <w:rPr>
                <w:noProof/>
                <w:webHidden/>
              </w:rPr>
              <w:tab/>
            </w:r>
            <w:r w:rsidRPr="002A796A">
              <w:rPr>
                <w:noProof/>
                <w:webHidden/>
              </w:rPr>
              <w:fldChar w:fldCharType="begin"/>
            </w:r>
            <w:r w:rsidR="00D106E5" w:rsidRPr="002A796A">
              <w:rPr>
                <w:noProof/>
                <w:webHidden/>
              </w:rPr>
              <w:instrText xml:space="preserve"> PAGEREF _Toc22394331 \h </w:instrText>
            </w:r>
            <w:r w:rsidRPr="002A796A">
              <w:rPr>
                <w:noProof/>
                <w:webHidden/>
              </w:rPr>
            </w:r>
            <w:r w:rsidRPr="002A796A">
              <w:rPr>
                <w:noProof/>
                <w:webHidden/>
              </w:rPr>
              <w:fldChar w:fldCharType="separate"/>
            </w:r>
            <w:r w:rsidR="00D106E5" w:rsidRPr="002A796A">
              <w:rPr>
                <w:noProof/>
                <w:webHidden/>
              </w:rPr>
              <w:t>4</w:t>
            </w:r>
            <w:r w:rsidRPr="002A796A">
              <w:rPr>
                <w:noProof/>
                <w:webHidden/>
              </w:rPr>
              <w:fldChar w:fldCharType="end"/>
            </w:r>
          </w:hyperlink>
        </w:p>
        <w:p w:rsidR="00D106E5" w:rsidRPr="002A796A" w:rsidRDefault="00485609">
          <w:pPr>
            <w:pStyle w:val="TOC1"/>
            <w:tabs>
              <w:tab w:val="right" w:leader="dot" w:pos="9350"/>
            </w:tabs>
            <w:rPr>
              <w:rFonts w:eastAsiaTheme="minorEastAsia" w:cstheme="minorBidi"/>
              <w:noProof/>
              <w:color w:val="auto"/>
            </w:rPr>
          </w:pPr>
          <w:hyperlink w:anchor="_Toc22394332" w:history="1">
            <w:r w:rsidR="00D106E5" w:rsidRPr="002A796A">
              <w:rPr>
                <w:rStyle w:val="Hyperlink"/>
                <w:noProof/>
              </w:rPr>
              <w:t>II. Historical perspective on the topic-</w:t>
            </w:r>
            <w:r w:rsidR="00D106E5" w:rsidRPr="002A796A">
              <w:rPr>
                <w:noProof/>
                <w:webHidden/>
              </w:rPr>
              <w:tab/>
            </w:r>
            <w:r w:rsidRPr="002A796A">
              <w:rPr>
                <w:noProof/>
                <w:webHidden/>
              </w:rPr>
            </w:r>
            <w:r w:rsidR="00D106E5" w:rsidRPr="002A796A">
              <w:rPr>
                <w:noProof/>
                <w:webHidden/>
              </w:rPr>
              <w:instrText xml:space="preserve"/>
            </w:r>
            <w:r w:rsidRPr="002A796A">
              <w:rPr>
                <w:noProof/>
                <w:webHidden/>
              </w:rPr>
            </w:r>
            <w:r w:rsidRPr="002A796A">
              <w:rPr>
                <w:noProof/>
                <w:webHidden/>
              </w:rPr>
            </w:r>
            <w:r w:rsidR="00D106E5" w:rsidRPr="002A796A">
              <w:rPr>
                <w:noProof/>
                <w:webHidden/>
              </w:rPr>
              <w:t>5</w:t>
            </w:r>
            <w:r w:rsidRPr="002A796A">
              <w:rPr>
                <w:noProof/>
                <w:webHidden/>
              </w:rPr>
            </w:r>
          </w:hyperlink>
        </w:p>
        <w:p w:rsidR="00D106E5" w:rsidRPr="002A796A" w:rsidRDefault="00485609">
          <w:pPr>
            <w:pStyle w:val="TOC1"/>
            <w:tabs>
              <w:tab w:val="right" w:leader="dot" w:pos="9350"/>
            </w:tabs>
            <w:rPr>
              <w:rFonts w:eastAsiaTheme="minorEastAsia" w:cstheme="minorBidi"/>
              <w:noProof/>
              <w:color w:val="auto"/>
            </w:rPr>
          </w:pPr>
          <w:hyperlink w:anchor="_Toc22394333" w:history="1">
            <w:r w:rsidR="00D106E5" w:rsidRPr="002A796A">
              <w:rPr>
                <w:rStyle w:val="Hyperlink"/>
                <w:noProof/>
              </w:rPr>
              <w:t>III. Current perspectives on the topic</w:t>
            </w:r>
            <w:r w:rsidR="00D106E5" w:rsidRPr="002A796A">
              <w:rPr>
                <w:noProof/>
                <w:webHidden/>
              </w:rPr>
              <w:tab/>
            </w:r>
            <w:r w:rsidRPr="002A796A">
              <w:rPr>
                <w:noProof/>
                <w:webHidden/>
              </w:rPr>
            </w:r>
            <w:r w:rsidR="00D106E5" w:rsidRPr="002A796A">
              <w:rPr>
                <w:noProof/>
                <w:webHidden/>
              </w:rPr>
              <w:instrText xml:space="preserve"/>
            </w:r>
            <w:r w:rsidRPr="002A796A">
              <w:rPr>
                <w:noProof/>
                <w:webHidden/>
              </w:rPr>
            </w:r>
            <w:r w:rsidRPr="002A796A">
              <w:rPr>
                <w:noProof/>
                <w:webHidden/>
              </w:rPr>
            </w:r>
            <w:r w:rsidR="00D106E5" w:rsidRPr="002A796A">
              <w:rPr>
                <w:noProof/>
                <w:webHidden/>
              </w:rPr>
              <w:t>7</w:t>
            </w:r>
            <w:r w:rsidRPr="002A796A">
              <w:rPr>
                <w:noProof/>
                <w:webHidden/>
              </w:rPr>
            </w:r>
          </w:hyperlink>
        </w:p>
        <w:p w:rsidR="00D106E5" w:rsidRPr="002A796A" w:rsidRDefault="00485609">
          <w:pPr>
            <w:pStyle w:val="TOC1"/>
            <w:tabs>
              <w:tab w:val="right" w:leader="dot" w:pos="9350"/>
            </w:tabs>
            <w:rPr>
              <w:rFonts w:eastAsiaTheme="minorEastAsia" w:cstheme="minorBidi"/>
              <w:noProof/>
              <w:color w:val="auto"/>
            </w:rPr>
          </w:pPr>
          <w:hyperlink w:anchor="_Toc22394334" w:history="1">
            <w:r w:rsidR="00D106E5" w:rsidRPr="002A796A">
              <w:rPr>
                <w:rStyle w:val="Hyperlink"/>
                <w:noProof/>
              </w:rPr>
              <w:t>IV. Conclusion</w:t>
            </w:r>
            <w:r w:rsidR="00D106E5" w:rsidRPr="002A796A">
              <w:rPr>
                <w:noProof/>
                <w:webHidden/>
              </w:rPr>
              <w:tab/>
            </w:r>
            <w:r w:rsidRPr="002A796A">
              <w:rPr>
                <w:noProof/>
                <w:webHidden/>
              </w:rPr>
            </w:r>
            <w:r w:rsidR="00D106E5" w:rsidRPr="002A796A">
              <w:rPr>
                <w:noProof/>
                <w:webHidden/>
              </w:rPr>
              <w:instrText xml:space="preserve"/>
            </w:r>
            <w:r w:rsidRPr="002A796A">
              <w:rPr>
                <w:noProof/>
                <w:webHidden/>
              </w:rPr>
            </w:r>
            <w:r w:rsidRPr="002A796A">
              <w:rPr>
                <w:noProof/>
                <w:webHidden/>
              </w:rPr>
            </w:r>
            <w:r w:rsidR="00D106E5" w:rsidRPr="002A796A">
              <w:rPr>
                <w:noProof/>
                <w:webHidden/>
              </w:rPr>
              <w:t>8</w:t>
            </w:r>
            <w:r w:rsidRPr="002A796A">
              <w:rPr>
                <w:noProof/>
                <w:webHidden/>
              </w:rPr>
            </w:r>
          </w:hyperlink>
        </w:p>
        <w:p w:rsidR="00D106E5" w:rsidRPr="002A796A" w:rsidRDefault="00485609">
          <w:pPr>
            <w:pStyle w:val="TOC1"/>
            <w:tabs>
              <w:tab w:val="right" w:leader="dot" w:pos="9350"/>
            </w:tabs>
            <w:rPr>
              <w:rFonts w:eastAsiaTheme="minorEastAsia" w:cstheme="minorBidi"/>
              <w:noProof/>
              <w:color w:val="auto"/>
            </w:rPr>
          </w:pPr>
          <w:hyperlink w:anchor="_Toc22394335" w:history="1">
            <w:r w:rsidR="00D106E5" w:rsidRPr="002A796A">
              <w:rPr>
                <w:rStyle w:val="Hyperlink"/>
                <w:noProof/>
              </w:rPr>
              <w:t>References List</w:t>
            </w:r>
            <w:r w:rsidR="00D106E5" w:rsidRPr="002A796A">
              <w:rPr>
                <w:noProof/>
                <w:webHidden/>
              </w:rPr>
              <w:tab/>
            </w:r>
            <w:r w:rsidRPr="002A796A">
              <w:rPr>
                <w:noProof/>
                <w:webHidden/>
              </w:rPr>
            </w:r>
            <w:r w:rsidR="00D106E5" w:rsidRPr="002A796A">
              <w:rPr>
                <w:noProof/>
                <w:webHidden/>
              </w:rPr>
              <w:instrText xml:space="preserve"/>
            </w:r>
            <w:r w:rsidRPr="002A796A">
              <w:rPr>
                <w:noProof/>
                <w:webHidden/>
              </w:rPr>
            </w:r>
            <w:r w:rsidRPr="002A796A">
              <w:rPr>
                <w:noProof/>
                <w:webHidden/>
              </w:rPr>
            </w:r>
            <w:r w:rsidR="00D106E5" w:rsidRPr="002A796A">
              <w:rPr>
                <w:noProof/>
                <w:webHidden/>
              </w:rPr>
              <w:t>9</w:t>
            </w:r>
            <w:r w:rsidRPr="002A796A">
              <w:rPr>
                <w:noProof/>
                <w:webHidden/>
              </w:rPr>
            </w:r>
          </w:hyperlink>
        </w:p>
        <w:p w:rsidR="00D106E5" w:rsidRPr="002A796A" w:rsidRDefault="00485609">
          <w:pPr>
            <w:pStyle w:val="TOC1"/>
            <w:tabs>
              <w:tab w:val="right" w:leader="dot" w:pos="9350"/>
            </w:tabs>
            <w:rPr>
              <w:rFonts w:eastAsiaTheme="minorEastAsia" w:cstheme="minorBidi"/>
              <w:noProof/>
              <w:color w:val="auto"/>
            </w:rPr>
          </w:pPr>
          <w:hyperlink w:anchor="_Toc22394336" w:history="1">
            <w:r w:rsidR="00D106E5" w:rsidRPr="002A796A">
              <w:rPr>
                <w:rStyle w:val="Hyperlink"/>
                <w:noProof/>
              </w:rPr>
              <w:t>Appendix</w:t>
            </w:r>
            <w:r w:rsidR="00D106E5" w:rsidRPr="002A796A">
              <w:rPr>
                <w:noProof/>
                <w:webHidden/>
              </w:rPr>
              <w:tab/>
            </w:r>
            <w:r w:rsidRPr="002A796A">
              <w:rPr>
                <w:noProof/>
                <w:webHidden/>
              </w:rPr>
            </w:r>
            <w:r w:rsidR="00D106E5" w:rsidRPr="002A796A">
              <w:rPr>
                <w:noProof/>
                <w:webHidden/>
              </w:rPr>
              <w:instrText xml:space="preserve"/>
            </w:r>
            <w:r w:rsidRPr="002A796A">
              <w:rPr>
                <w:noProof/>
                <w:webHidden/>
              </w:rPr>
            </w:r>
            <w:r w:rsidRPr="002A796A">
              <w:rPr>
                <w:noProof/>
                <w:webHidden/>
              </w:rPr>
            </w:r>
            <w:r w:rsidR="00D106E5" w:rsidRPr="002A796A">
              <w:rPr>
                <w:noProof/>
                <w:webHidden/>
              </w:rPr>
              <w:t>11</w:t>
            </w:r>
            <w:r w:rsidRPr="002A796A">
              <w:rPr>
                <w:noProof/>
                <w:webHidden/>
              </w:rPr>
            </w:r>
          </w:hyperlink>
        </w:p>
        <w:p w:rsidR="00626652" w:rsidRPr="002A796A" w:rsidRDefault="00485609">
          <w:r w:rsidRPr="002A796A"/>
        </w:p>
      </w:sdtContent>
    </w:sdt>
    <w:p w:rsidR="00E00797" w:rsidRPr="002A796A" w:rsidRDefault="00E00797">
      <w:pPr>
        <w:spacing w:after="200" w:line="276" w:lineRule="auto"/>
        <w:jc w:val="left"/>
        <w:rPr>
          <w:b/>
          <w:color w:val="auto"/>
          <w:szCs w:val="40"/>
        </w:rPr>
      </w:pPr>
    </w:p>
    <w:p w:rsidR="002A796A" w:rsidRPr="002A796A" w:rsidRDefault="002A796A">
      <w:pPr>
        <w:spacing w:after="200" w:line="276" w:lineRule="auto"/>
        <w:jc w:val="left"/>
        <w:rPr>
          <w:b/>
          <w:color w:val="auto"/>
          <w:szCs w:val="40"/>
        </w:rPr>
      </w:pPr>
      <w:bookmarkStart w:id="0" w:name="_Toc22394331"/>
      <w:r w:rsidRPr="002A796A">
        <w:br w:type="page"/>
      </w:r>
    </w:p>
    <w:p w:rsidR="00D72A8F" w:rsidRPr="0021751C" w:rsidRDefault="00D72A8F" w:rsidP="00D72A8F">
      <w:pPr>
        <w:pStyle w:val="Heading1"/>
        <w:rPr>
          <w:sz w:val="24"/>
          <w:szCs w:val="24"/>
        </w:rPr>
      </w:pPr>
      <w:r w:rsidRPr="0021751C">
        <w:rPr>
          <w:sz w:val="24"/>
          <w:szCs w:val="24"/>
        </w:rPr>
        <w:lastRenderedPageBreak/>
        <w:t>I. Introduction to the topic</w:t>
      </w:r>
      <w:bookmarkEnd w:id="0"/>
    </w:p>
    <w:p w:rsidR="00080958" w:rsidRPr="002A796A" w:rsidRDefault="00080958" w:rsidP="00D72A8F">
      <w:r w:rsidRPr="002A796A">
        <w:t>The technology that have been considered in this segment is related with the battery technology a revolutionizing aspect has been introduced by the companies and in this segment the solid-state battery has been taken into consideration</w:t>
      </w:r>
      <w:r w:rsidR="00255662" w:rsidRPr="002A796A">
        <w:t xml:space="preserve"> (Zhou </w:t>
      </w:r>
      <w:r w:rsidR="00255662" w:rsidRPr="002A796A">
        <w:rPr>
          <w:i/>
        </w:rPr>
        <w:t>et al</w:t>
      </w:r>
      <w:r w:rsidR="00255662" w:rsidRPr="002A796A">
        <w:t>., 2017)</w:t>
      </w:r>
      <w:r w:rsidRPr="002A796A">
        <w:t xml:space="preserve">. </w:t>
      </w:r>
      <w:r w:rsidR="00E226F3" w:rsidRPr="002A796A">
        <w:t>A momentous innovation</w:t>
      </w:r>
      <w:r w:rsidR="00657058" w:rsidRPr="002A796A">
        <w:t xml:space="preserve"> has changed the technical industry in a drastic manner. </w:t>
      </w:r>
    </w:p>
    <w:p w:rsidR="00704F73" w:rsidRPr="002A796A" w:rsidRDefault="009657B2" w:rsidP="00D72A8F">
      <w:r w:rsidRPr="002A796A">
        <w:t>T</w:t>
      </w:r>
      <w:r w:rsidR="00704F73" w:rsidRPr="002A796A">
        <w:t xml:space="preserve">he technical revolutions have </w:t>
      </w:r>
      <w:r w:rsidRPr="002A796A">
        <w:t xml:space="preserve">made a significant </w:t>
      </w:r>
      <w:r w:rsidR="00EF51DA" w:rsidRPr="002A796A">
        <w:t>impact</w:t>
      </w:r>
      <w:r w:rsidRPr="002A796A">
        <w:t xml:space="preserve"> on the business </w:t>
      </w:r>
      <w:r w:rsidR="00EF51DA" w:rsidRPr="002A796A">
        <w:t>modification</w:t>
      </w:r>
      <w:r w:rsidRPr="002A796A">
        <w:t xml:space="preserve"> process and it is further observed tha</w:t>
      </w:r>
      <w:r w:rsidR="00EF51DA" w:rsidRPr="002A796A">
        <w:t>t</w:t>
      </w:r>
      <w:r w:rsidRPr="002A796A">
        <w:t xml:space="preserve"> </w:t>
      </w:r>
      <w:r w:rsidR="004E651C" w:rsidRPr="002A796A">
        <w:t>the modified technology has made mobile machines more advance than before</w:t>
      </w:r>
      <w:r w:rsidR="000D1A45" w:rsidRPr="002A796A">
        <w:t xml:space="preserve"> (Kerman </w:t>
      </w:r>
      <w:r w:rsidR="000D1A45" w:rsidRPr="002A796A">
        <w:rPr>
          <w:i/>
        </w:rPr>
        <w:t>et al</w:t>
      </w:r>
      <w:r w:rsidR="000D1A45" w:rsidRPr="002A796A">
        <w:t>., 2017)</w:t>
      </w:r>
      <w:r w:rsidR="004E651C" w:rsidRPr="002A796A">
        <w:t>. It is one of the recent hypes in the market</w:t>
      </w:r>
      <w:r w:rsidR="006718BE" w:rsidRPr="002A796A">
        <w:t xml:space="preserve"> not only for technical advance</w:t>
      </w:r>
      <w:r w:rsidR="004E651C" w:rsidRPr="002A796A">
        <w:t xml:space="preserve">ments </w:t>
      </w:r>
      <w:r w:rsidR="00B627B5" w:rsidRPr="002A796A">
        <w:t>but also</w:t>
      </w:r>
      <w:r w:rsidR="004E651C" w:rsidRPr="002A796A">
        <w:t xml:space="preserve"> for the service </w:t>
      </w:r>
      <w:r w:rsidR="00AF10B7" w:rsidRPr="002A796A">
        <w:t>ease,</w:t>
      </w:r>
      <w:r w:rsidR="004E651C" w:rsidRPr="002A796A">
        <w:t xml:space="preserve"> it </w:t>
      </w:r>
      <w:r w:rsidR="006718BE" w:rsidRPr="002A796A">
        <w:t>has</w:t>
      </w:r>
      <w:r w:rsidR="004E651C" w:rsidRPr="002A796A">
        <w:t xml:space="preserve"> provided to the people. </w:t>
      </w:r>
      <w:r w:rsidR="006718BE" w:rsidRPr="002A796A">
        <w:t xml:space="preserve">The increasing demand of mobile technology has </w:t>
      </w:r>
      <w:r w:rsidR="00AF10B7" w:rsidRPr="002A796A">
        <w:t xml:space="preserve">intrigued the research and development </w:t>
      </w:r>
      <w:r w:rsidR="006808AC" w:rsidRPr="002A796A">
        <w:t>department of the battery developing organizations to consolidate the modern technology to grass root thinking and develop a system like this</w:t>
      </w:r>
      <w:r w:rsidR="002548DA" w:rsidRPr="002A796A">
        <w:t xml:space="preserve"> (</w:t>
      </w:r>
      <w:proofErr w:type="spellStart"/>
      <w:r w:rsidR="007C74A8" w:rsidRPr="002A796A">
        <w:t>Mitra</w:t>
      </w:r>
      <w:proofErr w:type="spellEnd"/>
      <w:r w:rsidR="007C74A8" w:rsidRPr="002A796A">
        <w:t xml:space="preserve"> and </w:t>
      </w:r>
      <w:proofErr w:type="spellStart"/>
      <w:r w:rsidR="007C74A8" w:rsidRPr="002A796A">
        <w:t>Agrawal</w:t>
      </w:r>
      <w:proofErr w:type="spellEnd"/>
      <w:r w:rsidR="007C74A8" w:rsidRPr="002A796A">
        <w:t>, 2015</w:t>
      </w:r>
      <w:r w:rsidR="002548DA" w:rsidRPr="002A796A">
        <w:t>)</w:t>
      </w:r>
      <w:r w:rsidR="006808AC" w:rsidRPr="002A796A">
        <w:t xml:space="preserve">. </w:t>
      </w:r>
      <w:r w:rsidR="00D63764" w:rsidRPr="002A796A">
        <w:t>The demand is significantly high in the market and hence from the investor’s perspectives it is a major segment to consider</w:t>
      </w:r>
      <w:r w:rsidR="00CA38E5" w:rsidRPr="002A796A">
        <w:t xml:space="preserve"> (</w:t>
      </w:r>
      <w:proofErr w:type="spellStart"/>
      <w:r w:rsidR="00CA38E5" w:rsidRPr="002A796A">
        <w:t>Asif</w:t>
      </w:r>
      <w:proofErr w:type="spellEnd"/>
      <w:r w:rsidR="00CA38E5" w:rsidRPr="002A796A">
        <w:t xml:space="preserve"> and Singh, 2017)</w:t>
      </w:r>
      <w:r w:rsidR="00D63764" w:rsidRPr="002A796A">
        <w:t xml:space="preserve">.  </w:t>
      </w:r>
    </w:p>
    <w:p w:rsidR="00D72A8F" w:rsidRPr="002A796A" w:rsidRDefault="00740587" w:rsidP="00D72A8F">
      <w:r w:rsidRPr="002A796A">
        <w:t>The following segment is going to help in finding the historical perspectives of the technical advancement</w:t>
      </w:r>
      <w:r w:rsidR="00AD08C7" w:rsidRPr="002A796A">
        <w:t>,</w:t>
      </w:r>
      <w:r w:rsidRPr="002A796A">
        <w:t xml:space="preserve"> and </w:t>
      </w:r>
      <w:r w:rsidR="00FB1BBB" w:rsidRPr="002A796A">
        <w:t>the methodologies associated with development of the older options</w:t>
      </w:r>
      <w:r w:rsidR="00520DA9" w:rsidRPr="002A796A">
        <w:t xml:space="preserve">. On the other hand, knowledge gathering, </w:t>
      </w:r>
      <w:r w:rsidR="00B3464F" w:rsidRPr="002A796A">
        <w:t>making</w:t>
      </w:r>
      <w:r w:rsidR="00520DA9" w:rsidRPr="002A796A">
        <w:t xml:space="preserve"> proper kind of service management </w:t>
      </w:r>
      <w:r w:rsidR="00B3464F" w:rsidRPr="002A796A">
        <w:t>is a major factor</w:t>
      </w:r>
      <w:r w:rsidR="000D26D1" w:rsidRPr="002A796A">
        <w:t xml:space="preserve"> to consider in this research. A</w:t>
      </w:r>
      <w:r w:rsidR="00B3464F" w:rsidRPr="002A796A">
        <w:t xml:space="preserve">part from that the current perspectives of the topic </w:t>
      </w:r>
      <w:r w:rsidR="00711AE8" w:rsidRPr="002A796A">
        <w:t xml:space="preserve">has to be managed with proficient </w:t>
      </w:r>
      <w:r w:rsidR="00DA0D60" w:rsidRPr="002A796A">
        <w:t xml:space="preserve">analytical data. </w:t>
      </w:r>
      <w:r w:rsidR="006D4039" w:rsidRPr="002A796A">
        <w:t>After that</w:t>
      </w:r>
      <w:r w:rsidR="00760B39" w:rsidRPr="002A796A">
        <w:t>,</w:t>
      </w:r>
      <w:r w:rsidR="006D4039" w:rsidRPr="002A796A">
        <w:t xml:space="preserve"> conclusion will be provided to meet the requirements of </w:t>
      </w:r>
      <w:r w:rsidR="00DE6C44" w:rsidRPr="002A796A">
        <w:t>finding discussion at the research end.</w:t>
      </w:r>
    </w:p>
    <w:p w:rsidR="004D5CDD" w:rsidRPr="002A796A" w:rsidRDefault="004D5CDD">
      <w:pPr>
        <w:spacing w:after="200" w:line="276" w:lineRule="auto"/>
        <w:jc w:val="left"/>
        <w:rPr>
          <w:b/>
          <w:color w:val="auto"/>
          <w:szCs w:val="40"/>
        </w:rPr>
      </w:pPr>
      <w:r w:rsidRPr="002A796A">
        <w:br w:type="page"/>
      </w:r>
    </w:p>
    <w:p w:rsidR="001C3877" w:rsidRPr="0021751C" w:rsidRDefault="00D72A8F" w:rsidP="001C3877">
      <w:pPr>
        <w:pStyle w:val="Heading1"/>
        <w:rPr>
          <w:sz w:val="24"/>
          <w:szCs w:val="24"/>
        </w:rPr>
      </w:pPr>
      <w:bookmarkStart w:id="1" w:name="_Toc22394332"/>
      <w:r w:rsidRPr="0021751C">
        <w:rPr>
          <w:sz w:val="24"/>
          <w:szCs w:val="24"/>
        </w:rPr>
        <w:lastRenderedPageBreak/>
        <w:t>II. Historical perspective on the topic-</w:t>
      </w:r>
      <w:bookmarkEnd w:id="1"/>
      <w:r w:rsidRPr="0021751C">
        <w:rPr>
          <w:sz w:val="24"/>
          <w:szCs w:val="24"/>
        </w:rPr>
        <w:t xml:space="preserve"> </w:t>
      </w:r>
    </w:p>
    <w:p w:rsidR="00F61150" w:rsidRPr="002A796A" w:rsidRDefault="00F61150" w:rsidP="00D72A8F">
      <w:r w:rsidRPr="002A796A">
        <w:t xml:space="preserve">It is one of the most recent </w:t>
      </w:r>
      <w:r w:rsidR="00327795" w:rsidRPr="002A796A">
        <w:t>technologies, which</w:t>
      </w:r>
      <w:r w:rsidRPr="002A796A">
        <w:t xml:space="preserve"> have been managed and made </w:t>
      </w:r>
      <w:r w:rsidR="00A11349" w:rsidRPr="002A796A">
        <w:t>modified</w:t>
      </w:r>
      <w:r w:rsidRPr="002A796A">
        <w:t xml:space="preserve">. </w:t>
      </w:r>
      <w:r w:rsidR="000D2E39" w:rsidRPr="002A796A">
        <w:t xml:space="preserve">According to Richards </w:t>
      </w:r>
      <w:r w:rsidR="000D2E39" w:rsidRPr="002A796A">
        <w:rPr>
          <w:i/>
        </w:rPr>
        <w:t>et al</w:t>
      </w:r>
      <w:r w:rsidR="000D2E39" w:rsidRPr="002A796A">
        <w:t>. (2015), t</w:t>
      </w:r>
      <w:r w:rsidRPr="002A796A">
        <w:t>he previous days were mainly considering Lithium</w:t>
      </w:r>
      <w:r w:rsidR="00A11349" w:rsidRPr="002A796A">
        <w:t xml:space="preserve">-ion related batteries and in the recent </w:t>
      </w:r>
      <w:r w:rsidR="00327795" w:rsidRPr="002A796A">
        <w:t>times,</w:t>
      </w:r>
      <w:r w:rsidR="00A11349" w:rsidRPr="002A796A">
        <w:t xml:space="preserve"> </w:t>
      </w:r>
      <w:r w:rsidR="00327795" w:rsidRPr="002A796A">
        <w:t>the main</w:t>
      </w:r>
      <w:r w:rsidR="009B20EE" w:rsidRPr="002A796A">
        <w:t xml:space="preserve"> concerns were raised due to the fast exhaustions of those batteries. </w:t>
      </w:r>
      <w:r w:rsidR="00294415" w:rsidRPr="002A796A">
        <w:t xml:space="preserve">From the viewpoint of Wang </w:t>
      </w:r>
      <w:r w:rsidR="00294415" w:rsidRPr="002A796A">
        <w:rPr>
          <w:i/>
        </w:rPr>
        <w:t>et al</w:t>
      </w:r>
      <w:r w:rsidR="00294415" w:rsidRPr="002A796A">
        <w:t>., (2016.), t</w:t>
      </w:r>
      <w:r w:rsidR="00A663EF" w:rsidRPr="002A796A">
        <w:t xml:space="preserve">he main consideration related to stabilizing solid electrolytes in lithium metal has been </w:t>
      </w:r>
      <w:proofErr w:type="spellStart"/>
      <w:r w:rsidR="00A663EF" w:rsidRPr="002A796A">
        <w:t>analysed</w:t>
      </w:r>
      <w:proofErr w:type="spellEnd"/>
      <w:r w:rsidR="00A663EF" w:rsidRPr="002A796A">
        <w:t xml:space="preserve"> and managed in a spontaneous manner in order to meet the requirements of the</w:t>
      </w:r>
      <w:r w:rsidR="00D573AE" w:rsidRPr="002A796A">
        <w:t xml:space="preserve"> market. The procedure of solidification is the main thing to consider. </w:t>
      </w:r>
      <w:r w:rsidR="00226A0E" w:rsidRPr="002A796A">
        <w:t xml:space="preserve">According </w:t>
      </w:r>
      <w:r w:rsidR="000D2E39" w:rsidRPr="002A796A">
        <w:t xml:space="preserve">to </w:t>
      </w:r>
      <w:proofErr w:type="spellStart"/>
      <w:r w:rsidR="000D2E39" w:rsidRPr="002A796A">
        <w:t>Luntz</w:t>
      </w:r>
      <w:proofErr w:type="spellEnd"/>
      <w:r w:rsidR="000D2E39" w:rsidRPr="002A796A">
        <w:t xml:space="preserve"> </w:t>
      </w:r>
      <w:r w:rsidR="000D2E39" w:rsidRPr="002A796A">
        <w:rPr>
          <w:i/>
        </w:rPr>
        <w:t>et al</w:t>
      </w:r>
      <w:r w:rsidR="000D2E39" w:rsidRPr="002A796A">
        <w:t>.</w:t>
      </w:r>
      <w:r w:rsidR="007C74A8" w:rsidRPr="002A796A">
        <w:t xml:space="preserve"> </w:t>
      </w:r>
      <w:r w:rsidR="000D2E39" w:rsidRPr="002A796A">
        <w:t>(</w:t>
      </w:r>
      <w:r w:rsidR="007C74A8" w:rsidRPr="002A796A">
        <w:t>2015</w:t>
      </w:r>
      <w:r w:rsidR="00226A0E" w:rsidRPr="002A796A">
        <w:t xml:space="preserve">), the </w:t>
      </w:r>
      <w:r w:rsidR="00294415" w:rsidRPr="002A796A">
        <w:t>solid-state</w:t>
      </w:r>
      <w:r w:rsidR="00226A0E" w:rsidRPr="002A796A">
        <w:t xml:space="preserve"> batteries</w:t>
      </w:r>
      <w:r w:rsidR="00D23161" w:rsidRPr="002A796A">
        <w:t xml:space="preserve"> are performing in a profound manner and that is being managed in a </w:t>
      </w:r>
      <w:r w:rsidR="00EB4AF5" w:rsidRPr="002A796A">
        <w:t xml:space="preserve">by the developers </w:t>
      </w:r>
      <w:r w:rsidR="00C411A3">
        <w:t>aft</w:t>
      </w:r>
      <w:r w:rsidR="00955EDA" w:rsidRPr="002A796A">
        <w:t xml:space="preserve">er studying the market minutely. </w:t>
      </w:r>
      <w:r w:rsidR="00CA38E5" w:rsidRPr="002A796A">
        <w:t xml:space="preserve">As opined by </w:t>
      </w:r>
      <w:proofErr w:type="spellStart"/>
      <w:r w:rsidR="00CA38E5" w:rsidRPr="002A796A">
        <w:t>Gao</w:t>
      </w:r>
      <w:proofErr w:type="spellEnd"/>
      <w:r w:rsidR="00CA38E5" w:rsidRPr="002A796A">
        <w:t xml:space="preserve"> </w:t>
      </w:r>
      <w:r w:rsidR="00CA38E5" w:rsidRPr="002A796A">
        <w:rPr>
          <w:i/>
        </w:rPr>
        <w:t>et al</w:t>
      </w:r>
      <w:r w:rsidR="00CA38E5" w:rsidRPr="002A796A">
        <w:t>. (2018), t</w:t>
      </w:r>
      <w:r w:rsidR="00955EDA" w:rsidRPr="002A796A">
        <w:t>he main component of this technology</w:t>
      </w:r>
      <w:r w:rsidR="00820602" w:rsidRPr="002A796A">
        <w:t xml:space="preserve"> is the dendrites that are </w:t>
      </w:r>
      <w:r w:rsidR="003B03AB" w:rsidRPr="002A796A">
        <w:t>crystallized</w:t>
      </w:r>
      <w:r w:rsidR="00820602" w:rsidRPr="002A796A">
        <w:t xml:space="preserve"> build up of the lithium metal that starts in the </w:t>
      </w:r>
      <w:r w:rsidR="003B03AB" w:rsidRPr="002A796A">
        <w:t xml:space="preserve">anode. It is a major issue for the technology. According </w:t>
      </w:r>
      <w:r w:rsidR="004A4C92" w:rsidRPr="002A796A">
        <w:t xml:space="preserve">to </w:t>
      </w:r>
      <w:proofErr w:type="spellStart"/>
      <w:r w:rsidR="004A4C92" w:rsidRPr="002A796A">
        <w:t>Zheng</w:t>
      </w:r>
      <w:proofErr w:type="spellEnd"/>
      <w:r w:rsidR="004A4C92" w:rsidRPr="002A796A">
        <w:t xml:space="preserve"> </w:t>
      </w:r>
      <w:r w:rsidR="004A4C92" w:rsidRPr="002A796A">
        <w:rPr>
          <w:i/>
        </w:rPr>
        <w:t>et al</w:t>
      </w:r>
      <w:r w:rsidR="004A4C92" w:rsidRPr="002A796A">
        <w:t>., (2018</w:t>
      </w:r>
      <w:r w:rsidR="003B03AB" w:rsidRPr="002A796A">
        <w:t xml:space="preserve">), the development of such </w:t>
      </w:r>
      <w:r w:rsidR="00D92A76" w:rsidRPr="002A796A">
        <w:t>crystallized</w:t>
      </w:r>
      <w:r w:rsidR="003B03AB" w:rsidRPr="002A796A">
        <w:t xml:space="preserve"> form often results in </w:t>
      </w:r>
      <w:r w:rsidR="00D92A76" w:rsidRPr="002A796A">
        <w:t xml:space="preserve">high amount of electric </w:t>
      </w:r>
      <w:r w:rsidR="00B627B5" w:rsidRPr="002A796A">
        <w:t>discharge, which</w:t>
      </w:r>
      <w:r w:rsidR="00D92A76" w:rsidRPr="002A796A">
        <w:t xml:space="preserve"> is a major factor to consider regarding safety assurance. </w:t>
      </w:r>
    </w:p>
    <w:p w:rsidR="002442BB" w:rsidRPr="002A796A" w:rsidRDefault="002442BB" w:rsidP="00D72A8F">
      <w:r w:rsidRPr="002A796A">
        <w:t xml:space="preserve">The initiation occurred after research made by Michael Faraday on </w:t>
      </w:r>
      <w:r w:rsidR="00073D98" w:rsidRPr="002A796A">
        <w:t>solid electrolytes silver sulfide and lead</w:t>
      </w:r>
      <w:r w:rsidR="007D4C9D" w:rsidRPr="002A796A">
        <w:t xml:space="preserve"> </w:t>
      </w:r>
      <w:r w:rsidR="00073D98" w:rsidRPr="002A796A">
        <w:t>(II) fluoride. In the 1950s the first trial of making solid state</w:t>
      </w:r>
      <w:r w:rsidR="00DA294A" w:rsidRPr="002A796A">
        <w:t xml:space="preserve"> batteries have been de</w:t>
      </w:r>
      <w:r w:rsidR="004C290A" w:rsidRPr="002A796A">
        <w:t xml:space="preserve">veloped and in the recent days they are being used in the delicate health care treatments and other cases. </w:t>
      </w:r>
      <w:r w:rsidR="007D4C9D" w:rsidRPr="002A796A">
        <w:t xml:space="preserve">According </w:t>
      </w:r>
      <w:r w:rsidR="00C834F5" w:rsidRPr="002A796A">
        <w:t xml:space="preserve">to </w:t>
      </w:r>
      <w:proofErr w:type="spellStart"/>
      <w:r w:rsidR="00C834F5" w:rsidRPr="002A796A">
        <w:t>Xu</w:t>
      </w:r>
      <w:proofErr w:type="spellEnd"/>
      <w:r w:rsidR="00C834F5" w:rsidRPr="002A796A">
        <w:t xml:space="preserve"> </w:t>
      </w:r>
      <w:r w:rsidR="00C834F5" w:rsidRPr="002A796A">
        <w:rPr>
          <w:i/>
        </w:rPr>
        <w:t xml:space="preserve">et al. </w:t>
      </w:r>
      <w:r w:rsidR="00C834F5" w:rsidRPr="002A796A">
        <w:t>(2019</w:t>
      </w:r>
      <w:r w:rsidR="007D4C9D" w:rsidRPr="002A796A">
        <w:t xml:space="preserve">), healthcare system has been revolutionized after first incorporation of the technology where </w:t>
      </w:r>
      <w:r w:rsidR="006569C0" w:rsidRPr="002A796A">
        <w:t>life-threatening</w:t>
      </w:r>
      <w:r w:rsidR="007D4C9D" w:rsidRPr="002A796A">
        <w:t xml:space="preserve"> diseases have been careered with the help modernized thinking and service management. </w:t>
      </w:r>
      <w:r w:rsidR="006569C0" w:rsidRPr="002A796A">
        <w:t xml:space="preserve">Fromm the viewpoint of </w:t>
      </w:r>
      <w:proofErr w:type="spellStart"/>
      <w:r w:rsidR="006569C0" w:rsidRPr="002A796A">
        <w:t>Tian</w:t>
      </w:r>
      <w:proofErr w:type="spellEnd"/>
      <w:r w:rsidR="006569C0" w:rsidRPr="002A796A">
        <w:t xml:space="preserve"> </w:t>
      </w:r>
      <w:r w:rsidR="006569C0" w:rsidRPr="002A796A">
        <w:rPr>
          <w:i/>
        </w:rPr>
        <w:t>et al</w:t>
      </w:r>
      <w:r w:rsidR="00BC659C" w:rsidRPr="002A796A">
        <w:t>.</w:t>
      </w:r>
      <w:r w:rsidR="006569C0" w:rsidRPr="002A796A">
        <w:t xml:space="preserve"> (2017.), t</w:t>
      </w:r>
      <w:r w:rsidR="00C84734" w:rsidRPr="002A796A">
        <w:t xml:space="preserve">he concerns are still present regarding anomalies that have been found in the technology and the </w:t>
      </w:r>
      <w:r w:rsidR="004D7A2D" w:rsidRPr="002A796A">
        <w:t>service</w:t>
      </w:r>
      <w:r w:rsidR="00C84734" w:rsidRPr="002A796A">
        <w:t xml:space="preserve"> providers have to thin</w:t>
      </w:r>
      <w:r w:rsidR="004D7A2D" w:rsidRPr="002A796A">
        <w:t>k of something new that are rel</w:t>
      </w:r>
      <w:r w:rsidR="00C84734" w:rsidRPr="002A796A">
        <w:t xml:space="preserve">ated with the business </w:t>
      </w:r>
      <w:r w:rsidR="004D7A2D" w:rsidRPr="002A796A">
        <w:t>management</w:t>
      </w:r>
      <w:r w:rsidR="00C84734" w:rsidRPr="002A796A">
        <w:t xml:space="preserve"> process. </w:t>
      </w:r>
    </w:p>
    <w:p w:rsidR="00EC0FF8" w:rsidRPr="002A796A" w:rsidRDefault="00BC4677" w:rsidP="00D72A8F">
      <w:r w:rsidRPr="002A796A">
        <w:t xml:space="preserve">According to Zhao </w:t>
      </w:r>
      <w:r w:rsidRPr="002A796A">
        <w:rPr>
          <w:i/>
        </w:rPr>
        <w:t>et al.</w:t>
      </w:r>
      <w:r w:rsidRPr="002A796A">
        <w:t xml:space="preserve"> (2018.</w:t>
      </w:r>
      <w:r w:rsidR="00EC0FF8" w:rsidRPr="002A796A">
        <w:t xml:space="preserve">), it is a revolutionized modification in the battery industry and the Cobalt Nickel battery making cost has been drastically normalized. </w:t>
      </w:r>
      <w:r w:rsidR="00304C97" w:rsidRPr="002A796A">
        <w:t xml:space="preserve">On the other </w:t>
      </w:r>
      <w:r w:rsidR="00B42A5A" w:rsidRPr="002A796A">
        <w:t>hand,</w:t>
      </w:r>
      <w:r w:rsidR="00BC659C" w:rsidRPr="002A796A">
        <w:t xml:space="preserve"> </w:t>
      </w:r>
      <w:proofErr w:type="spellStart"/>
      <w:r w:rsidR="00BC659C" w:rsidRPr="002A796A">
        <w:t>Nie</w:t>
      </w:r>
      <w:proofErr w:type="spellEnd"/>
      <w:r w:rsidR="00BC659C" w:rsidRPr="002A796A">
        <w:t xml:space="preserve"> </w:t>
      </w:r>
      <w:r w:rsidR="00BC659C" w:rsidRPr="002A796A">
        <w:rPr>
          <w:i/>
        </w:rPr>
        <w:t>et al</w:t>
      </w:r>
      <w:r w:rsidR="00BC659C" w:rsidRPr="002A796A">
        <w:t xml:space="preserve">. </w:t>
      </w:r>
      <w:r w:rsidR="00B42A5A" w:rsidRPr="002A796A">
        <w:t>(</w:t>
      </w:r>
      <w:r w:rsidR="00BC659C" w:rsidRPr="002A796A">
        <w:t>2015</w:t>
      </w:r>
      <w:proofErr w:type="gramStart"/>
      <w:r w:rsidR="00BC659C" w:rsidRPr="002A796A">
        <w:t>),</w:t>
      </w:r>
      <w:proofErr w:type="gramEnd"/>
      <w:r w:rsidR="00BC659C" w:rsidRPr="002A796A">
        <w:t xml:space="preserve"> </w:t>
      </w:r>
      <w:r w:rsidR="00304C97" w:rsidRPr="002A796A">
        <w:t>stated that they have managed to formulat</w:t>
      </w:r>
      <w:r w:rsidR="000F20F4" w:rsidRPr="002A796A">
        <w:t>e</w:t>
      </w:r>
      <w:r w:rsidR="00304C97" w:rsidRPr="002A796A">
        <w:t xml:space="preserve"> iron-sulfur chemistry based </w:t>
      </w:r>
      <w:r w:rsidR="009F28B8" w:rsidRPr="002A796A">
        <w:t>cathode, which</w:t>
      </w:r>
      <w:r w:rsidR="000F20F4" w:rsidRPr="002A796A">
        <w:t xml:space="preserve"> promise </w:t>
      </w:r>
      <w:r w:rsidR="00C10351" w:rsidRPr="002A796A">
        <w:t>high-energy</w:t>
      </w:r>
      <w:r w:rsidR="000F20F4" w:rsidRPr="002A796A">
        <w:t xml:space="preserve"> deposition in a profound manner. </w:t>
      </w:r>
      <w:r w:rsidR="00C43226" w:rsidRPr="002A796A">
        <w:t xml:space="preserve">According to Jung </w:t>
      </w:r>
      <w:r w:rsidR="00C43226" w:rsidRPr="002A796A">
        <w:rPr>
          <w:i/>
        </w:rPr>
        <w:t>et al</w:t>
      </w:r>
      <w:r w:rsidR="00C43226" w:rsidRPr="002A796A">
        <w:t>. (2015), b</w:t>
      </w:r>
      <w:r w:rsidR="000F20F4" w:rsidRPr="002A796A">
        <w:t xml:space="preserve">attery </w:t>
      </w:r>
      <w:r w:rsidR="008E18A6" w:rsidRPr="002A796A">
        <w:t>technology or to be</w:t>
      </w:r>
      <w:r w:rsidR="000F20F4" w:rsidRPr="002A796A">
        <w:t xml:space="preserve"> </w:t>
      </w:r>
      <w:r w:rsidR="008E18A6" w:rsidRPr="002A796A">
        <w:t>precise</w:t>
      </w:r>
      <w:r w:rsidR="000F20F4" w:rsidRPr="002A796A">
        <w:t xml:space="preserve"> DC curren</w:t>
      </w:r>
      <w:r w:rsidR="008E18A6" w:rsidRPr="002A796A">
        <w:t xml:space="preserve">t was the initial phase of </w:t>
      </w:r>
      <w:r w:rsidR="00EC6E84" w:rsidRPr="002A796A">
        <w:t xml:space="preserve">electrical science and </w:t>
      </w:r>
      <w:r w:rsidR="009F28B8" w:rsidRPr="002A796A">
        <w:t xml:space="preserve">this has been developed to meet the expectances proficiently. </w:t>
      </w:r>
      <w:r w:rsidR="00B627B5" w:rsidRPr="002A796A">
        <w:t xml:space="preserve">In accordance with </w:t>
      </w:r>
      <w:proofErr w:type="spellStart"/>
      <w:r w:rsidR="00B627B5" w:rsidRPr="002A796A">
        <w:t>Mauger</w:t>
      </w:r>
      <w:proofErr w:type="spellEnd"/>
      <w:r w:rsidR="00B627B5" w:rsidRPr="002A796A">
        <w:t xml:space="preserve"> </w:t>
      </w:r>
      <w:r w:rsidR="00B627B5" w:rsidRPr="002A796A">
        <w:rPr>
          <w:i/>
        </w:rPr>
        <w:t>et al</w:t>
      </w:r>
      <w:r w:rsidR="00B627B5" w:rsidRPr="002A796A">
        <w:t xml:space="preserve">. (2017), the use of batteries in different car manufacturing companies have been revolutionized recently to meet the client specifications and market competition and it instigated the other researchers to </w:t>
      </w:r>
      <w:r w:rsidR="004F413B" w:rsidRPr="002A796A">
        <w:t>meet</w:t>
      </w:r>
      <w:r w:rsidR="00B627B5" w:rsidRPr="002A796A">
        <w:t xml:space="preserve"> the minute details of </w:t>
      </w:r>
      <w:r w:rsidR="004F413B" w:rsidRPr="002A796A">
        <w:t>solid-state</w:t>
      </w:r>
      <w:r w:rsidR="00B627B5" w:rsidRPr="002A796A">
        <w:t xml:space="preserve"> batteries.</w:t>
      </w:r>
    </w:p>
    <w:p w:rsidR="00826706" w:rsidRPr="002A796A" w:rsidRDefault="003A350F" w:rsidP="00D72A8F">
      <w:r w:rsidRPr="002A796A">
        <w:t xml:space="preserve">The business development and amalgamation of the demand analysis is an important thing to be managed. </w:t>
      </w:r>
      <w:r w:rsidR="00350E4E" w:rsidRPr="002A796A">
        <w:t xml:space="preserve">According to </w:t>
      </w:r>
      <w:proofErr w:type="spellStart"/>
      <w:r w:rsidR="00350E4E" w:rsidRPr="002A796A">
        <w:t>Luntz</w:t>
      </w:r>
      <w:proofErr w:type="spellEnd"/>
      <w:r w:rsidR="00350E4E" w:rsidRPr="002A796A">
        <w:t xml:space="preserve"> (2015), t</w:t>
      </w:r>
      <w:r w:rsidRPr="002A796A">
        <w:t xml:space="preserve">he customer </w:t>
      </w:r>
      <w:r w:rsidR="00DE3168" w:rsidRPr="002A796A">
        <w:t>related</w:t>
      </w:r>
      <w:r w:rsidRPr="002A796A">
        <w:t xml:space="preserve"> issues are more related to the </w:t>
      </w:r>
      <w:r w:rsidR="00DE3168" w:rsidRPr="002A796A">
        <w:t xml:space="preserve">safety concerns and the developers are facing issues associated with the </w:t>
      </w:r>
      <w:r w:rsidR="00C9225F" w:rsidRPr="002A796A">
        <w:t xml:space="preserve">manufacturing and developing the current aspects of the </w:t>
      </w:r>
      <w:r w:rsidR="0079198A" w:rsidRPr="002A796A">
        <w:t>technology.</w:t>
      </w:r>
      <w:r w:rsidR="0061661B" w:rsidRPr="002A796A">
        <w:t xml:space="preserve"> </w:t>
      </w:r>
      <w:r w:rsidR="00350E4E" w:rsidRPr="002A796A">
        <w:t xml:space="preserve">According to </w:t>
      </w:r>
      <w:proofErr w:type="spellStart"/>
      <w:r w:rsidR="00350E4E" w:rsidRPr="002A796A">
        <w:t>Xu</w:t>
      </w:r>
      <w:proofErr w:type="spellEnd"/>
      <w:r w:rsidR="00350E4E" w:rsidRPr="002A796A">
        <w:t xml:space="preserve"> </w:t>
      </w:r>
      <w:r w:rsidR="00350E4E" w:rsidRPr="002A796A">
        <w:rPr>
          <w:i/>
        </w:rPr>
        <w:t>et al.</w:t>
      </w:r>
      <w:r w:rsidR="00350E4E" w:rsidRPr="002A796A">
        <w:t xml:space="preserve"> (2017</w:t>
      </w:r>
      <w:r w:rsidR="00E73DE1" w:rsidRPr="002A796A">
        <w:t xml:space="preserve">), the </w:t>
      </w:r>
      <w:r w:rsidR="004F413B" w:rsidRPr="002A796A">
        <w:t>solid-state</w:t>
      </w:r>
      <w:r w:rsidR="00E73DE1" w:rsidRPr="002A796A">
        <w:t xml:space="preserve"> batteries have shown high energy density related issues which has often resulted full </w:t>
      </w:r>
      <w:r w:rsidR="00FE201B" w:rsidRPr="002A796A">
        <w:t xml:space="preserve">breakdown of the electronic devices. The issues can be </w:t>
      </w:r>
      <w:r w:rsidR="00F83128" w:rsidRPr="002A796A">
        <w:t>managed</w:t>
      </w:r>
      <w:r w:rsidR="00FE201B" w:rsidRPr="002A796A">
        <w:t xml:space="preserve"> after a deep down analysis. </w:t>
      </w:r>
      <w:r w:rsidR="0042685C" w:rsidRPr="002A796A">
        <w:t xml:space="preserve">In accordance with Wang </w:t>
      </w:r>
      <w:r w:rsidR="0042685C" w:rsidRPr="002A796A">
        <w:rPr>
          <w:i/>
        </w:rPr>
        <w:t>et al</w:t>
      </w:r>
      <w:r w:rsidR="0042685C" w:rsidRPr="002A796A">
        <w:t>. (2018), t</w:t>
      </w:r>
      <w:r w:rsidR="00D53586" w:rsidRPr="002A796A">
        <w:t xml:space="preserve">he solution is related with the Lithium metal </w:t>
      </w:r>
      <w:r w:rsidR="00C81824" w:rsidRPr="002A796A">
        <w:t xml:space="preserve">used batteries because it has lowest potential of -3.04 V </w:t>
      </w:r>
      <w:r w:rsidR="00290769" w:rsidRPr="002A796A">
        <w:t>and highest</w:t>
      </w:r>
      <w:r w:rsidR="00C81824" w:rsidRPr="002A796A">
        <w:t xml:space="preserve"> theoretical </w:t>
      </w:r>
      <w:r w:rsidR="00290769" w:rsidRPr="002A796A">
        <w:t>capacity of</w:t>
      </w:r>
      <w:r w:rsidR="00C81824" w:rsidRPr="002A796A">
        <w:t xml:space="preserve"> 3860 </w:t>
      </w:r>
      <w:proofErr w:type="spellStart"/>
      <w:r w:rsidR="00C81824" w:rsidRPr="002A796A">
        <w:t>mAh</w:t>
      </w:r>
      <w:proofErr w:type="spellEnd"/>
      <w:r w:rsidR="00C81824" w:rsidRPr="002A796A">
        <w:t xml:space="preserve"> g</w:t>
      </w:r>
      <w:r w:rsidR="00C81824" w:rsidRPr="002A796A">
        <w:rPr>
          <w:vertAlign w:val="superscript"/>
        </w:rPr>
        <w:t>-1</w:t>
      </w:r>
      <w:r w:rsidR="008A51C0" w:rsidRPr="002A796A">
        <w:t xml:space="preserve">. This is going to ensure a safe </w:t>
      </w:r>
      <w:r w:rsidR="00076D52" w:rsidRPr="002A796A">
        <w:t xml:space="preserve">ambience for the service development process. </w:t>
      </w:r>
      <w:r w:rsidR="00655A73" w:rsidRPr="002A796A">
        <w:t xml:space="preserve">In accordance with </w:t>
      </w:r>
      <w:proofErr w:type="spellStart"/>
      <w:r w:rsidR="001C105A" w:rsidRPr="002A796A">
        <w:t>Luntz</w:t>
      </w:r>
      <w:proofErr w:type="spellEnd"/>
      <w:r w:rsidR="00655A73" w:rsidRPr="002A796A">
        <w:t xml:space="preserve"> e</w:t>
      </w:r>
      <w:r w:rsidR="00655A73" w:rsidRPr="002A796A">
        <w:rPr>
          <w:i/>
        </w:rPr>
        <w:t>t al</w:t>
      </w:r>
      <w:r w:rsidR="008229EC" w:rsidRPr="002A796A">
        <w:rPr>
          <w:i/>
        </w:rPr>
        <w:t xml:space="preserve">. </w:t>
      </w:r>
      <w:r w:rsidR="00655A73" w:rsidRPr="002A796A">
        <w:t>(2015), f</w:t>
      </w:r>
      <w:r w:rsidR="00F55213" w:rsidRPr="002A796A">
        <w:t xml:space="preserve">or the researchers and developers the main issues remain the same and it is associated with safe ambience creation for the people. It is seen that </w:t>
      </w:r>
      <w:r w:rsidR="00C1402C" w:rsidRPr="002A796A">
        <w:t>the</w:t>
      </w:r>
      <w:r w:rsidR="00F55213" w:rsidRPr="002A796A">
        <w:t xml:space="preserve"> developers look for </w:t>
      </w:r>
      <w:r w:rsidR="00C1402C" w:rsidRPr="002A796A">
        <w:t xml:space="preserve">those materials that are non-inflammable and with electric carrying </w:t>
      </w:r>
      <w:r w:rsidR="0033286E" w:rsidRPr="002A796A">
        <w:t xml:space="preserve">capacity. </w:t>
      </w:r>
    </w:p>
    <w:p w:rsidR="004D5CDD" w:rsidRPr="002A796A" w:rsidRDefault="004D5CDD">
      <w:pPr>
        <w:spacing w:after="200" w:line="276" w:lineRule="auto"/>
        <w:jc w:val="left"/>
        <w:rPr>
          <w:b/>
          <w:color w:val="auto"/>
          <w:szCs w:val="40"/>
        </w:rPr>
      </w:pPr>
      <w:r w:rsidRPr="002A796A">
        <w:br w:type="page"/>
      </w:r>
    </w:p>
    <w:p w:rsidR="00D72A8F" w:rsidRPr="0021751C" w:rsidRDefault="00D72A8F" w:rsidP="001C3877">
      <w:pPr>
        <w:pStyle w:val="Heading1"/>
        <w:rPr>
          <w:sz w:val="24"/>
          <w:szCs w:val="24"/>
        </w:rPr>
      </w:pPr>
      <w:bookmarkStart w:id="2" w:name="_Toc22394333"/>
      <w:r w:rsidRPr="0021751C">
        <w:rPr>
          <w:sz w:val="24"/>
          <w:szCs w:val="24"/>
        </w:rPr>
        <w:lastRenderedPageBreak/>
        <w:t>III. Current perspectives on the topic</w:t>
      </w:r>
      <w:bookmarkEnd w:id="2"/>
    </w:p>
    <w:p w:rsidR="008A6F07" w:rsidRPr="002A796A" w:rsidRDefault="002278DD" w:rsidP="00D72A8F">
      <w:r w:rsidRPr="002A796A">
        <w:t xml:space="preserve">According to </w:t>
      </w:r>
      <w:r w:rsidR="001C105A" w:rsidRPr="002A796A">
        <w:t xml:space="preserve">Wang </w:t>
      </w:r>
      <w:r w:rsidR="001C105A" w:rsidRPr="002A796A">
        <w:rPr>
          <w:i/>
        </w:rPr>
        <w:t>et al</w:t>
      </w:r>
      <w:r w:rsidRPr="002A796A">
        <w:rPr>
          <w:i/>
        </w:rPr>
        <w:t>.</w:t>
      </w:r>
      <w:r w:rsidR="001C105A" w:rsidRPr="002A796A">
        <w:rPr>
          <w:i/>
        </w:rPr>
        <w:t xml:space="preserve"> </w:t>
      </w:r>
      <w:r w:rsidRPr="002A796A">
        <w:t>(</w:t>
      </w:r>
      <w:r w:rsidR="001C105A" w:rsidRPr="002A796A">
        <w:t>2019), t</w:t>
      </w:r>
      <w:r w:rsidR="008A6F07" w:rsidRPr="002A796A">
        <w:t xml:space="preserve">he main aspect to consider is having a </w:t>
      </w:r>
      <w:r w:rsidR="00BE195E" w:rsidRPr="002A796A">
        <w:t>better</w:t>
      </w:r>
      <w:r w:rsidR="008A6F07" w:rsidRPr="002A796A">
        <w:t xml:space="preserve"> and safer ambience for the users and t</w:t>
      </w:r>
      <w:r w:rsidR="00BE195E" w:rsidRPr="002A796A">
        <w:t>he service provide</w:t>
      </w:r>
      <w:r w:rsidR="008A6F07" w:rsidRPr="002A796A">
        <w:t xml:space="preserve">rs are looking forward to make some drastic change in the business management process. </w:t>
      </w:r>
      <w:r w:rsidRPr="002A796A">
        <w:t xml:space="preserve">According to Kato </w:t>
      </w:r>
      <w:r w:rsidRPr="002A796A">
        <w:rPr>
          <w:i/>
        </w:rPr>
        <w:t>et al. (</w:t>
      </w:r>
      <w:r w:rsidRPr="002A796A">
        <w:t>2016), t</w:t>
      </w:r>
      <w:r w:rsidR="008A6F07" w:rsidRPr="002A796A">
        <w:t xml:space="preserve">he </w:t>
      </w:r>
      <w:r w:rsidR="00BE195E" w:rsidRPr="002A796A">
        <w:t xml:space="preserve">battery markets are looking </w:t>
      </w:r>
      <w:r w:rsidR="00F83925" w:rsidRPr="002A796A">
        <w:t>forward</w:t>
      </w:r>
      <w:r w:rsidR="00BE195E" w:rsidRPr="002A796A">
        <w:t xml:space="preserve"> and trying to emancipate the abilities of the metals in the periodic table. </w:t>
      </w:r>
      <w:r w:rsidR="00EE570A" w:rsidRPr="002A796A">
        <w:t xml:space="preserve">From the viewpoint of Dawson </w:t>
      </w:r>
      <w:r w:rsidR="00EE570A" w:rsidRPr="002A796A">
        <w:rPr>
          <w:i/>
        </w:rPr>
        <w:t>et al</w:t>
      </w:r>
      <w:r w:rsidR="00EE570A" w:rsidRPr="002A796A">
        <w:t>. (2017), t</w:t>
      </w:r>
      <w:r w:rsidR="00BE195E" w:rsidRPr="002A796A">
        <w:t xml:space="preserve">he main issues are related with proper kind of service </w:t>
      </w:r>
      <w:r w:rsidR="00A8701C" w:rsidRPr="002A796A">
        <w:t>modification, which is going to help in making the batteries cheaper,</w:t>
      </w:r>
      <w:r w:rsidR="00BE195E" w:rsidRPr="002A796A">
        <w:t xml:space="preserve"> and the quality improves. </w:t>
      </w:r>
      <w:r w:rsidR="00A8701C" w:rsidRPr="002A796A">
        <w:t>The</w:t>
      </w:r>
      <w:r w:rsidR="00BE195E" w:rsidRPr="002A796A">
        <w:t xml:space="preserve"> researchers are looking </w:t>
      </w:r>
      <w:r w:rsidR="00F83925" w:rsidRPr="002A796A">
        <w:t xml:space="preserve">forward towards a </w:t>
      </w:r>
      <w:r w:rsidR="00A8701C" w:rsidRPr="002A796A">
        <w:t>cost effective option, which</w:t>
      </w:r>
      <w:r w:rsidR="00F83925" w:rsidRPr="002A796A">
        <w:t xml:space="preserve"> is not giving proficient results to them.</w:t>
      </w:r>
    </w:p>
    <w:p w:rsidR="00A8701C" w:rsidRPr="002A796A" w:rsidRDefault="00A8701C" w:rsidP="00D72A8F">
      <w:r w:rsidRPr="002A796A">
        <w:t xml:space="preserve">The </w:t>
      </w:r>
      <w:r w:rsidR="0031530F" w:rsidRPr="002A796A">
        <w:t>analysis of these factors needs</w:t>
      </w:r>
      <w:r w:rsidR="008E1E8A" w:rsidRPr="002A796A">
        <w:t xml:space="preserve"> to be managed in a proficient manner and with the help of that the service providers have to think of change management in the technology. </w:t>
      </w:r>
      <w:r w:rsidR="00734487" w:rsidRPr="002A796A">
        <w:t xml:space="preserve">From the viewpoint of </w:t>
      </w:r>
      <w:proofErr w:type="spellStart"/>
      <w:r w:rsidR="00734487" w:rsidRPr="002A796A">
        <w:t>Jagjit</w:t>
      </w:r>
      <w:proofErr w:type="spellEnd"/>
      <w:r w:rsidR="00734487" w:rsidRPr="002A796A">
        <w:t xml:space="preserve"> (2015), t</w:t>
      </w:r>
      <w:r w:rsidR="008E1E8A" w:rsidRPr="002A796A">
        <w:t xml:space="preserve">he topic analysis is going to help in making a logical deduction of </w:t>
      </w:r>
      <w:r w:rsidR="00F51733" w:rsidRPr="002A796A">
        <w:t>the</w:t>
      </w:r>
      <w:r w:rsidR="008E1E8A" w:rsidRPr="002A796A">
        <w:t xml:space="preserve"> </w:t>
      </w:r>
      <w:r w:rsidR="000E55DE" w:rsidRPr="002A796A">
        <w:t>scenario, which</w:t>
      </w:r>
      <w:r w:rsidR="008E1E8A" w:rsidRPr="002A796A">
        <w:t xml:space="preserve"> will give detailed data that can be </w:t>
      </w:r>
      <w:r w:rsidR="000E55DE" w:rsidRPr="002A796A">
        <w:t xml:space="preserve">considered for future betterment of the organisation. </w:t>
      </w:r>
    </w:p>
    <w:p w:rsidR="003870F5" w:rsidRPr="002A796A" w:rsidRDefault="00BA72B1" w:rsidP="00D72A8F">
      <w:r w:rsidRPr="002A796A">
        <w:t>B</w:t>
      </w:r>
      <w:r w:rsidR="003870F5" w:rsidRPr="002A796A">
        <w:t xml:space="preserve">attery developers who are looking forward to have </w:t>
      </w:r>
      <w:r w:rsidRPr="002A796A">
        <w:t>an access to the market and i</w:t>
      </w:r>
      <w:r w:rsidR="003870F5" w:rsidRPr="002A796A">
        <w:t xml:space="preserve">t </w:t>
      </w:r>
      <w:r w:rsidR="004F413B" w:rsidRPr="002A796A">
        <w:t>are</w:t>
      </w:r>
      <w:r w:rsidR="003870F5" w:rsidRPr="002A796A">
        <w:t xml:space="preserve"> seen that the competition is rising high too. </w:t>
      </w:r>
      <w:r w:rsidR="00BC3EC0" w:rsidRPr="002A796A">
        <w:t xml:space="preserve">From the viewpoint of </w:t>
      </w:r>
      <w:proofErr w:type="spellStart"/>
      <w:r w:rsidR="00BC3EC0" w:rsidRPr="002A796A">
        <w:t>Xin</w:t>
      </w:r>
      <w:proofErr w:type="spellEnd"/>
      <w:r w:rsidR="00BC3EC0" w:rsidRPr="002A796A">
        <w:t xml:space="preserve"> </w:t>
      </w:r>
      <w:r w:rsidR="00BC3EC0" w:rsidRPr="002A796A">
        <w:rPr>
          <w:i/>
        </w:rPr>
        <w:t>et al.</w:t>
      </w:r>
      <w:r w:rsidR="00BC3EC0" w:rsidRPr="002A796A">
        <w:t xml:space="preserve"> (2017), t</w:t>
      </w:r>
      <w:r w:rsidRPr="002A796A">
        <w:t>he</w:t>
      </w:r>
      <w:r w:rsidR="00FA11A9" w:rsidRPr="002A796A">
        <w:t xml:space="preserve"> companies</w:t>
      </w:r>
      <w:r w:rsidR="003870F5" w:rsidRPr="002A796A">
        <w:t xml:space="preserve"> are looking forward to market their achievements and that is why they consider digital platform in order to meet the strategic needs. Companies like </w:t>
      </w:r>
      <w:r w:rsidR="004F413B" w:rsidRPr="002A796A">
        <w:t>Duracell</w:t>
      </w:r>
      <w:r w:rsidR="003870F5" w:rsidRPr="002A796A">
        <w:t xml:space="preserve">, </w:t>
      </w:r>
      <w:r w:rsidR="00FA11A9" w:rsidRPr="002A796A">
        <w:t>Exide a</w:t>
      </w:r>
      <w:r w:rsidRPr="002A796A">
        <w:t>nd many others are in a competition</w:t>
      </w:r>
      <w:r w:rsidR="00FA11A9" w:rsidRPr="002A796A">
        <w:t xml:space="preserve"> to provide </w:t>
      </w:r>
      <w:r w:rsidRPr="002A796A">
        <w:t>safe</w:t>
      </w:r>
      <w:r w:rsidR="00FA11A9" w:rsidRPr="002A796A">
        <w:t xml:space="preserve"> </w:t>
      </w:r>
      <w:r w:rsidRPr="002A796A">
        <w:t xml:space="preserve">experience to the people. </w:t>
      </w:r>
      <w:r w:rsidR="00FA11A9" w:rsidRPr="002A796A">
        <w:t xml:space="preserve"> </w:t>
      </w:r>
    </w:p>
    <w:p w:rsidR="001D1832" w:rsidRPr="002A796A" w:rsidRDefault="00970581" w:rsidP="00D72A8F">
      <w:r w:rsidRPr="002A796A">
        <w:t xml:space="preserve">According to </w:t>
      </w:r>
      <w:proofErr w:type="spellStart"/>
      <w:r w:rsidRPr="002A796A">
        <w:t>Thangadurai</w:t>
      </w:r>
      <w:proofErr w:type="spellEnd"/>
      <w:r w:rsidRPr="002A796A">
        <w:t xml:space="preserve"> </w:t>
      </w:r>
      <w:r w:rsidRPr="002A796A">
        <w:rPr>
          <w:i/>
        </w:rPr>
        <w:t>et al</w:t>
      </w:r>
      <w:r w:rsidRPr="002A796A">
        <w:t>. (2015),</w:t>
      </w:r>
      <w:r w:rsidR="001D1832" w:rsidRPr="002A796A">
        <w:t xml:space="preserve"> it can be </w:t>
      </w:r>
      <w:r w:rsidR="00863A3C" w:rsidRPr="002A796A">
        <w:t>elucidated</w:t>
      </w:r>
      <w:r w:rsidR="001D1832" w:rsidRPr="002A796A">
        <w:t xml:space="preserve"> that the service providers have to work hard to make the technology more effective. The probability of </w:t>
      </w:r>
      <w:r w:rsidR="00863A3C" w:rsidRPr="002A796A">
        <w:t xml:space="preserve">making a </w:t>
      </w:r>
      <w:r w:rsidR="001D1832" w:rsidRPr="002A796A">
        <w:t xml:space="preserve">huge change in the business development process is higher than expected. The issues are going to </w:t>
      </w:r>
      <w:r w:rsidR="004F413B" w:rsidRPr="002A796A">
        <w:t>be</w:t>
      </w:r>
      <w:r w:rsidR="001D1832" w:rsidRPr="002A796A">
        <w:t xml:space="preserve"> </w:t>
      </w:r>
      <w:r w:rsidR="00863A3C" w:rsidRPr="002A796A">
        <w:t>minimized</w:t>
      </w:r>
      <w:r w:rsidR="001D1832" w:rsidRPr="002A796A">
        <w:t xml:space="preserve"> and </w:t>
      </w:r>
      <w:r w:rsidR="00863A3C" w:rsidRPr="002A796A">
        <w:t>in terms</w:t>
      </w:r>
      <w:r w:rsidR="001D1832" w:rsidRPr="002A796A">
        <w:t xml:space="preserve"> of electrical </w:t>
      </w:r>
      <w:r w:rsidR="00863A3C" w:rsidRPr="002A796A">
        <w:t xml:space="preserve">engineering the involvement of this technology is going to rise in a drastic manner. </w:t>
      </w:r>
      <w:r w:rsidR="009D7EBF" w:rsidRPr="002A796A">
        <w:t xml:space="preserve">From the viewpoint of </w:t>
      </w:r>
      <w:proofErr w:type="spellStart"/>
      <w:r w:rsidR="009D7EBF" w:rsidRPr="002A796A">
        <w:t>Luntz</w:t>
      </w:r>
      <w:proofErr w:type="spellEnd"/>
      <w:r w:rsidR="009D7EBF" w:rsidRPr="002A796A">
        <w:t xml:space="preserve"> (2015), t</w:t>
      </w:r>
      <w:r w:rsidR="00863A3C" w:rsidRPr="002A796A">
        <w:t xml:space="preserve">he </w:t>
      </w:r>
      <w:r w:rsidR="00860A08" w:rsidRPr="002A796A">
        <w:t xml:space="preserve">future </w:t>
      </w:r>
      <w:r w:rsidR="009F68E2" w:rsidRPr="002A796A">
        <w:t>prediction of marketers says</w:t>
      </w:r>
      <w:r w:rsidR="00C15565" w:rsidRPr="002A796A">
        <w:t xml:space="preserve"> that there is a possibility of raised demand </w:t>
      </w:r>
      <w:r w:rsidR="00DF0437" w:rsidRPr="002A796A">
        <w:t>in the market but that needs to</w:t>
      </w:r>
      <w:r w:rsidR="00C15565" w:rsidRPr="002A796A">
        <w:t xml:space="preserve"> be controlled to ensure a sustainable future development. </w:t>
      </w:r>
    </w:p>
    <w:p w:rsidR="004D5CDD" w:rsidRPr="002A796A" w:rsidRDefault="004D5CDD">
      <w:pPr>
        <w:spacing w:after="200" w:line="276" w:lineRule="auto"/>
        <w:jc w:val="left"/>
        <w:rPr>
          <w:b/>
          <w:color w:val="auto"/>
          <w:szCs w:val="40"/>
        </w:rPr>
      </w:pPr>
      <w:r w:rsidRPr="002A796A">
        <w:br w:type="page"/>
      </w:r>
    </w:p>
    <w:p w:rsidR="00D72A8F" w:rsidRPr="0021751C" w:rsidRDefault="00D72A8F" w:rsidP="001C3877">
      <w:pPr>
        <w:pStyle w:val="Heading1"/>
        <w:rPr>
          <w:sz w:val="24"/>
          <w:szCs w:val="24"/>
        </w:rPr>
      </w:pPr>
      <w:bookmarkStart w:id="3" w:name="_Toc22394334"/>
      <w:r w:rsidRPr="0021751C">
        <w:rPr>
          <w:sz w:val="24"/>
          <w:szCs w:val="24"/>
        </w:rPr>
        <w:lastRenderedPageBreak/>
        <w:t>IV. Conclusion</w:t>
      </w:r>
      <w:bookmarkEnd w:id="3"/>
    </w:p>
    <w:p w:rsidR="00470F5D" w:rsidRPr="002A796A" w:rsidRDefault="00B6049A" w:rsidP="00B6049A">
      <w:r w:rsidRPr="002A796A">
        <w:t xml:space="preserve">The main idea is to present the battery </w:t>
      </w:r>
      <w:r w:rsidR="001358AB" w:rsidRPr="002A796A">
        <w:t xml:space="preserve">industry related innovation and the opportunities that have been bought to the market. </w:t>
      </w:r>
      <w:r w:rsidR="004D5C00" w:rsidRPr="002A796A">
        <w:t xml:space="preserve">The main aspect is to consider a developmental </w:t>
      </w:r>
      <w:r w:rsidR="004B53EB" w:rsidRPr="002A796A">
        <w:t>strategy, which</w:t>
      </w:r>
      <w:r w:rsidR="004D5C00" w:rsidRPr="002A796A">
        <w:t xml:space="preserve"> is an important factor to gain information and have better kind of report on the corresponding issues. The main idea should be related with the performance analysis of the current technology and improvising innovative scientific thoughts to cater the issues. </w:t>
      </w:r>
    </w:p>
    <w:p w:rsidR="00662EC9" w:rsidRPr="002A796A" w:rsidRDefault="00662EC9" w:rsidP="00D72A8F">
      <w:r w:rsidRPr="002A796A">
        <w:t xml:space="preserve">It is found that there is a huge lack of research and the possibilities of betterment are evident. The </w:t>
      </w:r>
      <w:r w:rsidR="001D7748" w:rsidRPr="002A796A">
        <w:t xml:space="preserve">study is important for better modification </w:t>
      </w:r>
      <w:r w:rsidR="0004114F" w:rsidRPr="002A796A">
        <w:t>of the solid-state batteries</w:t>
      </w:r>
      <w:r w:rsidR="001D7748" w:rsidRPr="002A796A">
        <w:t xml:space="preserve"> and </w:t>
      </w:r>
      <w:r w:rsidR="0004114F" w:rsidRPr="002A796A">
        <w:t>the necessity of change in the system to make significant modification in the business development process</w:t>
      </w:r>
      <w:r w:rsidR="001D7748" w:rsidRPr="002A796A">
        <w:t xml:space="preserve">. </w:t>
      </w:r>
      <w:r w:rsidR="00E46DE5" w:rsidRPr="002A796A">
        <w:t xml:space="preserve">Quality assured service in a </w:t>
      </w:r>
      <w:r w:rsidR="00525618" w:rsidRPr="002A796A">
        <w:t>cost</w:t>
      </w:r>
      <w:r w:rsidR="00E46DE5" w:rsidRPr="002A796A">
        <w:t xml:space="preserve"> effective manner is the main aspect </w:t>
      </w:r>
      <w:r w:rsidR="00316E17" w:rsidRPr="002A796A">
        <w:t>considered in this research</w:t>
      </w:r>
      <w:r w:rsidR="00E46DE5" w:rsidRPr="002A796A">
        <w:t>.</w:t>
      </w:r>
    </w:p>
    <w:p w:rsidR="00285836" w:rsidRPr="002A796A" w:rsidRDefault="00285836">
      <w:pPr>
        <w:spacing w:after="200" w:line="276" w:lineRule="auto"/>
        <w:jc w:val="left"/>
      </w:pPr>
    </w:p>
    <w:p w:rsidR="00285836" w:rsidRPr="002A796A" w:rsidRDefault="00285836">
      <w:pPr>
        <w:spacing w:after="200" w:line="276" w:lineRule="auto"/>
        <w:jc w:val="left"/>
      </w:pPr>
      <w:r w:rsidRPr="002A796A">
        <w:br w:type="page"/>
      </w:r>
    </w:p>
    <w:p w:rsidR="006D33A7" w:rsidRPr="002A796A" w:rsidRDefault="00D72A8F" w:rsidP="001C3877">
      <w:pPr>
        <w:pStyle w:val="Heading1"/>
      </w:pPr>
      <w:bookmarkStart w:id="4" w:name="_Toc22394335"/>
      <w:r w:rsidRPr="002A796A">
        <w:lastRenderedPageBreak/>
        <w:t>References List</w:t>
      </w:r>
      <w:bookmarkEnd w:id="4"/>
    </w:p>
    <w:p w:rsidR="00D544D0" w:rsidRPr="002A796A" w:rsidRDefault="00D544D0" w:rsidP="00B25EC1">
      <w:proofErr w:type="spellStart"/>
      <w:r w:rsidRPr="002A796A">
        <w:t>Asif</w:t>
      </w:r>
      <w:proofErr w:type="spellEnd"/>
      <w:r w:rsidRPr="002A796A">
        <w:t>, A. and Singh, R., 2017. Further cost reduction of battery manufacturing. </w:t>
      </w:r>
      <w:proofErr w:type="gramStart"/>
      <w:r w:rsidRPr="00B25EC1">
        <w:rPr>
          <w:i/>
          <w:iCs/>
        </w:rPr>
        <w:t>Batteries</w:t>
      </w:r>
      <w:r w:rsidRPr="002A796A">
        <w:t>, </w:t>
      </w:r>
      <w:r w:rsidRPr="00B25EC1">
        <w:rPr>
          <w:i/>
          <w:iCs/>
        </w:rPr>
        <w:t>3</w:t>
      </w:r>
      <w:r w:rsidRPr="002A796A">
        <w:t>(2), p.17.</w:t>
      </w:r>
      <w:proofErr w:type="gramEnd"/>
    </w:p>
    <w:p w:rsidR="00D544D0" w:rsidRPr="002A796A" w:rsidRDefault="00D544D0" w:rsidP="00B25EC1">
      <w:proofErr w:type="gramStart"/>
      <w:r w:rsidRPr="002A796A">
        <w:t xml:space="preserve">Dawson, J.A., </w:t>
      </w:r>
      <w:proofErr w:type="spellStart"/>
      <w:r w:rsidRPr="002A796A">
        <w:t>Canepa</w:t>
      </w:r>
      <w:proofErr w:type="spellEnd"/>
      <w:r w:rsidRPr="002A796A">
        <w:t xml:space="preserve">, P., </w:t>
      </w:r>
      <w:proofErr w:type="spellStart"/>
      <w:r w:rsidRPr="002A796A">
        <w:t>Famprikis</w:t>
      </w:r>
      <w:proofErr w:type="spellEnd"/>
      <w:r w:rsidRPr="002A796A">
        <w:t xml:space="preserve">, T., </w:t>
      </w:r>
      <w:proofErr w:type="spellStart"/>
      <w:r w:rsidRPr="002A796A">
        <w:t>Masquelier</w:t>
      </w:r>
      <w:proofErr w:type="spellEnd"/>
      <w:r w:rsidRPr="002A796A">
        <w:t>, C. and Islam, M.S., 2017.</w:t>
      </w:r>
      <w:proofErr w:type="gramEnd"/>
      <w:r w:rsidRPr="002A796A">
        <w:t xml:space="preserve"> </w:t>
      </w:r>
      <w:proofErr w:type="gramStart"/>
      <w:r w:rsidRPr="002A796A">
        <w:t>Atomic-scale influence of grain boundaries on Li-ion conduction in solid electrolytes for all-solid-state batteries.</w:t>
      </w:r>
      <w:proofErr w:type="gramEnd"/>
      <w:r w:rsidRPr="002A796A">
        <w:t> </w:t>
      </w:r>
      <w:proofErr w:type="gramStart"/>
      <w:r w:rsidRPr="00B25EC1">
        <w:rPr>
          <w:i/>
          <w:iCs/>
        </w:rPr>
        <w:t>Journal of the American Chemical Society</w:t>
      </w:r>
      <w:r w:rsidRPr="002A796A">
        <w:t>, </w:t>
      </w:r>
      <w:r w:rsidRPr="00B25EC1">
        <w:rPr>
          <w:i/>
          <w:iCs/>
        </w:rPr>
        <w:t>140</w:t>
      </w:r>
      <w:r w:rsidRPr="002A796A">
        <w:t>(1), pp.362-368.</w:t>
      </w:r>
      <w:proofErr w:type="gramEnd"/>
    </w:p>
    <w:p w:rsidR="00D544D0" w:rsidRPr="002A796A" w:rsidRDefault="00D544D0" w:rsidP="00B25EC1">
      <w:proofErr w:type="spellStart"/>
      <w:proofErr w:type="gramStart"/>
      <w:r w:rsidRPr="002A796A">
        <w:t>Gao</w:t>
      </w:r>
      <w:proofErr w:type="spellEnd"/>
      <w:proofErr w:type="gramEnd"/>
      <w:r w:rsidRPr="002A796A">
        <w:t xml:space="preserve">, Z., Sun, H., Fu, L., Ye, F., Zhang, Y., </w:t>
      </w:r>
      <w:proofErr w:type="spellStart"/>
      <w:r w:rsidRPr="002A796A">
        <w:t>Luo</w:t>
      </w:r>
      <w:proofErr w:type="spellEnd"/>
      <w:r w:rsidRPr="002A796A">
        <w:t xml:space="preserve">, W. and Huang, Y., 2018. </w:t>
      </w:r>
      <w:proofErr w:type="gramStart"/>
      <w:r w:rsidRPr="002A796A">
        <w:t>Promises, challenges, and recent progress of inorganic solid</w:t>
      </w:r>
      <w:r w:rsidRPr="00B25EC1">
        <w:rPr>
          <w:rFonts w:cs="Cambria Math"/>
        </w:rPr>
        <w:t>‐</w:t>
      </w:r>
      <w:r w:rsidRPr="00B25EC1">
        <w:rPr>
          <w:rFonts w:cs="Times New Roman"/>
        </w:rPr>
        <w:t>state electrolytes for all</w:t>
      </w:r>
      <w:r w:rsidRPr="00B25EC1">
        <w:rPr>
          <w:rFonts w:cs="Cambria Math"/>
        </w:rPr>
        <w:t>‐</w:t>
      </w:r>
      <w:r w:rsidRPr="00B25EC1">
        <w:rPr>
          <w:rFonts w:cs="Times New Roman"/>
        </w:rPr>
        <w:t>solid</w:t>
      </w:r>
      <w:r w:rsidRPr="00B25EC1">
        <w:rPr>
          <w:rFonts w:cs="Cambria Math"/>
        </w:rPr>
        <w:t>‐</w:t>
      </w:r>
      <w:r w:rsidRPr="00B25EC1">
        <w:rPr>
          <w:rFonts w:cs="Times New Roman"/>
        </w:rPr>
        <w:t>state li</w:t>
      </w:r>
      <w:r w:rsidRPr="002A796A">
        <w:t>thium batteries.</w:t>
      </w:r>
      <w:proofErr w:type="gramEnd"/>
      <w:r w:rsidRPr="002A796A">
        <w:t> </w:t>
      </w:r>
      <w:proofErr w:type="gramStart"/>
      <w:r w:rsidRPr="00B25EC1">
        <w:rPr>
          <w:i/>
          <w:iCs/>
        </w:rPr>
        <w:t>Advanced materials</w:t>
      </w:r>
      <w:r w:rsidRPr="002A796A">
        <w:t>, </w:t>
      </w:r>
      <w:r w:rsidRPr="00B25EC1">
        <w:rPr>
          <w:i/>
          <w:iCs/>
        </w:rPr>
        <w:t>30</w:t>
      </w:r>
      <w:r w:rsidRPr="002A796A">
        <w:t>(17), p.1705702.</w:t>
      </w:r>
      <w:proofErr w:type="gramEnd"/>
    </w:p>
    <w:p w:rsidR="00D544D0" w:rsidRPr="002A796A" w:rsidRDefault="00D544D0" w:rsidP="00B25EC1">
      <w:proofErr w:type="spellStart"/>
      <w:proofErr w:type="gramStart"/>
      <w:r w:rsidRPr="002A796A">
        <w:t>Jagjit</w:t>
      </w:r>
      <w:proofErr w:type="spellEnd"/>
      <w:r w:rsidRPr="002A796A">
        <w:t>, N. ed., 2015.</w:t>
      </w:r>
      <w:proofErr w:type="gramEnd"/>
      <w:r w:rsidRPr="002A796A">
        <w:t> </w:t>
      </w:r>
      <w:proofErr w:type="gramStart"/>
      <w:r w:rsidRPr="00B25EC1">
        <w:rPr>
          <w:i/>
          <w:iCs/>
        </w:rPr>
        <w:t>Handbook of solid state batteries</w:t>
      </w:r>
      <w:r w:rsidRPr="002A796A">
        <w:t> (Vol. 6).</w:t>
      </w:r>
      <w:proofErr w:type="gramEnd"/>
      <w:r w:rsidRPr="002A796A">
        <w:t xml:space="preserve"> </w:t>
      </w:r>
      <w:proofErr w:type="gramStart"/>
      <w:r w:rsidRPr="002A796A">
        <w:t>World Scientific.</w:t>
      </w:r>
      <w:proofErr w:type="gramEnd"/>
    </w:p>
    <w:p w:rsidR="00D544D0" w:rsidRPr="002A796A" w:rsidRDefault="00D544D0" w:rsidP="00B25EC1">
      <w:proofErr w:type="gramStart"/>
      <w:r w:rsidRPr="002A796A">
        <w:t>Jung, Y.S., Oh, D.Y., Nam, Y.J. and Park, K.H., 2015.</w:t>
      </w:r>
      <w:proofErr w:type="gramEnd"/>
      <w:r w:rsidRPr="002A796A">
        <w:t xml:space="preserve"> Issues and challenges for bulk</w:t>
      </w:r>
      <w:r w:rsidRPr="00B25EC1">
        <w:rPr>
          <w:rFonts w:cs="Cambria Math"/>
        </w:rPr>
        <w:t>‐</w:t>
      </w:r>
      <w:r w:rsidRPr="00B25EC1">
        <w:rPr>
          <w:rFonts w:cs="Times New Roman"/>
        </w:rPr>
        <w:t>type all</w:t>
      </w:r>
      <w:r w:rsidRPr="00B25EC1">
        <w:rPr>
          <w:rFonts w:cs="Cambria Math"/>
        </w:rPr>
        <w:t>‐</w:t>
      </w:r>
      <w:r w:rsidRPr="00B25EC1">
        <w:rPr>
          <w:rFonts w:cs="Times New Roman"/>
        </w:rPr>
        <w:t>solid</w:t>
      </w:r>
      <w:r w:rsidRPr="00B25EC1">
        <w:rPr>
          <w:rFonts w:cs="Cambria Math"/>
        </w:rPr>
        <w:t>‐</w:t>
      </w:r>
      <w:r w:rsidRPr="00B25EC1">
        <w:rPr>
          <w:rFonts w:cs="Times New Roman"/>
        </w:rPr>
        <w:t>state rechargeable lithium batteries using sulfide solid electrolytes. </w:t>
      </w:r>
      <w:proofErr w:type="gramStart"/>
      <w:r w:rsidRPr="00B25EC1">
        <w:rPr>
          <w:i/>
          <w:iCs/>
        </w:rPr>
        <w:t>Israel Journal of Chemistry</w:t>
      </w:r>
      <w:r w:rsidRPr="002A796A">
        <w:t>, </w:t>
      </w:r>
      <w:r w:rsidRPr="00B25EC1">
        <w:rPr>
          <w:i/>
          <w:iCs/>
        </w:rPr>
        <w:t>55</w:t>
      </w:r>
      <w:r w:rsidRPr="002A796A">
        <w:t>(5), pp.472-485.</w:t>
      </w:r>
      <w:proofErr w:type="gramEnd"/>
    </w:p>
    <w:p w:rsidR="00D544D0" w:rsidRPr="002A796A" w:rsidRDefault="00D544D0" w:rsidP="00B25EC1">
      <w:r w:rsidRPr="002A796A">
        <w:t xml:space="preserve">Kato, Y., Hori, S., Saito, T., Suzuki, K., Hirayama, M., Mitsui, A., </w:t>
      </w:r>
      <w:proofErr w:type="spellStart"/>
      <w:r w:rsidRPr="002A796A">
        <w:t>Yonemura</w:t>
      </w:r>
      <w:proofErr w:type="spellEnd"/>
      <w:r w:rsidRPr="002A796A">
        <w:t xml:space="preserve">, M., </w:t>
      </w:r>
      <w:proofErr w:type="spellStart"/>
      <w:r w:rsidRPr="002A796A">
        <w:t>Iba</w:t>
      </w:r>
      <w:proofErr w:type="spellEnd"/>
      <w:r w:rsidRPr="002A796A">
        <w:t xml:space="preserve">, H. and </w:t>
      </w:r>
      <w:proofErr w:type="spellStart"/>
      <w:r w:rsidRPr="002A796A">
        <w:t>Kanno</w:t>
      </w:r>
      <w:proofErr w:type="spellEnd"/>
      <w:r w:rsidRPr="002A796A">
        <w:t xml:space="preserve">, R., 2016. </w:t>
      </w:r>
      <w:proofErr w:type="gramStart"/>
      <w:r w:rsidRPr="002A796A">
        <w:t xml:space="preserve">High-power all-solid-state batteries using sulfide </w:t>
      </w:r>
      <w:proofErr w:type="spellStart"/>
      <w:r w:rsidRPr="002A796A">
        <w:t>superionic</w:t>
      </w:r>
      <w:proofErr w:type="spellEnd"/>
      <w:r w:rsidRPr="002A796A">
        <w:t xml:space="preserve"> conductors.</w:t>
      </w:r>
      <w:proofErr w:type="gramEnd"/>
      <w:r w:rsidRPr="002A796A">
        <w:t> </w:t>
      </w:r>
      <w:r w:rsidRPr="00B25EC1">
        <w:rPr>
          <w:i/>
          <w:iCs/>
        </w:rPr>
        <w:t>Nature Energy</w:t>
      </w:r>
      <w:r w:rsidRPr="002A796A">
        <w:t>, </w:t>
      </w:r>
      <w:r w:rsidRPr="00B25EC1">
        <w:rPr>
          <w:i/>
          <w:iCs/>
        </w:rPr>
        <w:t>1</w:t>
      </w:r>
      <w:r w:rsidRPr="002A796A">
        <w:t>(4), p.16030.</w:t>
      </w:r>
    </w:p>
    <w:p w:rsidR="00D544D0" w:rsidRPr="002A796A" w:rsidRDefault="00D544D0" w:rsidP="00B25EC1">
      <w:r w:rsidRPr="002A796A">
        <w:t xml:space="preserve">Kerman, K., </w:t>
      </w:r>
      <w:proofErr w:type="spellStart"/>
      <w:r w:rsidRPr="002A796A">
        <w:t>Luntz</w:t>
      </w:r>
      <w:proofErr w:type="spellEnd"/>
      <w:r w:rsidRPr="002A796A">
        <w:t xml:space="preserve">, A., </w:t>
      </w:r>
      <w:proofErr w:type="spellStart"/>
      <w:r w:rsidRPr="002A796A">
        <w:t>Viswanathan</w:t>
      </w:r>
      <w:proofErr w:type="spellEnd"/>
      <w:r w:rsidRPr="002A796A">
        <w:t xml:space="preserve">, V., Chiang, Y.M. and Chen, Z., 2017. </w:t>
      </w:r>
      <w:proofErr w:type="gramStart"/>
      <w:r w:rsidRPr="002A796A">
        <w:t>practical</w:t>
      </w:r>
      <w:proofErr w:type="gramEnd"/>
      <w:r w:rsidRPr="002A796A">
        <w:t xml:space="preserve"> challenges hindering the development of solid state Li ion batteries. </w:t>
      </w:r>
      <w:r w:rsidRPr="00B25EC1">
        <w:rPr>
          <w:i/>
          <w:iCs/>
        </w:rPr>
        <w:t xml:space="preserve">Journal of </w:t>
      </w:r>
      <w:proofErr w:type="gramStart"/>
      <w:r w:rsidRPr="00B25EC1">
        <w:rPr>
          <w:i/>
          <w:iCs/>
        </w:rPr>
        <w:t>The</w:t>
      </w:r>
      <w:proofErr w:type="gramEnd"/>
      <w:r w:rsidRPr="00B25EC1">
        <w:rPr>
          <w:i/>
          <w:iCs/>
        </w:rPr>
        <w:t xml:space="preserve"> Electrochemical Society</w:t>
      </w:r>
      <w:r w:rsidRPr="002A796A">
        <w:t>, </w:t>
      </w:r>
      <w:r w:rsidRPr="00B25EC1">
        <w:rPr>
          <w:i/>
          <w:iCs/>
        </w:rPr>
        <w:t>164</w:t>
      </w:r>
      <w:r w:rsidRPr="002A796A">
        <w:t>(7), pp.A1731-A1744.</w:t>
      </w:r>
    </w:p>
    <w:p w:rsidR="00D544D0" w:rsidRPr="002A796A" w:rsidRDefault="00D544D0" w:rsidP="00B25EC1">
      <w:proofErr w:type="spellStart"/>
      <w:r w:rsidRPr="002A796A">
        <w:t>Luntz</w:t>
      </w:r>
      <w:proofErr w:type="spellEnd"/>
      <w:r w:rsidRPr="002A796A">
        <w:t xml:space="preserve">, A., 2015. </w:t>
      </w:r>
      <w:proofErr w:type="gramStart"/>
      <w:r w:rsidRPr="002A796A">
        <w:t>Beyond lithium ion batteries.</w:t>
      </w:r>
      <w:proofErr w:type="gramEnd"/>
    </w:p>
    <w:p w:rsidR="00D544D0" w:rsidRPr="002A796A" w:rsidRDefault="00D544D0" w:rsidP="00B25EC1">
      <w:proofErr w:type="spellStart"/>
      <w:r w:rsidRPr="002A796A">
        <w:t>Luntz</w:t>
      </w:r>
      <w:proofErr w:type="spellEnd"/>
      <w:r w:rsidRPr="002A796A">
        <w:t>, A.C., Voss, J. and Reuter, K., 2015. Interfacial challenges in solid-state Li ion batteries.</w:t>
      </w:r>
    </w:p>
    <w:p w:rsidR="00D544D0" w:rsidRPr="002A796A" w:rsidRDefault="00D544D0" w:rsidP="00B25EC1">
      <w:proofErr w:type="spellStart"/>
      <w:proofErr w:type="gramStart"/>
      <w:r w:rsidRPr="002A796A">
        <w:t>Mauger</w:t>
      </w:r>
      <w:proofErr w:type="spellEnd"/>
      <w:r w:rsidRPr="002A796A">
        <w:t xml:space="preserve">, A., Armand, M., </w:t>
      </w:r>
      <w:proofErr w:type="spellStart"/>
      <w:r w:rsidRPr="002A796A">
        <w:t>Julien</w:t>
      </w:r>
      <w:proofErr w:type="spellEnd"/>
      <w:r w:rsidRPr="002A796A">
        <w:t xml:space="preserve">, C.M. and </w:t>
      </w:r>
      <w:proofErr w:type="spellStart"/>
      <w:r w:rsidRPr="002A796A">
        <w:t>Zaghib</w:t>
      </w:r>
      <w:proofErr w:type="spellEnd"/>
      <w:r w:rsidRPr="002A796A">
        <w:t>, K., 2017.</w:t>
      </w:r>
      <w:proofErr w:type="gramEnd"/>
      <w:r w:rsidRPr="002A796A">
        <w:t xml:space="preserve"> Challenges and issues facing lithium metal for solid-state rechargeable batteries. </w:t>
      </w:r>
      <w:proofErr w:type="gramStart"/>
      <w:r w:rsidRPr="00B25EC1">
        <w:rPr>
          <w:i/>
          <w:iCs/>
        </w:rPr>
        <w:t>Journal of Power Sources</w:t>
      </w:r>
      <w:r w:rsidRPr="002A796A">
        <w:t>, </w:t>
      </w:r>
      <w:r w:rsidRPr="00B25EC1">
        <w:rPr>
          <w:i/>
          <w:iCs/>
        </w:rPr>
        <w:t>353</w:t>
      </w:r>
      <w:r w:rsidRPr="002A796A">
        <w:t>, pp.333-342.</w:t>
      </w:r>
      <w:proofErr w:type="gramEnd"/>
    </w:p>
    <w:p w:rsidR="00D544D0" w:rsidRPr="002A796A" w:rsidRDefault="00D544D0" w:rsidP="00B25EC1">
      <w:proofErr w:type="spellStart"/>
      <w:r w:rsidRPr="002A796A">
        <w:t>Mitra</w:t>
      </w:r>
      <w:proofErr w:type="spellEnd"/>
      <w:r w:rsidRPr="002A796A">
        <w:t xml:space="preserve">, R.N. and </w:t>
      </w:r>
      <w:proofErr w:type="spellStart"/>
      <w:r w:rsidRPr="002A796A">
        <w:t>Agrawal</w:t>
      </w:r>
      <w:proofErr w:type="spellEnd"/>
      <w:r w:rsidRPr="002A796A">
        <w:t>, D.P., 2015. 5G mobile technology: A survey. </w:t>
      </w:r>
      <w:r w:rsidRPr="00B25EC1">
        <w:rPr>
          <w:i/>
          <w:iCs/>
        </w:rPr>
        <w:t>ICT Express</w:t>
      </w:r>
      <w:r w:rsidRPr="002A796A">
        <w:t>, </w:t>
      </w:r>
      <w:r w:rsidRPr="00B25EC1">
        <w:rPr>
          <w:i/>
          <w:iCs/>
        </w:rPr>
        <w:t>1</w:t>
      </w:r>
      <w:r w:rsidRPr="002A796A">
        <w:t>(3), pp.132-137.</w:t>
      </w:r>
    </w:p>
    <w:p w:rsidR="00D544D0" w:rsidRPr="002A796A" w:rsidRDefault="00D544D0" w:rsidP="00B25EC1">
      <w:proofErr w:type="spellStart"/>
      <w:proofErr w:type="gramStart"/>
      <w:r w:rsidRPr="002A796A">
        <w:t>Nie</w:t>
      </w:r>
      <w:proofErr w:type="spellEnd"/>
      <w:r w:rsidRPr="002A796A">
        <w:t xml:space="preserve">, H., </w:t>
      </w:r>
      <w:proofErr w:type="spellStart"/>
      <w:r w:rsidRPr="002A796A">
        <w:t>Xu</w:t>
      </w:r>
      <w:proofErr w:type="spellEnd"/>
      <w:r w:rsidRPr="002A796A">
        <w:t>, L., Song, D., Song, J., Shi, X., Wang, X., Zhang, L. and Yuan, Z., 2015.</w:t>
      </w:r>
      <w:proofErr w:type="gramEnd"/>
      <w:r w:rsidRPr="002A796A">
        <w:t xml:space="preserve"> </w:t>
      </w:r>
      <w:proofErr w:type="spellStart"/>
      <w:r w:rsidRPr="002A796A">
        <w:t>LiCoO</w:t>
      </w:r>
      <w:proofErr w:type="spellEnd"/>
      <w:r w:rsidRPr="002A796A">
        <w:t xml:space="preserve"> 2: recycling from spent batteries and regeneration with solid state synthesis. </w:t>
      </w:r>
      <w:proofErr w:type="gramStart"/>
      <w:r w:rsidRPr="00B25EC1">
        <w:rPr>
          <w:i/>
          <w:iCs/>
        </w:rPr>
        <w:t>Green Chemistry</w:t>
      </w:r>
      <w:r w:rsidRPr="002A796A">
        <w:t>, </w:t>
      </w:r>
      <w:r w:rsidRPr="00B25EC1">
        <w:rPr>
          <w:i/>
          <w:iCs/>
        </w:rPr>
        <w:t>17</w:t>
      </w:r>
      <w:r w:rsidRPr="002A796A">
        <w:t>(2), pp.1276-1280.</w:t>
      </w:r>
      <w:proofErr w:type="gramEnd"/>
    </w:p>
    <w:p w:rsidR="00D544D0" w:rsidRPr="002A796A" w:rsidRDefault="00D544D0" w:rsidP="00B25EC1">
      <w:r w:rsidRPr="002A796A">
        <w:t xml:space="preserve">Richards, W.D., </w:t>
      </w:r>
      <w:proofErr w:type="spellStart"/>
      <w:r w:rsidRPr="002A796A">
        <w:t>Miara</w:t>
      </w:r>
      <w:proofErr w:type="spellEnd"/>
      <w:r w:rsidRPr="002A796A">
        <w:t xml:space="preserve">, L.J., Wang, Y., Kim, J.C. and </w:t>
      </w:r>
      <w:proofErr w:type="spellStart"/>
      <w:r w:rsidRPr="002A796A">
        <w:t>Ceder</w:t>
      </w:r>
      <w:proofErr w:type="spellEnd"/>
      <w:r w:rsidRPr="002A796A">
        <w:t>, G., 2015. Interface stability in solid-state batteries. </w:t>
      </w:r>
      <w:proofErr w:type="gramStart"/>
      <w:r w:rsidRPr="00B25EC1">
        <w:rPr>
          <w:i/>
          <w:iCs/>
        </w:rPr>
        <w:t>Chemistry of Materials</w:t>
      </w:r>
      <w:r w:rsidRPr="002A796A">
        <w:t>, </w:t>
      </w:r>
      <w:r w:rsidRPr="00B25EC1">
        <w:rPr>
          <w:i/>
          <w:iCs/>
        </w:rPr>
        <w:t>28</w:t>
      </w:r>
      <w:r w:rsidRPr="002A796A">
        <w:t>(1), pp.266-273.</w:t>
      </w:r>
      <w:proofErr w:type="gramEnd"/>
    </w:p>
    <w:p w:rsidR="00D544D0" w:rsidRPr="002A796A" w:rsidRDefault="00D544D0" w:rsidP="00B25EC1">
      <w:proofErr w:type="spellStart"/>
      <w:proofErr w:type="gramStart"/>
      <w:r w:rsidRPr="002A796A">
        <w:t>Thangadurai</w:t>
      </w:r>
      <w:proofErr w:type="spellEnd"/>
      <w:r w:rsidRPr="002A796A">
        <w:t xml:space="preserve">, V., </w:t>
      </w:r>
      <w:proofErr w:type="spellStart"/>
      <w:r w:rsidRPr="002A796A">
        <w:t>Pinzaru</w:t>
      </w:r>
      <w:proofErr w:type="spellEnd"/>
      <w:r w:rsidRPr="002A796A">
        <w:t xml:space="preserve">, D., Narayanan, S. and </w:t>
      </w:r>
      <w:proofErr w:type="spellStart"/>
      <w:r w:rsidRPr="002A796A">
        <w:t>Baral</w:t>
      </w:r>
      <w:proofErr w:type="spellEnd"/>
      <w:r w:rsidRPr="002A796A">
        <w:t>, A.K., 2015.</w:t>
      </w:r>
      <w:proofErr w:type="gramEnd"/>
      <w:r w:rsidRPr="002A796A">
        <w:t xml:space="preserve"> </w:t>
      </w:r>
      <w:proofErr w:type="gramStart"/>
      <w:r w:rsidRPr="002A796A">
        <w:t>Fast solid-state Li ion conducting garnet-type structure metal oxides for energy storage.</w:t>
      </w:r>
      <w:proofErr w:type="gramEnd"/>
      <w:r w:rsidRPr="002A796A">
        <w:t> </w:t>
      </w:r>
      <w:r w:rsidRPr="00B25EC1">
        <w:rPr>
          <w:i/>
          <w:iCs/>
        </w:rPr>
        <w:t>The journal of physical chemistry letters</w:t>
      </w:r>
      <w:r w:rsidRPr="002A796A">
        <w:t>, </w:t>
      </w:r>
      <w:r w:rsidRPr="00B25EC1">
        <w:rPr>
          <w:i/>
          <w:iCs/>
        </w:rPr>
        <w:t>6</w:t>
      </w:r>
      <w:r w:rsidRPr="002A796A">
        <w:t>(2), pp.292-299.</w:t>
      </w:r>
    </w:p>
    <w:p w:rsidR="00D544D0" w:rsidRPr="002A796A" w:rsidRDefault="00D544D0" w:rsidP="00B25EC1">
      <w:proofErr w:type="spellStart"/>
      <w:proofErr w:type="gramStart"/>
      <w:r w:rsidRPr="002A796A">
        <w:t>Tian</w:t>
      </w:r>
      <w:proofErr w:type="spellEnd"/>
      <w:r w:rsidRPr="002A796A">
        <w:t xml:space="preserve">, Y., Shi, T., Richards, W.D., Li, J., Kim, J.C., Bo, S.H. and </w:t>
      </w:r>
      <w:proofErr w:type="spellStart"/>
      <w:r w:rsidRPr="002A796A">
        <w:t>Ceder</w:t>
      </w:r>
      <w:proofErr w:type="spellEnd"/>
      <w:r w:rsidRPr="002A796A">
        <w:t>, G., 2017.</w:t>
      </w:r>
      <w:proofErr w:type="gramEnd"/>
      <w:r w:rsidRPr="002A796A">
        <w:t xml:space="preserve"> Compatibility issues between electrodes and electrolytes in solid-state batteries. </w:t>
      </w:r>
      <w:proofErr w:type="gramStart"/>
      <w:r w:rsidRPr="00B25EC1">
        <w:rPr>
          <w:i/>
          <w:iCs/>
        </w:rPr>
        <w:t>Energy &amp; Environmental Science</w:t>
      </w:r>
      <w:r w:rsidRPr="002A796A">
        <w:t>, </w:t>
      </w:r>
      <w:r w:rsidRPr="00B25EC1">
        <w:rPr>
          <w:i/>
          <w:iCs/>
        </w:rPr>
        <w:t>10</w:t>
      </w:r>
      <w:r w:rsidRPr="002A796A">
        <w:t>(5), pp.1150-1166.</w:t>
      </w:r>
      <w:proofErr w:type="gramEnd"/>
    </w:p>
    <w:p w:rsidR="00D544D0" w:rsidRPr="002A796A" w:rsidRDefault="00D544D0" w:rsidP="00B25EC1">
      <w:r w:rsidRPr="002A796A">
        <w:t xml:space="preserve">Wang, P., </w:t>
      </w:r>
      <w:proofErr w:type="spellStart"/>
      <w:r w:rsidRPr="002A796A">
        <w:t>Qu</w:t>
      </w:r>
      <w:proofErr w:type="spellEnd"/>
      <w:r w:rsidRPr="002A796A">
        <w:t>, W., Song, W.L., Chen, H., Chen, R. and Fang, D., 2019. Electro–Chemo–Mechanical Issues at the Interfaces in Solid</w:t>
      </w:r>
      <w:r w:rsidRPr="00B25EC1">
        <w:rPr>
          <w:rFonts w:cs="Cambria Math"/>
        </w:rPr>
        <w:t>‐</w:t>
      </w:r>
      <w:r w:rsidRPr="00B25EC1">
        <w:rPr>
          <w:rFonts w:cs="Times New Roman"/>
        </w:rPr>
        <w:t>State Lithium Metal Batteries. </w:t>
      </w:r>
      <w:r w:rsidRPr="00B25EC1">
        <w:rPr>
          <w:i/>
          <w:iCs/>
        </w:rPr>
        <w:t>Advanced Functional Materials</w:t>
      </w:r>
      <w:r w:rsidRPr="002A796A">
        <w:t>, p.1900950.</w:t>
      </w:r>
    </w:p>
    <w:p w:rsidR="00D544D0" w:rsidRPr="002A796A" w:rsidRDefault="00D544D0" w:rsidP="00B25EC1">
      <w:proofErr w:type="gramStart"/>
      <w:r w:rsidRPr="002A796A">
        <w:t xml:space="preserve">Wang, Z., </w:t>
      </w:r>
      <w:proofErr w:type="spellStart"/>
      <w:r w:rsidRPr="002A796A">
        <w:t>Santhanagopalan</w:t>
      </w:r>
      <w:proofErr w:type="spellEnd"/>
      <w:r w:rsidRPr="002A796A">
        <w:t xml:space="preserve">, D., Zhang, W., Wang, F., </w:t>
      </w:r>
      <w:proofErr w:type="spellStart"/>
      <w:r w:rsidRPr="002A796A">
        <w:t>Xin</w:t>
      </w:r>
      <w:proofErr w:type="spellEnd"/>
      <w:r w:rsidRPr="002A796A">
        <w:t xml:space="preserve">, H.L., He, K., Li, J., </w:t>
      </w:r>
      <w:proofErr w:type="spellStart"/>
      <w:r w:rsidRPr="002A796A">
        <w:t>Dudney</w:t>
      </w:r>
      <w:proofErr w:type="spellEnd"/>
      <w:r w:rsidRPr="002A796A">
        <w:t xml:space="preserve">, N. and </w:t>
      </w:r>
      <w:proofErr w:type="spellStart"/>
      <w:r w:rsidRPr="002A796A">
        <w:t>Meng</w:t>
      </w:r>
      <w:proofErr w:type="spellEnd"/>
      <w:r w:rsidRPr="002A796A">
        <w:t>, Y.S., 2016.</w:t>
      </w:r>
      <w:proofErr w:type="gramEnd"/>
      <w:r w:rsidRPr="002A796A">
        <w:t xml:space="preserve"> </w:t>
      </w:r>
      <w:proofErr w:type="gramStart"/>
      <w:r w:rsidRPr="002A796A">
        <w:t xml:space="preserve">In situ STEM-EELS observation of </w:t>
      </w:r>
      <w:proofErr w:type="spellStart"/>
      <w:r w:rsidRPr="002A796A">
        <w:t>nanoscale</w:t>
      </w:r>
      <w:proofErr w:type="spellEnd"/>
      <w:r w:rsidRPr="002A796A">
        <w:t xml:space="preserve"> interfacial phenomena in all-solid-state batteries.</w:t>
      </w:r>
      <w:proofErr w:type="gramEnd"/>
      <w:r w:rsidRPr="002A796A">
        <w:t> </w:t>
      </w:r>
      <w:proofErr w:type="spellStart"/>
      <w:r w:rsidRPr="00B25EC1">
        <w:rPr>
          <w:i/>
          <w:iCs/>
        </w:rPr>
        <w:t>Nano</w:t>
      </w:r>
      <w:proofErr w:type="spellEnd"/>
      <w:r w:rsidRPr="00B25EC1">
        <w:rPr>
          <w:i/>
          <w:iCs/>
        </w:rPr>
        <w:t xml:space="preserve"> letters</w:t>
      </w:r>
      <w:r w:rsidRPr="002A796A">
        <w:t>, </w:t>
      </w:r>
      <w:r w:rsidRPr="00B25EC1">
        <w:rPr>
          <w:i/>
          <w:iCs/>
        </w:rPr>
        <w:t>16</w:t>
      </w:r>
      <w:r w:rsidRPr="002A796A">
        <w:t>(6), pp.3760-3767.</w:t>
      </w:r>
    </w:p>
    <w:p w:rsidR="00D544D0" w:rsidRPr="002A796A" w:rsidRDefault="00D544D0" w:rsidP="00B25EC1">
      <w:proofErr w:type="gramStart"/>
      <w:r w:rsidRPr="002A796A">
        <w:t xml:space="preserve">Wang, Z., Wang, Z., Yang, L., Wang, H., Song, Y., Han, L., Yang, K., </w:t>
      </w:r>
      <w:proofErr w:type="spellStart"/>
      <w:r w:rsidRPr="002A796A">
        <w:t>Hu</w:t>
      </w:r>
      <w:proofErr w:type="spellEnd"/>
      <w:r w:rsidRPr="002A796A">
        <w:t>, J., Chen, H. and Pan, F., 2018.</w:t>
      </w:r>
      <w:proofErr w:type="gramEnd"/>
      <w:r w:rsidRPr="002A796A">
        <w:t xml:space="preserve"> Boosting interfacial Li+ transport with a MOF-based ionic conductor for solid-state batteries. </w:t>
      </w:r>
      <w:proofErr w:type="spellStart"/>
      <w:proofErr w:type="gramStart"/>
      <w:r w:rsidRPr="00B25EC1">
        <w:rPr>
          <w:i/>
          <w:iCs/>
        </w:rPr>
        <w:t>Nano</w:t>
      </w:r>
      <w:proofErr w:type="spellEnd"/>
      <w:r w:rsidRPr="00B25EC1">
        <w:rPr>
          <w:i/>
          <w:iCs/>
        </w:rPr>
        <w:t xml:space="preserve"> energy</w:t>
      </w:r>
      <w:r w:rsidRPr="002A796A">
        <w:t>, </w:t>
      </w:r>
      <w:r w:rsidRPr="00B25EC1">
        <w:rPr>
          <w:i/>
          <w:iCs/>
        </w:rPr>
        <w:t>49</w:t>
      </w:r>
      <w:r w:rsidRPr="002A796A">
        <w:t>, pp.580-587.</w:t>
      </w:r>
      <w:proofErr w:type="gramEnd"/>
    </w:p>
    <w:p w:rsidR="00D544D0" w:rsidRPr="002A796A" w:rsidRDefault="00D544D0" w:rsidP="00B25EC1">
      <w:proofErr w:type="spellStart"/>
      <w:r w:rsidRPr="002A796A">
        <w:t>Xin</w:t>
      </w:r>
      <w:proofErr w:type="spellEnd"/>
      <w:r w:rsidRPr="002A796A">
        <w:t xml:space="preserve">, S., You, Y., Wang, S., </w:t>
      </w:r>
      <w:proofErr w:type="spellStart"/>
      <w:proofErr w:type="gramStart"/>
      <w:r w:rsidRPr="002A796A">
        <w:t>Gao</w:t>
      </w:r>
      <w:proofErr w:type="spellEnd"/>
      <w:proofErr w:type="gramEnd"/>
      <w:r w:rsidRPr="002A796A">
        <w:t xml:space="preserve">, H.C., Yin, Y.X. and </w:t>
      </w:r>
      <w:proofErr w:type="spellStart"/>
      <w:r w:rsidRPr="002A796A">
        <w:t>Guo</w:t>
      </w:r>
      <w:proofErr w:type="spellEnd"/>
      <w:r w:rsidRPr="002A796A">
        <w:t>, Y.G., 2017. Solid-state lithium metal batteries promoted by nanotechnology: progress and prospects. </w:t>
      </w:r>
      <w:proofErr w:type="gramStart"/>
      <w:r w:rsidRPr="00B25EC1">
        <w:rPr>
          <w:i/>
          <w:iCs/>
        </w:rPr>
        <w:t>ACS Energy Letters</w:t>
      </w:r>
      <w:r w:rsidRPr="002A796A">
        <w:t>, </w:t>
      </w:r>
      <w:r w:rsidRPr="00B25EC1">
        <w:rPr>
          <w:i/>
          <w:iCs/>
        </w:rPr>
        <w:t>2</w:t>
      </w:r>
      <w:r w:rsidRPr="002A796A">
        <w:t>(6), pp.1385-1394.</w:t>
      </w:r>
      <w:proofErr w:type="gramEnd"/>
    </w:p>
    <w:p w:rsidR="00D544D0" w:rsidRPr="002A796A" w:rsidRDefault="00D544D0" w:rsidP="00B25EC1">
      <w:proofErr w:type="spellStart"/>
      <w:r w:rsidRPr="002A796A">
        <w:t>Xu</w:t>
      </w:r>
      <w:proofErr w:type="spellEnd"/>
      <w:r w:rsidRPr="002A796A">
        <w:t xml:space="preserve">, J.L., Liu, Y.H., </w:t>
      </w:r>
      <w:proofErr w:type="spellStart"/>
      <w:proofErr w:type="gramStart"/>
      <w:r w:rsidRPr="002A796A">
        <w:t>Gao</w:t>
      </w:r>
      <w:proofErr w:type="spellEnd"/>
      <w:proofErr w:type="gramEnd"/>
      <w:r w:rsidRPr="002A796A">
        <w:t xml:space="preserve">, X., </w:t>
      </w:r>
      <w:proofErr w:type="spellStart"/>
      <w:r w:rsidRPr="002A796A">
        <w:t>Shen</w:t>
      </w:r>
      <w:proofErr w:type="spellEnd"/>
      <w:r w:rsidRPr="002A796A">
        <w:t xml:space="preserve">, S. and Wang, S.D., 2019. Toward wearable electronics: A lightweight all-solid-state </w:t>
      </w:r>
      <w:proofErr w:type="spellStart"/>
      <w:r w:rsidRPr="002A796A">
        <w:t>supercapacitor</w:t>
      </w:r>
      <w:proofErr w:type="spellEnd"/>
      <w:r w:rsidRPr="002A796A">
        <w:t xml:space="preserve"> with outstanding transparency, </w:t>
      </w:r>
      <w:proofErr w:type="spellStart"/>
      <w:r w:rsidRPr="002A796A">
        <w:t>foldability</w:t>
      </w:r>
      <w:proofErr w:type="spellEnd"/>
      <w:r w:rsidRPr="002A796A">
        <w:t xml:space="preserve"> and breathability. </w:t>
      </w:r>
      <w:proofErr w:type="gramStart"/>
      <w:r w:rsidRPr="00B25EC1">
        <w:rPr>
          <w:i/>
          <w:iCs/>
        </w:rPr>
        <w:t>Energy Storage Materials</w:t>
      </w:r>
      <w:r w:rsidRPr="002A796A">
        <w:t>.</w:t>
      </w:r>
      <w:proofErr w:type="gramEnd"/>
    </w:p>
    <w:p w:rsidR="00D544D0" w:rsidRPr="002A796A" w:rsidRDefault="00D544D0" w:rsidP="00B25EC1">
      <w:proofErr w:type="spellStart"/>
      <w:r w:rsidRPr="002A796A">
        <w:lastRenderedPageBreak/>
        <w:t>Xu</w:t>
      </w:r>
      <w:proofErr w:type="spellEnd"/>
      <w:r w:rsidRPr="002A796A">
        <w:t xml:space="preserve">, R.C., Xia, X.H., Li, S.H., Zhang, S.Z., Wang, X.L. and </w:t>
      </w:r>
      <w:proofErr w:type="spellStart"/>
      <w:r w:rsidRPr="002A796A">
        <w:t>Tu</w:t>
      </w:r>
      <w:proofErr w:type="spellEnd"/>
      <w:r w:rsidRPr="002A796A">
        <w:t xml:space="preserve">, J.P., 2017. All-solid-state lithium–sulfur batteries based on a newly designed Li 7 P 2.9 </w:t>
      </w:r>
      <w:proofErr w:type="spellStart"/>
      <w:r w:rsidRPr="002A796A">
        <w:t>Mn</w:t>
      </w:r>
      <w:proofErr w:type="spellEnd"/>
      <w:r w:rsidRPr="002A796A">
        <w:t xml:space="preserve"> 0.1 S 10.7 I 0.3 </w:t>
      </w:r>
      <w:proofErr w:type="spellStart"/>
      <w:r w:rsidRPr="002A796A">
        <w:t>superionic</w:t>
      </w:r>
      <w:proofErr w:type="spellEnd"/>
      <w:r w:rsidRPr="002A796A">
        <w:t xml:space="preserve"> </w:t>
      </w:r>
      <w:proofErr w:type="gramStart"/>
      <w:r w:rsidRPr="002A796A">
        <w:t>conductor</w:t>
      </w:r>
      <w:proofErr w:type="gramEnd"/>
      <w:r w:rsidRPr="002A796A">
        <w:t>. </w:t>
      </w:r>
      <w:proofErr w:type="gramStart"/>
      <w:r w:rsidRPr="00B25EC1">
        <w:rPr>
          <w:i/>
          <w:iCs/>
        </w:rPr>
        <w:t>Journal of Materials Chemistry A</w:t>
      </w:r>
      <w:r w:rsidRPr="002A796A">
        <w:t>, </w:t>
      </w:r>
      <w:r w:rsidRPr="00B25EC1">
        <w:rPr>
          <w:i/>
          <w:iCs/>
        </w:rPr>
        <w:t>5</w:t>
      </w:r>
      <w:r w:rsidRPr="002A796A">
        <w:t>(13), pp.6310-6317.</w:t>
      </w:r>
      <w:proofErr w:type="gramEnd"/>
    </w:p>
    <w:p w:rsidR="00D544D0" w:rsidRPr="002A796A" w:rsidRDefault="00D544D0" w:rsidP="00B25EC1">
      <w:proofErr w:type="gramStart"/>
      <w:r w:rsidRPr="002A796A">
        <w:t xml:space="preserve">Zhao, Y., </w:t>
      </w:r>
      <w:proofErr w:type="spellStart"/>
      <w:r w:rsidRPr="002A796A">
        <w:t>Zheng</w:t>
      </w:r>
      <w:proofErr w:type="spellEnd"/>
      <w:r w:rsidRPr="002A796A">
        <w:t>, K. and Sun, X., 2018.</w:t>
      </w:r>
      <w:proofErr w:type="gramEnd"/>
      <w:r w:rsidRPr="002A796A">
        <w:t xml:space="preserve"> </w:t>
      </w:r>
      <w:proofErr w:type="gramStart"/>
      <w:r w:rsidRPr="002A796A">
        <w:t>Addressing interfacial issues in liquid-based and solid-state batteries by atomic and molecular layer deposition.</w:t>
      </w:r>
      <w:proofErr w:type="gramEnd"/>
      <w:r w:rsidRPr="002A796A">
        <w:t> </w:t>
      </w:r>
      <w:proofErr w:type="gramStart"/>
      <w:r w:rsidRPr="00B25EC1">
        <w:rPr>
          <w:i/>
          <w:iCs/>
        </w:rPr>
        <w:t>Joule</w:t>
      </w:r>
      <w:r w:rsidRPr="002A796A">
        <w:t>.</w:t>
      </w:r>
      <w:proofErr w:type="gramEnd"/>
    </w:p>
    <w:p w:rsidR="00D544D0" w:rsidRPr="002A796A" w:rsidRDefault="00D544D0" w:rsidP="00B25EC1">
      <w:proofErr w:type="spellStart"/>
      <w:r w:rsidRPr="002A796A">
        <w:t>Zheng</w:t>
      </w:r>
      <w:proofErr w:type="spellEnd"/>
      <w:r w:rsidRPr="002A796A">
        <w:t>, F., Kotobuki, M., Song, S., Lai, M.O. and Lu, L., 2018. Review on solid electrolytes for all-solid-state lithium-ion batteries. </w:t>
      </w:r>
      <w:proofErr w:type="gramStart"/>
      <w:r w:rsidRPr="00B25EC1">
        <w:rPr>
          <w:i/>
          <w:iCs/>
        </w:rPr>
        <w:t>Journal of Power Sources</w:t>
      </w:r>
      <w:r w:rsidRPr="002A796A">
        <w:t>, </w:t>
      </w:r>
      <w:r w:rsidRPr="00B25EC1">
        <w:rPr>
          <w:i/>
          <w:iCs/>
        </w:rPr>
        <w:t>389</w:t>
      </w:r>
      <w:r w:rsidRPr="002A796A">
        <w:t>, pp.198-213.</w:t>
      </w:r>
      <w:proofErr w:type="gramEnd"/>
    </w:p>
    <w:p w:rsidR="00D544D0" w:rsidRPr="002A796A" w:rsidRDefault="00D544D0" w:rsidP="00B25EC1">
      <w:r w:rsidRPr="002A796A">
        <w:t xml:space="preserve">Zhou, W., Li, Y., </w:t>
      </w:r>
      <w:proofErr w:type="spellStart"/>
      <w:r w:rsidRPr="002A796A">
        <w:t>Xin</w:t>
      </w:r>
      <w:proofErr w:type="spellEnd"/>
      <w:r w:rsidRPr="002A796A">
        <w:t xml:space="preserve">, S. and </w:t>
      </w:r>
      <w:proofErr w:type="spellStart"/>
      <w:r w:rsidRPr="002A796A">
        <w:t>Goodenough</w:t>
      </w:r>
      <w:proofErr w:type="spellEnd"/>
      <w:r w:rsidRPr="002A796A">
        <w:t xml:space="preserve">, J.B., 2017. </w:t>
      </w:r>
      <w:proofErr w:type="gramStart"/>
      <w:r w:rsidRPr="002A796A">
        <w:t>Rechargeable sodium all-solid-state battery.</w:t>
      </w:r>
      <w:proofErr w:type="gramEnd"/>
      <w:r w:rsidRPr="002A796A">
        <w:t> </w:t>
      </w:r>
      <w:proofErr w:type="gramStart"/>
      <w:r w:rsidRPr="00B25EC1">
        <w:rPr>
          <w:i/>
          <w:iCs/>
        </w:rPr>
        <w:t>ACS central science</w:t>
      </w:r>
      <w:r w:rsidRPr="002A796A">
        <w:t>, </w:t>
      </w:r>
      <w:r w:rsidRPr="00B25EC1">
        <w:rPr>
          <w:i/>
          <w:iCs/>
        </w:rPr>
        <w:t>3</w:t>
      </w:r>
      <w:r w:rsidRPr="002A796A">
        <w:t>(1), pp.52-57.</w:t>
      </w:r>
      <w:proofErr w:type="gramEnd"/>
    </w:p>
    <w:p w:rsidR="00D544D0" w:rsidRPr="002A796A" w:rsidRDefault="00D544D0" w:rsidP="00B25EC1"/>
    <w:p w:rsidR="002A796A" w:rsidRDefault="002A796A">
      <w:pPr>
        <w:spacing w:after="200" w:line="276" w:lineRule="auto"/>
        <w:jc w:val="left"/>
        <w:rPr>
          <w:b/>
          <w:color w:val="auto"/>
          <w:szCs w:val="40"/>
        </w:rPr>
      </w:pPr>
      <w:bookmarkStart w:id="5" w:name="_Toc22394336"/>
      <w:r>
        <w:br w:type="page"/>
      </w:r>
    </w:p>
    <w:p w:rsidR="00B627B5" w:rsidRPr="002A796A" w:rsidRDefault="00B627B5" w:rsidP="00B627B5">
      <w:pPr>
        <w:pStyle w:val="Heading1"/>
      </w:pPr>
      <w:r w:rsidRPr="002A796A">
        <w:lastRenderedPageBreak/>
        <w:t>Appendix</w:t>
      </w:r>
      <w:bookmarkEnd w:id="5"/>
    </w:p>
    <w:p w:rsidR="00B627B5" w:rsidRPr="002A796A" w:rsidRDefault="00B627B5" w:rsidP="00B627B5">
      <w:pPr>
        <w:spacing w:after="200" w:line="276" w:lineRule="auto"/>
        <w:jc w:val="left"/>
        <w:rPr>
          <w:b/>
        </w:rPr>
      </w:pPr>
      <w:r w:rsidRPr="002A796A">
        <w:rPr>
          <w:b/>
        </w:rPr>
        <w:t>Reflective statement</w:t>
      </w:r>
    </w:p>
    <w:p w:rsidR="00B627B5" w:rsidRPr="002A796A" w:rsidRDefault="00B627B5" w:rsidP="00B627B5">
      <w:r w:rsidRPr="002A796A">
        <w:t xml:space="preserve">The process has helped me in making a significant data analysis of the situation in which the service management process needs to be considered as important. I have also learned that research is highly important and for that considering, the newest data bank is important for better kind of business management analysis. I think that a proper understanding of the matters is and making an approach in accordance with it is essential to make a significant data analysis of the situation. This is going to help in the research in future as well. On the other hand IU </w:t>
      </w:r>
      <w:r w:rsidR="002A796A" w:rsidRPr="002A796A">
        <w:t>has</w:t>
      </w:r>
      <w:r w:rsidRPr="002A796A">
        <w:t xml:space="preserve"> considered the opinion of the future researchers regarding the opinions that have been stated briefly about the initial period.</w:t>
      </w:r>
    </w:p>
    <w:p w:rsidR="00B627B5" w:rsidRPr="002A796A" w:rsidRDefault="00B627B5" w:rsidP="00D544D0"/>
    <w:sectPr w:rsidR="00B627B5" w:rsidRPr="002A796A" w:rsidSect="004D5CDD">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18E" w:rsidRDefault="0027618E" w:rsidP="004D5CDD">
      <w:r>
        <w:separator/>
      </w:r>
    </w:p>
  </w:endnote>
  <w:endnote w:type="continuationSeparator" w:id="0">
    <w:p w:rsidR="0027618E" w:rsidRDefault="0027618E" w:rsidP="004D5C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1119"/>
      <w:docPartObj>
        <w:docPartGallery w:val="Page Numbers (Bottom of Page)"/>
        <w:docPartUnique/>
      </w:docPartObj>
    </w:sdtPr>
    <w:sdtContent>
      <w:p w:rsidR="003B4579" w:rsidRDefault="00485609">
        <w:pPr>
          <w:pStyle w:val="Footer"/>
          <w:jc w:val="right"/>
        </w:pPr>
        <w:fldSimple w:instr=" PAGE   \* MERGEFORMAT ">
          <w:r w:rsidR="00B25EC1">
            <w:rPr>
              <w:noProof/>
            </w:rPr>
            <w:t>9</w:t>
          </w:r>
        </w:fldSimple>
      </w:p>
    </w:sdtContent>
  </w:sdt>
  <w:p w:rsidR="003B4579" w:rsidRDefault="003B45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18E" w:rsidRDefault="0027618E" w:rsidP="004D5CDD">
      <w:r>
        <w:separator/>
      </w:r>
    </w:p>
  </w:footnote>
  <w:footnote w:type="continuationSeparator" w:id="0">
    <w:p w:rsidR="0027618E" w:rsidRDefault="0027618E" w:rsidP="004D5C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059CD"/>
    <w:multiLevelType w:val="hybridMultilevel"/>
    <w:tmpl w:val="9E40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72A8F"/>
    <w:rsid w:val="00001E78"/>
    <w:rsid w:val="0004114F"/>
    <w:rsid w:val="00073D98"/>
    <w:rsid w:val="00076D52"/>
    <w:rsid w:val="00080958"/>
    <w:rsid w:val="0009451B"/>
    <w:rsid w:val="000A69A4"/>
    <w:rsid w:val="000D1A45"/>
    <w:rsid w:val="000D26D1"/>
    <w:rsid w:val="000D2E39"/>
    <w:rsid w:val="000E55DE"/>
    <w:rsid w:val="000F20F4"/>
    <w:rsid w:val="0013312A"/>
    <w:rsid w:val="001358AB"/>
    <w:rsid w:val="001A291D"/>
    <w:rsid w:val="001C105A"/>
    <w:rsid w:val="001C3877"/>
    <w:rsid w:val="001D1832"/>
    <w:rsid w:val="001D7748"/>
    <w:rsid w:val="00207DB2"/>
    <w:rsid w:val="0021751C"/>
    <w:rsid w:val="00226A0E"/>
    <w:rsid w:val="002278DD"/>
    <w:rsid w:val="002314E3"/>
    <w:rsid w:val="00241580"/>
    <w:rsid w:val="002442BB"/>
    <w:rsid w:val="002548DA"/>
    <w:rsid w:val="00255662"/>
    <w:rsid w:val="0027618E"/>
    <w:rsid w:val="00285836"/>
    <w:rsid w:val="00290769"/>
    <w:rsid w:val="00294415"/>
    <w:rsid w:val="002A796A"/>
    <w:rsid w:val="002A7AF2"/>
    <w:rsid w:val="002D4459"/>
    <w:rsid w:val="00304C97"/>
    <w:rsid w:val="0031530F"/>
    <w:rsid w:val="00316E17"/>
    <w:rsid w:val="00321A81"/>
    <w:rsid w:val="003231C3"/>
    <w:rsid w:val="00327795"/>
    <w:rsid w:val="0033154D"/>
    <w:rsid w:val="0033286E"/>
    <w:rsid w:val="00345A45"/>
    <w:rsid w:val="00350E4E"/>
    <w:rsid w:val="0035738F"/>
    <w:rsid w:val="00364CD5"/>
    <w:rsid w:val="00370C3F"/>
    <w:rsid w:val="003870F5"/>
    <w:rsid w:val="003A350F"/>
    <w:rsid w:val="003B03AB"/>
    <w:rsid w:val="003B4579"/>
    <w:rsid w:val="003E0F5D"/>
    <w:rsid w:val="00403F03"/>
    <w:rsid w:val="0042685C"/>
    <w:rsid w:val="0043196D"/>
    <w:rsid w:val="00442F8B"/>
    <w:rsid w:val="00457826"/>
    <w:rsid w:val="004660D0"/>
    <w:rsid w:val="00470F5D"/>
    <w:rsid w:val="00484965"/>
    <w:rsid w:val="00485609"/>
    <w:rsid w:val="004A4C92"/>
    <w:rsid w:val="004B53EB"/>
    <w:rsid w:val="004C290A"/>
    <w:rsid w:val="004D5C00"/>
    <w:rsid w:val="004D5CDD"/>
    <w:rsid w:val="004D688F"/>
    <w:rsid w:val="004D7A2D"/>
    <w:rsid w:val="004E651C"/>
    <w:rsid w:val="004F413B"/>
    <w:rsid w:val="005102AE"/>
    <w:rsid w:val="00520DA9"/>
    <w:rsid w:val="00525618"/>
    <w:rsid w:val="00533A69"/>
    <w:rsid w:val="005D0E63"/>
    <w:rsid w:val="0061661B"/>
    <w:rsid w:val="00626652"/>
    <w:rsid w:val="00655A73"/>
    <w:rsid w:val="006569C0"/>
    <w:rsid w:val="00657058"/>
    <w:rsid w:val="006616D4"/>
    <w:rsid w:val="00662EC9"/>
    <w:rsid w:val="006718BE"/>
    <w:rsid w:val="006808AC"/>
    <w:rsid w:val="006A71B7"/>
    <w:rsid w:val="006B74C1"/>
    <w:rsid w:val="006D33A7"/>
    <w:rsid w:val="006D4039"/>
    <w:rsid w:val="006E1040"/>
    <w:rsid w:val="006E7E77"/>
    <w:rsid w:val="00704F73"/>
    <w:rsid w:val="00711AE8"/>
    <w:rsid w:val="00734487"/>
    <w:rsid w:val="00740587"/>
    <w:rsid w:val="007532A7"/>
    <w:rsid w:val="00760B39"/>
    <w:rsid w:val="0079198A"/>
    <w:rsid w:val="007A791F"/>
    <w:rsid w:val="007C74A8"/>
    <w:rsid w:val="007D4C9D"/>
    <w:rsid w:val="007F0294"/>
    <w:rsid w:val="00820602"/>
    <w:rsid w:val="008229EC"/>
    <w:rsid w:val="00826706"/>
    <w:rsid w:val="00860A08"/>
    <w:rsid w:val="00863A3C"/>
    <w:rsid w:val="00886116"/>
    <w:rsid w:val="008A51C0"/>
    <w:rsid w:val="008A6F07"/>
    <w:rsid w:val="008B66E8"/>
    <w:rsid w:val="008E18A6"/>
    <w:rsid w:val="008E1E8A"/>
    <w:rsid w:val="00902B38"/>
    <w:rsid w:val="00930BC6"/>
    <w:rsid w:val="00955EDA"/>
    <w:rsid w:val="009657B2"/>
    <w:rsid w:val="00970581"/>
    <w:rsid w:val="0098250C"/>
    <w:rsid w:val="009B20EE"/>
    <w:rsid w:val="009D7EBF"/>
    <w:rsid w:val="009F1F8F"/>
    <w:rsid w:val="009F28B8"/>
    <w:rsid w:val="009F68E2"/>
    <w:rsid w:val="00A11349"/>
    <w:rsid w:val="00A44271"/>
    <w:rsid w:val="00A663EF"/>
    <w:rsid w:val="00A8701C"/>
    <w:rsid w:val="00AA1FCC"/>
    <w:rsid w:val="00AC1970"/>
    <w:rsid w:val="00AD08C7"/>
    <w:rsid w:val="00AF10B7"/>
    <w:rsid w:val="00AF5C18"/>
    <w:rsid w:val="00B0306E"/>
    <w:rsid w:val="00B25EC1"/>
    <w:rsid w:val="00B3464F"/>
    <w:rsid w:val="00B42A5A"/>
    <w:rsid w:val="00B505C0"/>
    <w:rsid w:val="00B6049A"/>
    <w:rsid w:val="00B627B5"/>
    <w:rsid w:val="00BA2125"/>
    <w:rsid w:val="00BA72B1"/>
    <w:rsid w:val="00BB7EE8"/>
    <w:rsid w:val="00BC3EC0"/>
    <w:rsid w:val="00BC4677"/>
    <w:rsid w:val="00BC659C"/>
    <w:rsid w:val="00BE195E"/>
    <w:rsid w:val="00C07D75"/>
    <w:rsid w:val="00C10351"/>
    <w:rsid w:val="00C1402C"/>
    <w:rsid w:val="00C15565"/>
    <w:rsid w:val="00C309AD"/>
    <w:rsid w:val="00C411A3"/>
    <w:rsid w:val="00C43226"/>
    <w:rsid w:val="00C81824"/>
    <w:rsid w:val="00C834F5"/>
    <w:rsid w:val="00C84734"/>
    <w:rsid w:val="00C9225F"/>
    <w:rsid w:val="00CA38E5"/>
    <w:rsid w:val="00CB72CC"/>
    <w:rsid w:val="00CC2EA8"/>
    <w:rsid w:val="00D106E5"/>
    <w:rsid w:val="00D23161"/>
    <w:rsid w:val="00D53586"/>
    <w:rsid w:val="00D544D0"/>
    <w:rsid w:val="00D573AE"/>
    <w:rsid w:val="00D63764"/>
    <w:rsid w:val="00D72A8F"/>
    <w:rsid w:val="00D75140"/>
    <w:rsid w:val="00D92A76"/>
    <w:rsid w:val="00DA0D60"/>
    <w:rsid w:val="00DA294A"/>
    <w:rsid w:val="00DE3168"/>
    <w:rsid w:val="00DE6C44"/>
    <w:rsid w:val="00DF0437"/>
    <w:rsid w:val="00E00797"/>
    <w:rsid w:val="00E032A4"/>
    <w:rsid w:val="00E226F3"/>
    <w:rsid w:val="00E46DE5"/>
    <w:rsid w:val="00E73DE1"/>
    <w:rsid w:val="00E95978"/>
    <w:rsid w:val="00EB4AF5"/>
    <w:rsid w:val="00EC0FF8"/>
    <w:rsid w:val="00EC6E84"/>
    <w:rsid w:val="00EC7728"/>
    <w:rsid w:val="00EE570A"/>
    <w:rsid w:val="00EF51DA"/>
    <w:rsid w:val="00F0689E"/>
    <w:rsid w:val="00F51733"/>
    <w:rsid w:val="00F55213"/>
    <w:rsid w:val="00F574E7"/>
    <w:rsid w:val="00F61150"/>
    <w:rsid w:val="00F83128"/>
    <w:rsid w:val="00F83925"/>
    <w:rsid w:val="00FA11A9"/>
    <w:rsid w:val="00FA4ED6"/>
    <w:rsid w:val="00FB1BBB"/>
    <w:rsid w:val="00FC2465"/>
    <w:rsid w:val="00FE2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96A"/>
    <w:pPr>
      <w:spacing w:after="0" w:line="240" w:lineRule="auto"/>
      <w:jc w:val="both"/>
    </w:pPr>
    <w:rPr>
      <w:rFonts w:asciiTheme="minorHAnsi" w:hAnsiTheme="minorHAnsi"/>
      <w:color w:val="000000" w:themeColor="text1"/>
      <w:sz w:val="22"/>
    </w:rPr>
  </w:style>
  <w:style w:type="paragraph" w:styleId="Heading1">
    <w:name w:val="heading 1"/>
    <w:basedOn w:val="Normal"/>
    <w:next w:val="Normal"/>
    <w:link w:val="Heading1Char"/>
    <w:rsid w:val="00F0689E"/>
    <w:pPr>
      <w:keepNext/>
      <w:keepLines/>
      <w:spacing w:before="400" w:after="120"/>
      <w:outlineLvl w:val="0"/>
    </w:pPr>
    <w:rPr>
      <w:b/>
      <w:color w:val="auto"/>
      <w:szCs w:val="40"/>
    </w:rPr>
  </w:style>
  <w:style w:type="paragraph" w:styleId="Heading2">
    <w:name w:val="heading 2"/>
    <w:basedOn w:val="Normal"/>
    <w:next w:val="Normal"/>
    <w:link w:val="Heading2Char"/>
    <w:uiPriority w:val="9"/>
    <w:unhideWhenUsed/>
    <w:qFormat/>
    <w:rsid w:val="006E7E77"/>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6A71B7"/>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689E"/>
    <w:rPr>
      <w:rFonts w:ascii="Times New Roman" w:hAnsi="Times New Roman"/>
      <w:b/>
      <w:szCs w:val="40"/>
    </w:rPr>
  </w:style>
  <w:style w:type="paragraph" w:styleId="Title">
    <w:name w:val="Title"/>
    <w:basedOn w:val="Normal"/>
    <w:next w:val="Normal"/>
    <w:link w:val="TitleChar"/>
    <w:uiPriority w:val="10"/>
    <w:rsid w:val="00B0306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B0306E"/>
    <w:rPr>
      <w:rFonts w:ascii="Times New Roman" w:eastAsiaTheme="majorEastAsia" w:hAnsi="Times New Roman" w:cstheme="majorBidi"/>
      <w:b/>
      <w:spacing w:val="5"/>
      <w:kern w:val="28"/>
      <w:sz w:val="32"/>
      <w:szCs w:val="52"/>
    </w:rPr>
  </w:style>
  <w:style w:type="character" w:customStyle="1" w:styleId="Heading2Char">
    <w:name w:val="Heading 2 Char"/>
    <w:basedOn w:val="DefaultParagraphFont"/>
    <w:link w:val="Heading2"/>
    <w:uiPriority w:val="9"/>
    <w:rsid w:val="006E7E77"/>
    <w:rPr>
      <w:rFonts w:ascii="Times New Roman" w:eastAsiaTheme="majorEastAsia" w:hAnsi="Times New Roman" w:cstheme="majorBidi"/>
      <w:b/>
      <w:bCs/>
      <w:sz w:val="28"/>
      <w:szCs w:val="26"/>
      <w:lang w:bidi="en-US"/>
    </w:rPr>
  </w:style>
  <w:style w:type="character" w:customStyle="1" w:styleId="Heading3Char">
    <w:name w:val="Heading 3 Char"/>
    <w:basedOn w:val="DefaultParagraphFont"/>
    <w:link w:val="Heading3"/>
    <w:uiPriority w:val="9"/>
    <w:semiHidden/>
    <w:rsid w:val="006A71B7"/>
    <w:rPr>
      <w:rFonts w:ascii="Times New Roman" w:eastAsiaTheme="majorEastAsia" w:hAnsi="Times New Roman" w:cstheme="majorBidi"/>
      <w:b/>
      <w:bCs/>
      <w:sz w:val="24"/>
    </w:rPr>
  </w:style>
  <w:style w:type="paragraph" w:styleId="Header">
    <w:name w:val="header"/>
    <w:basedOn w:val="Normal"/>
    <w:link w:val="HeaderChar"/>
    <w:uiPriority w:val="99"/>
    <w:semiHidden/>
    <w:unhideWhenUsed/>
    <w:rsid w:val="004D5CDD"/>
    <w:pPr>
      <w:tabs>
        <w:tab w:val="center" w:pos="4680"/>
        <w:tab w:val="right" w:pos="9360"/>
      </w:tabs>
    </w:pPr>
  </w:style>
  <w:style w:type="character" w:customStyle="1" w:styleId="HeaderChar">
    <w:name w:val="Header Char"/>
    <w:basedOn w:val="DefaultParagraphFont"/>
    <w:link w:val="Header"/>
    <w:uiPriority w:val="99"/>
    <w:semiHidden/>
    <w:rsid w:val="004D5CDD"/>
    <w:rPr>
      <w:rFonts w:ascii="Times New Roman" w:hAnsi="Times New Roman"/>
      <w:color w:val="000000" w:themeColor="text1"/>
    </w:rPr>
  </w:style>
  <w:style w:type="paragraph" w:styleId="Footer">
    <w:name w:val="footer"/>
    <w:basedOn w:val="Normal"/>
    <w:link w:val="FooterChar"/>
    <w:uiPriority w:val="99"/>
    <w:unhideWhenUsed/>
    <w:rsid w:val="004D5CDD"/>
    <w:pPr>
      <w:tabs>
        <w:tab w:val="center" w:pos="4680"/>
        <w:tab w:val="right" w:pos="9360"/>
      </w:tabs>
    </w:pPr>
  </w:style>
  <w:style w:type="character" w:customStyle="1" w:styleId="FooterChar">
    <w:name w:val="Footer Char"/>
    <w:basedOn w:val="DefaultParagraphFont"/>
    <w:link w:val="Footer"/>
    <w:uiPriority w:val="99"/>
    <w:rsid w:val="004D5CDD"/>
    <w:rPr>
      <w:rFonts w:ascii="Times New Roman" w:hAnsi="Times New Roman"/>
      <w:color w:val="000000" w:themeColor="text1"/>
    </w:rPr>
  </w:style>
  <w:style w:type="paragraph" w:styleId="TOCHeading">
    <w:name w:val="TOC Heading"/>
    <w:basedOn w:val="Heading1"/>
    <w:next w:val="Normal"/>
    <w:uiPriority w:val="39"/>
    <w:semiHidden/>
    <w:unhideWhenUsed/>
    <w:qFormat/>
    <w:rsid w:val="00626652"/>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626652"/>
    <w:pPr>
      <w:spacing w:after="100"/>
    </w:pPr>
  </w:style>
  <w:style w:type="character" w:styleId="Hyperlink">
    <w:name w:val="Hyperlink"/>
    <w:basedOn w:val="DefaultParagraphFont"/>
    <w:uiPriority w:val="99"/>
    <w:unhideWhenUsed/>
    <w:rsid w:val="00626652"/>
    <w:rPr>
      <w:color w:val="0000FF" w:themeColor="hyperlink"/>
      <w:u w:val="single"/>
    </w:rPr>
  </w:style>
  <w:style w:type="paragraph" w:styleId="BalloonText">
    <w:name w:val="Balloon Text"/>
    <w:basedOn w:val="Normal"/>
    <w:link w:val="BalloonTextChar"/>
    <w:uiPriority w:val="99"/>
    <w:semiHidden/>
    <w:unhideWhenUsed/>
    <w:rsid w:val="00626652"/>
    <w:rPr>
      <w:rFonts w:ascii="Tahoma" w:hAnsi="Tahoma" w:cs="Tahoma"/>
      <w:sz w:val="16"/>
      <w:szCs w:val="16"/>
    </w:rPr>
  </w:style>
  <w:style w:type="character" w:customStyle="1" w:styleId="BalloonTextChar">
    <w:name w:val="Balloon Text Char"/>
    <w:basedOn w:val="DefaultParagraphFont"/>
    <w:link w:val="BalloonText"/>
    <w:uiPriority w:val="99"/>
    <w:semiHidden/>
    <w:rsid w:val="00626652"/>
    <w:rPr>
      <w:rFonts w:ascii="Tahoma" w:hAnsi="Tahoma" w:cs="Tahoma"/>
      <w:color w:val="000000" w:themeColor="text1"/>
      <w:sz w:val="16"/>
      <w:szCs w:val="16"/>
    </w:rPr>
  </w:style>
  <w:style w:type="paragraph" w:styleId="ListParagraph">
    <w:name w:val="List Paragraph"/>
    <w:basedOn w:val="Normal"/>
    <w:uiPriority w:val="34"/>
    <w:qFormat/>
    <w:rsid w:val="00B25E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822AA-C51F-4646-A3B3-6C20CDDF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macroon</dc:creator>
  <cp:lastModifiedBy>mas</cp:lastModifiedBy>
  <cp:revision>32</cp:revision>
  <dcterms:created xsi:type="dcterms:W3CDTF">2019-10-19T10:48:00Z</dcterms:created>
  <dcterms:modified xsi:type="dcterms:W3CDTF">2019-10-19T11:32:00Z</dcterms:modified>
</cp:coreProperties>
</file>