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FED7E" w14:textId="25089161" w:rsidR="0035004E" w:rsidRDefault="00783AE8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Question</w:t>
      </w:r>
      <w:r w:rsidR="0092665C" w:rsidRPr="0092665C">
        <w:rPr>
          <w:rFonts w:asciiTheme="minorBidi" w:hAnsiTheme="minorBidi"/>
          <w:b/>
          <w:bCs/>
          <w:sz w:val="24"/>
          <w:szCs w:val="24"/>
          <w:lang w:val="en-US"/>
        </w:rPr>
        <w:t xml:space="preserve"> 2</w:t>
      </w:r>
    </w:p>
    <w:p w14:paraId="4F4312DA" w14:textId="2082D2BA" w:rsidR="0092665C" w:rsidRPr="0092665C" w:rsidRDefault="0092665C" w:rsidP="0092665C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lang w:val="en-US"/>
        </w:rPr>
      </w:pPr>
    </w:p>
    <w:p w14:paraId="37729B53" w14:textId="7245FDA8" w:rsidR="0092665C" w:rsidRPr="0092665C" w:rsidRDefault="0092665C" w:rsidP="0092665C">
      <w:pPr>
        <w:pStyle w:val="ListParagraph"/>
        <w:numPr>
          <w:ilvl w:val="0"/>
          <w:numId w:val="3"/>
        </w:numPr>
        <w:ind w:left="1080"/>
        <w:rPr>
          <w:rFonts w:asciiTheme="minorBidi" w:hAnsiTheme="minorBidi"/>
          <w:sz w:val="20"/>
          <w:szCs w:val="20"/>
        </w:rPr>
      </w:pPr>
      <w:r w:rsidRPr="0092665C">
        <w:rPr>
          <w:rFonts w:asciiTheme="minorBidi" w:hAnsiTheme="minorBidi"/>
          <w:sz w:val="20"/>
          <w:szCs w:val="20"/>
        </w:rPr>
        <w:t xml:space="preserve">Advantage of </w:t>
      </w:r>
      <w:proofErr w:type="gramStart"/>
      <w:r w:rsidRPr="0092665C">
        <w:rPr>
          <w:rFonts w:asciiTheme="minorBidi" w:hAnsiTheme="minorBidi"/>
          <w:sz w:val="20"/>
          <w:szCs w:val="20"/>
        </w:rPr>
        <w:t>character based</w:t>
      </w:r>
      <w:proofErr w:type="gramEnd"/>
      <w:r w:rsidRPr="0092665C">
        <w:rPr>
          <w:rFonts w:asciiTheme="minorBidi" w:hAnsiTheme="minorBidi"/>
          <w:sz w:val="20"/>
          <w:szCs w:val="20"/>
        </w:rPr>
        <w:t xml:space="preserve"> language model over word based language model:</w:t>
      </w:r>
    </w:p>
    <w:p w14:paraId="42BD9F83" w14:textId="29695FE6" w:rsidR="0092665C" w:rsidRPr="0092665C" w:rsidRDefault="0092665C" w:rsidP="0092665C">
      <w:pPr>
        <w:ind w:left="1800"/>
        <w:rPr>
          <w:rFonts w:asciiTheme="minorBidi" w:hAnsiTheme="minorBidi"/>
          <w:sz w:val="20"/>
          <w:szCs w:val="20"/>
        </w:rPr>
      </w:pPr>
      <w:r w:rsidRPr="0092665C">
        <w:rPr>
          <w:rFonts w:asciiTheme="minorBidi" w:hAnsiTheme="minorBidi"/>
          <w:sz w:val="20"/>
          <w:szCs w:val="20"/>
        </w:rPr>
        <w:t>Character based language models’ vocabulary is the alphabet</w:t>
      </w:r>
      <w:r w:rsidR="00866DE3">
        <w:rPr>
          <w:rFonts w:asciiTheme="minorBidi" w:hAnsiTheme="minorBidi"/>
          <w:sz w:val="20"/>
          <w:szCs w:val="20"/>
        </w:rPr>
        <w:t xml:space="preserve"> </w:t>
      </w:r>
      <w:r w:rsidR="00866DE3" w:rsidRPr="00866DE3">
        <w:rPr>
          <w:rFonts w:asciiTheme="minorBidi" w:hAnsiTheme="minorBidi"/>
          <w:sz w:val="20"/>
          <w:szCs w:val="20"/>
        </w:rPr>
        <w:t>or a small set of characters</w:t>
      </w:r>
      <w:r w:rsidRPr="0092665C">
        <w:rPr>
          <w:rFonts w:asciiTheme="minorBidi" w:hAnsiTheme="minorBidi"/>
          <w:sz w:val="20"/>
          <w:szCs w:val="20"/>
        </w:rPr>
        <w:t>, which means that they are better in handling rare or unseen words</w:t>
      </w:r>
      <w:r w:rsidR="00A70CF2">
        <w:rPr>
          <w:rFonts w:asciiTheme="minorBidi" w:hAnsiTheme="minorBidi"/>
          <w:sz w:val="20"/>
          <w:szCs w:val="20"/>
        </w:rPr>
        <w:t xml:space="preserve">. The latter is due to the </w:t>
      </w:r>
      <w:proofErr w:type="gramStart"/>
      <w:r w:rsidR="00A70CF2" w:rsidRPr="00A70CF2">
        <w:rPr>
          <w:rFonts w:asciiTheme="minorBidi" w:hAnsiTheme="minorBidi"/>
          <w:sz w:val="20"/>
          <w:szCs w:val="20"/>
        </w:rPr>
        <w:t>model</w:t>
      </w:r>
      <w:r w:rsidR="00A70CF2">
        <w:rPr>
          <w:rFonts w:asciiTheme="minorBidi" w:hAnsiTheme="minorBidi"/>
          <w:sz w:val="20"/>
          <w:szCs w:val="20"/>
        </w:rPr>
        <w:t>s</w:t>
      </w:r>
      <w:proofErr w:type="gramEnd"/>
      <w:r w:rsidR="00A70CF2">
        <w:rPr>
          <w:rFonts w:asciiTheme="minorBidi" w:hAnsiTheme="minorBidi"/>
          <w:sz w:val="20"/>
          <w:szCs w:val="20"/>
        </w:rPr>
        <w:t xml:space="preserve"> ability to</w:t>
      </w:r>
      <w:r w:rsidR="00A70CF2" w:rsidRPr="00A70CF2">
        <w:rPr>
          <w:rFonts w:asciiTheme="minorBidi" w:hAnsiTheme="minorBidi"/>
          <w:sz w:val="20"/>
          <w:szCs w:val="20"/>
        </w:rPr>
        <w:t xml:space="preserve"> </w:t>
      </w:r>
      <w:r w:rsidR="00A70CF2">
        <w:rPr>
          <w:rFonts w:asciiTheme="minorBidi" w:hAnsiTheme="minorBidi"/>
          <w:sz w:val="20"/>
          <w:szCs w:val="20"/>
        </w:rPr>
        <w:t>“</w:t>
      </w:r>
      <w:r w:rsidR="00A70CF2" w:rsidRPr="00A70CF2">
        <w:rPr>
          <w:rFonts w:asciiTheme="minorBidi" w:hAnsiTheme="minorBidi"/>
          <w:sz w:val="20"/>
          <w:szCs w:val="20"/>
        </w:rPr>
        <w:t>learn</w:t>
      </w:r>
      <w:r w:rsidR="00A70CF2">
        <w:rPr>
          <w:rFonts w:asciiTheme="minorBidi" w:hAnsiTheme="minorBidi"/>
          <w:sz w:val="20"/>
          <w:szCs w:val="20"/>
        </w:rPr>
        <w:t>”</w:t>
      </w:r>
      <w:r w:rsidR="00A70CF2" w:rsidRPr="00A70CF2">
        <w:rPr>
          <w:rFonts w:asciiTheme="minorBidi" w:hAnsiTheme="minorBidi"/>
          <w:sz w:val="20"/>
          <w:szCs w:val="20"/>
        </w:rPr>
        <w:t xml:space="preserve"> patterns in character sequences rather than just treating unknown words as </w:t>
      </w:r>
      <w:r w:rsidR="00A70CF2">
        <w:rPr>
          <w:rFonts w:asciiTheme="minorBidi" w:hAnsiTheme="minorBidi"/>
          <w:sz w:val="20"/>
          <w:szCs w:val="20"/>
        </w:rPr>
        <w:t>a “new” word</w:t>
      </w:r>
      <w:r w:rsidRPr="0092665C">
        <w:rPr>
          <w:rFonts w:asciiTheme="minorBidi" w:hAnsiTheme="minorBidi"/>
          <w:sz w:val="20"/>
          <w:szCs w:val="20"/>
        </w:rPr>
        <w:t xml:space="preserve"> (in comparison to word based language models</w:t>
      </w:r>
      <w:r w:rsidR="00A70CF2">
        <w:rPr>
          <w:rFonts w:asciiTheme="minorBidi" w:hAnsiTheme="minorBidi"/>
          <w:sz w:val="20"/>
          <w:szCs w:val="20"/>
        </w:rPr>
        <w:t>).</w:t>
      </w:r>
    </w:p>
    <w:p w14:paraId="7F9D2EB1" w14:textId="72F98870" w:rsidR="0092665C" w:rsidRPr="0092665C" w:rsidRDefault="0092665C" w:rsidP="0092665C">
      <w:pPr>
        <w:pStyle w:val="ListParagraph"/>
        <w:numPr>
          <w:ilvl w:val="0"/>
          <w:numId w:val="3"/>
        </w:numPr>
        <w:ind w:left="1080"/>
        <w:rPr>
          <w:rFonts w:asciiTheme="minorBidi" w:hAnsiTheme="minorBidi"/>
          <w:sz w:val="20"/>
          <w:szCs w:val="20"/>
        </w:rPr>
      </w:pPr>
      <w:r w:rsidRPr="0092665C">
        <w:rPr>
          <w:rFonts w:asciiTheme="minorBidi" w:hAnsiTheme="minorBidi"/>
          <w:sz w:val="20"/>
          <w:szCs w:val="20"/>
        </w:rPr>
        <w:t xml:space="preserve">Advantage of </w:t>
      </w:r>
      <w:proofErr w:type="gramStart"/>
      <w:r>
        <w:rPr>
          <w:rFonts w:asciiTheme="minorBidi" w:hAnsiTheme="minorBidi"/>
          <w:sz w:val="20"/>
          <w:szCs w:val="20"/>
        </w:rPr>
        <w:t>w</w:t>
      </w:r>
      <w:r w:rsidRPr="0092665C">
        <w:rPr>
          <w:rFonts w:asciiTheme="minorBidi" w:hAnsiTheme="minorBidi"/>
          <w:sz w:val="20"/>
          <w:szCs w:val="20"/>
        </w:rPr>
        <w:t>ord</w:t>
      </w:r>
      <w:r>
        <w:rPr>
          <w:rFonts w:asciiTheme="minorBidi" w:hAnsiTheme="minorBidi"/>
          <w:sz w:val="20"/>
          <w:szCs w:val="20"/>
        </w:rPr>
        <w:t xml:space="preserve"> </w:t>
      </w:r>
      <w:r w:rsidRPr="0092665C">
        <w:rPr>
          <w:rFonts w:asciiTheme="minorBidi" w:hAnsiTheme="minorBidi"/>
          <w:sz w:val="20"/>
          <w:szCs w:val="20"/>
        </w:rPr>
        <w:t>based</w:t>
      </w:r>
      <w:proofErr w:type="gramEnd"/>
      <w:r w:rsidRPr="0092665C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>l</w:t>
      </w:r>
      <w:r w:rsidRPr="0092665C">
        <w:rPr>
          <w:rFonts w:asciiTheme="minorBidi" w:hAnsiTheme="minorBidi"/>
          <w:sz w:val="20"/>
          <w:szCs w:val="20"/>
        </w:rPr>
        <w:t xml:space="preserve">anguage </w:t>
      </w:r>
      <w:r>
        <w:rPr>
          <w:rFonts w:asciiTheme="minorBidi" w:hAnsiTheme="minorBidi"/>
          <w:sz w:val="20"/>
          <w:szCs w:val="20"/>
        </w:rPr>
        <w:t>m</w:t>
      </w:r>
      <w:r w:rsidRPr="0092665C">
        <w:rPr>
          <w:rFonts w:asciiTheme="minorBidi" w:hAnsiTheme="minorBidi"/>
          <w:sz w:val="20"/>
          <w:szCs w:val="20"/>
        </w:rPr>
        <w:t xml:space="preserve">odel over </w:t>
      </w:r>
      <w:r w:rsidR="00B77AB6">
        <w:rPr>
          <w:rFonts w:asciiTheme="minorBidi" w:hAnsiTheme="minorBidi"/>
          <w:sz w:val="20"/>
          <w:szCs w:val="20"/>
        </w:rPr>
        <w:t>c</w:t>
      </w:r>
      <w:r w:rsidRPr="0092665C">
        <w:rPr>
          <w:rFonts w:asciiTheme="minorBidi" w:hAnsiTheme="minorBidi"/>
          <w:sz w:val="20"/>
          <w:szCs w:val="20"/>
        </w:rPr>
        <w:t>haracter</w:t>
      </w:r>
      <w:r w:rsidR="00B77AB6">
        <w:rPr>
          <w:rFonts w:asciiTheme="minorBidi" w:hAnsiTheme="minorBidi"/>
          <w:sz w:val="20"/>
          <w:szCs w:val="20"/>
        </w:rPr>
        <w:t xml:space="preserve"> </w:t>
      </w:r>
      <w:r w:rsidRPr="0092665C">
        <w:rPr>
          <w:rFonts w:asciiTheme="minorBidi" w:hAnsiTheme="minorBidi"/>
          <w:sz w:val="20"/>
          <w:szCs w:val="20"/>
        </w:rPr>
        <w:t xml:space="preserve">based </w:t>
      </w:r>
      <w:r w:rsidR="00B77AB6">
        <w:rPr>
          <w:rFonts w:asciiTheme="minorBidi" w:hAnsiTheme="minorBidi"/>
          <w:sz w:val="20"/>
          <w:szCs w:val="20"/>
        </w:rPr>
        <w:t>m</w:t>
      </w:r>
      <w:r w:rsidRPr="0092665C">
        <w:rPr>
          <w:rFonts w:asciiTheme="minorBidi" w:hAnsiTheme="minorBidi"/>
          <w:sz w:val="20"/>
          <w:szCs w:val="20"/>
        </w:rPr>
        <w:t>odel:</w:t>
      </w:r>
    </w:p>
    <w:p w14:paraId="4C152ECA" w14:textId="75C5AA6A" w:rsidR="0092665C" w:rsidRPr="0092665C" w:rsidRDefault="0092665C" w:rsidP="00A70CF2">
      <w:pPr>
        <w:ind w:left="1800"/>
        <w:rPr>
          <w:rFonts w:asciiTheme="minorBidi" w:hAnsiTheme="minorBidi"/>
          <w:sz w:val="20"/>
          <w:szCs w:val="20"/>
        </w:rPr>
      </w:pPr>
      <w:r w:rsidRPr="0092665C">
        <w:rPr>
          <w:rFonts w:asciiTheme="minorBidi" w:hAnsiTheme="minorBidi"/>
          <w:sz w:val="20"/>
          <w:szCs w:val="20"/>
        </w:rPr>
        <w:t xml:space="preserve">Since </w:t>
      </w:r>
      <w:proofErr w:type="gramStart"/>
      <w:r w:rsidRPr="0092665C">
        <w:rPr>
          <w:rFonts w:asciiTheme="minorBidi" w:hAnsiTheme="minorBidi"/>
          <w:sz w:val="20"/>
          <w:szCs w:val="20"/>
        </w:rPr>
        <w:t>word based</w:t>
      </w:r>
      <w:proofErr w:type="gramEnd"/>
      <w:r w:rsidRPr="0092665C">
        <w:rPr>
          <w:rFonts w:asciiTheme="minorBidi" w:hAnsiTheme="minorBidi"/>
          <w:sz w:val="20"/>
          <w:szCs w:val="20"/>
        </w:rPr>
        <w:t xml:space="preserve"> language models</w:t>
      </w:r>
      <w:r w:rsidR="00B77AB6">
        <w:rPr>
          <w:rFonts w:asciiTheme="minorBidi" w:hAnsiTheme="minorBidi"/>
          <w:sz w:val="20"/>
          <w:szCs w:val="20"/>
        </w:rPr>
        <w:t>’ vocabulary is a group of</w:t>
      </w:r>
      <w:r w:rsidRPr="0092665C">
        <w:rPr>
          <w:rFonts w:asciiTheme="minorBidi" w:hAnsiTheme="minorBidi"/>
          <w:sz w:val="20"/>
          <w:szCs w:val="20"/>
        </w:rPr>
        <w:t xml:space="preserve"> words, they have lower computational overhead</w:t>
      </w:r>
      <w:r w:rsidR="00A70CF2">
        <w:rPr>
          <w:rFonts w:asciiTheme="minorBidi" w:hAnsiTheme="minorBidi"/>
          <w:sz w:val="20"/>
          <w:szCs w:val="20"/>
        </w:rPr>
        <w:t>. The latter is due to the fact that this group of models</w:t>
      </w:r>
      <w:r w:rsidR="00A70CF2" w:rsidRPr="00A70CF2">
        <w:rPr>
          <w:rFonts w:asciiTheme="minorBidi" w:hAnsiTheme="minorBidi"/>
          <w:sz w:val="20"/>
          <w:szCs w:val="20"/>
        </w:rPr>
        <w:t xml:space="preserve"> treat entire words as a single unit</w:t>
      </w:r>
      <w:r w:rsidR="00A70CF2">
        <w:rPr>
          <w:rFonts w:asciiTheme="minorBidi" w:hAnsiTheme="minorBidi"/>
          <w:sz w:val="20"/>
          <w:szCs w:val="20"/>
        </w:rPr>
        <w:t xml:space="preserve">, which leads to them </w:t>
      </w:r>
      <w:r w:rsidRPr="0092665C">
        <w:rPr>
          <w:rFonts w:asciiTheme="minorBidi" w:hAnsiTheme="minorBidi"/>
          <w:sz w:val="20"/>
          <w:szCs w:val="20"/>
        </w:rPr>
        <w:t>process</w:t>
      </w:r>
      <w:r w:rsidR="00A70CF2">
        <w:rPr>
          <w:rFonts w:asciiTheme="minorBidi" w:hAnsiTheme="minorBidi"/>
          <w:sz w:val="20"/>
          <w:szCs w:val="20"/>
        </w:rPr>
        <w:t>ing</w:t>
      </w:r>
      <w:r w:rsidRPr="0092665C">
        <w:rPr>
          <w:rFonts w:asciiTheme="minorBidi" w:hAnsiTheme="minorBidi"/>
          <w:sz w:val="20"/>
          <w:szCs w:val="20"/>
        </w:rPr>
        <w:t xml:space="preserve"> fewer tokens when processing text (in comparison to </w:t>
      </w:r>
      <w:proofErr w:type="gramStart"/>
      <w:r w:rsidRPr="0092665C">
        <w:rPr>
          <w:rFonts w:asciiTheme="minorBidi" w:hAnsiTheme="minorBidi"/>
          <w:sz w:val="20"/>
          <w:szCs w:val="20"/>
        </w:rPr>
        <w:t>character based</w:t>
      </w:r>
      <w:proofErr w:type="gramEnd"/>
      <w:r w:rsidRPr="0092665C">
        <w:rPr>
          <w:rFonts w:asciiTheme="minorBidi" w:hAnsiTheme="minorBidi"/>
          <w:sz w:val="20"/>
          <w:szCs w:val="20"/>
        </w:rPr>
        <w:t xml:space="preserve"> language models).</w:t>
      </w:r>
    </w:p>
    <w:p w14:paraId="3036E224" w14:textId="15276E6D" w:rsidR="0092665C" w:rsidRDefault="00A60DA6" w:rsidP="00E6210E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Losses</w:t>
      </w:r>
      <w:r w:rsidR="00E6210E">
        <w:rPr>
          <w:rFonts w:asciiTheme="minorBidi" w:hAnsiTheme="minorBidi"/>
          <w:sz w:val="24"/>
          <w:szCs w:val="24"/>
        </w:rPr>
        <w:t xml:space="preserve"> plot:</w:t>
      </w:r>
    </w:p>
    <w:p w14:paraId="1175E70A" w14:textId="7DB6C17C" w:rsidR="00A60DA6" w:rsidRDefault="00A60DA6" w:rsidP="00A60DA6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59754D8" wp14:editId="62E85571">
            <wp:extent cx="5186680" cy="3957320"/>
            <wp:effectExtent l="0" t="0" r="0" b="5080"/>
            <wp:docPr id="128926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7457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3C382D94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7AD2134B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3DE6F910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189D2ED6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51F86DDE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697977FD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4CEDF01A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0D1B5A1C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149A0853" w14:textId="77777777" w:rsidR="00783AE8" w:rsidRDefault="00783AE8" w:rsidP="00A60DA6">
      <w:pPr>
        <w:pStyle w:val="ListParagraph"/>
        <w:rPr>
          <w:rFonts w:asciiTheme="minorBidi" w:hAnsiTheme="minorBidi"/>
          <w:sz w:val="24"/>
          <w:szCs w:val="24"/>
        </w:rPr>
      </w:pPr>
    </w:p>
    <w:p w14:paraId="0C08E8E3" w14:textId="774A320D" w:rsidR="00783AE8" w:rsidRDefault="00783AE8" w:rsidP="00783AE8">
      <w:pPr>
        <w:rPr>
          <w:rFonts w:asciiTheme="minorBidi" w:hAnsiTheme="minorBidi"/>
          <w:b/>
          <w:bCs/>
          <w:sz w:val="24"/>
          <w:szCs w:val="24"/>
        </w:rPr>
      </w:pPr>
      <w:r w:rsidRPr="00783AE8">
        <w:rPr>
          <w:rFonts w:asciiTheme="minorBidi" w:hAnsiTheme="minorBidi"/>
          <w:b/>
          <w:bCs/>
          <w:sz w:val="24"/>
          <w:szCs w:val="24"/>
        </w:rPr>
        <w:lastRenderedPageBreak/>
        <w:t>Question 3</w:t>
      </w:r>
    </w:p>
    <w:p w14:paraId="47DE58BA" w14:textId="432472DF" w:rsidR="00783AE8" w:rsidRPr="00E21084" w:rsidRDefault="00000000" w:rsidP="00783AE8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func>
              </m:e>
            </m:nary>
          </m:sup>
        </m:sSup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  <m:li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func>
            <m:r>
              <w:rPr>
                <w:rFonts w:ascii="Cambria Math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lnb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lna</m:t>
                </m:r>
              </m:den>
            </m:f>
          </m:lim>
        </m:limLow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func>
              </m:e>
            </m:nary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ln2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*(-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ln2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func>
              </m:e>
            </m:nary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i-1</m:t>
                            </m:r>
                          </m:sub>
                        </m:sSub>
                      </m:e>
                    </m:d>
                  </m:e>
                </m:func>
              </m:e>
            </m:nary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97F35B1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E5F4820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18BDB73D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A9A3483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6CA912E7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1AB90305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D4AD3A2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4651F2CF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E957346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004CB61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2B6E039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0F5F7274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05E58412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48D3D8BA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4318C493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547F3487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6FECBF8D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2FE41713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6CD59E22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28036908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496F72E1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63DEFBAF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15E132E5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356A5253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5222BE99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51CC3D17" w14:textId="77777777" w:rsidR="00E21084" w:rsidRDefault="00E21084" w:rsidP="00E21084">
      <w:pPr>
        <w:rPr>
          <w:rFonts w:asciiTheme="minorBidi" w:hAnsiTheme="minorBidi"/>
          <w:sz w:val="24"/>
          <w:szCs w:val="24"/>
        </w:rPr>
      </w:pPr>
    </w:p>
    <w:p w14:paraId="60F1CDBB" w14:textId="2904F932" w:rsidR="00E21084" w:rsidRDefault="00E21084" w:rsidP="00E21084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Question 5</w:t>
      </w:r>
    </w:p>
    <w:p w14:paraId="381012FF" w14:textId="171E7A18" w:rsidR="001E5F46" w:rsidRPr="001E5F46" w:rsidRDefault="001E5F46" w:rsidP="00E21084">
      <w:pPr>
        <w:rPr>
          <w:rFonts w:asciiTheme="minorBidi" w:hAnsiTheme="minorBidi"/>
          <w:sz w:val="24"/>
          <w:szCs w:val="24"/>
        </w:rPr>
      </w:pPr>
      <w:r w:rsidRPr="001E5F46">
        <w:rPr>
          <w:rFonts w:asciiTheme="minorBidi" w:hAnsiTheme="minorBidi"/>
          <w:sz w:val="24"/>
          <w:szCs w:val="24"/>
        </w:rPr>
        <w:t xml:space="preserve">1. </w:t>
      </w:r>
    </w:p>
    <w:p w14:paraId="18E52E99" w14:textId="6760BAC0" w:rsidR="00E21084" w:rsidRPr="00E21084" w:rsidRDefault="00E21084" w:rsidP="00E21084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can be interpreted as a categorical probability distribution due to the following reasons:</w:t>
      </w:r>
    </w:p>
    <w:p w14:paraId="06AC4B1C" w14:textId="48B7144D" w:rsidR="00E21084" w:rsidRPr="00E21084" w:rsidRDefault="00E21084" w:rsidP="00E21084">
      <w:pPr>
        <w:pStyle w:val="ListParagraph"/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For all i.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≥0-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since for every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>
        <w:rPr>
          <w:rFonts w:asciiTheme="minorBidi" w:hAnsiTheme="minorBidi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Theme="minorBidi" w:eastAsiaTheme="minorEastAsia" w:hAnsiTheme="minorBidi"/>
          <w:sz w:val="24"/>
          <w:szCs w:val="24"/>
        </w:rPr>
        <w:t>’s definition.</w:t>
      </w:r>
    </w:p>
    <w:p w14:paraId="7A7A4BB9" w14:textId="1D39DE99" w:rsidR="00E21084" w:rsidRPr="00E21084" w:rsidRDefault="00000000" w:rsidP="00E21084">
      <w:pPr>
        <w:pStyle w:val="ListParagraph"/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=1</m:t>
        </m:r>
      </m:oMath>
      <w:r w:rsidR="00E21084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–</m:t>
        </m:r>
      </m:oMath>
      <w:r w:rsidR="00E21084">
        <w:rPr>
          <w:rFonts w:asciiTheme="minorBidi" w:eastAsiaTheme="minorEastAsia" w:hAnsiTheme="minorBidi"/>
          <w:sz w:val="24"/>
          <w:szCs w:val="24"/>
        </w:rPr>
        <w:t xml:space="preserve"> </w:t>
      </w:r>
    </w:p>
    <w:p w14:paraId="11273A80" w14:textId="71FDBB66" w:rsidR="00E21084" w:rsidRPr="00E21084" w:rsidRDefault="00000000" w:rsidP="00E21084">
      <w:pPr>
        <w:pStyle w:val="ListParagraph"/>
        <w:ind w:left="1800"/>
        <w:rPr>
          <w:rFonts w:asciiTheme="minorBidi" w:eastAsiaTheme="minorEastAsia" w:hAnsiTheme="minorBid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exp(k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q)</m:t>
                      </m:r>
                    </m:e>
                  </m:nary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21C6E675" w14:textId="37AF0288" w:rsidR="00E21084" w:rsidRPr="006B2CD9" w:rsidRDefault="00E21084" w:rsidP="00E21084">
      <w:pPr>
        <w:pStyle w:val="ListParagraph"/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Interpretation –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represen</w:t>
      </w:r>
      <w:r w:rsidR="006B2CD9">
        <w:rPr>
          <w:rFonts w:asciiTheme="minorBidi" w:eastAsiaTheme="minorEastAsia" w:hAnsiTheme="minorBidi"/>
          <w:sz w:val="24"/>
          <w:szCs w:val="24"/>
        </w:rPr>
        <w:t xml:space="preserve">ts the weight assigned to the corresponding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6B2CD9">
        <w:rPr>
          <w:rFonts w:asciiTheme="minorBidi" w:eastAsiaTheme="minorEastAsia" w:hAnsiTheme="minorBidi"/>
          <w:sz w:val="24"/>
          <w:szCs w:val="24"/>
        </w:rPr>
        <w:t>.</w:t>
      </w:r>
    </w:p>
    <w:p w14:paraId="4C2A0476" w14:textId="6802826A" w:rsidR="006B2CD9" w:rsidRPr="004147B6" w:rsidRDefault="004147B6" w:rsidP="006B2CD9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From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definition, f</w:t>
      </w:r>
      <w:r w:rsidR="005954E9">
        <w:rPr>
          <w:rFonts w:asciiTheme="minorBidi" w:hAnsiTheme="minorBidi"/>
          <w:sz w:val="24"/>
          <w:szCs w:val="24"/>
        </w:rPr>
        <w:t>or the</w:t>
      </w:r>
      <w:r w:rsidR="006B2CD9" w:rsidRPr="006B2CD9">
        <w:rPr>
          <w:rFonts w:asciiTheme="minorBidi" w:hAnsiTheme="minorBidi"/>
          <w:sz w:val="24"/>
          <w:szCs w:val="24"/>
        </w:rPr>
        <w:t xml:space="preserve"> categorical distribution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6B2CD9" w:rsidRPr="006B2CD9">
        <w:rPr>
          <w:rFonts w:asciiTheme="minorBidi" w:hAnsiTheme="minorBidi"/>
          <w:sz w:val="24"/>
          <w:szCs w:val="24"/>
        </w:rPr>
        <w:t xml:space="preserve"> </w:t>
      </w:r>
      <w:r w:rsidR="005954E9">
        <w:rPr>
          <w:rFonts w:asciiTheme="minorBidi" w:hAnsiTheme="minorBidi"/>
          <w:sz w:val="24"/>
          <w:szCs w:val="24"/>
        </w:rPr>
        <w:t>to put</w:t>
      </w:r>
      <w:r w:rsidR="006B2CD9" w:rsidRPr="006B2CD9">
        <w:rPr>
          <w:rFonts w:asciiTheme="minorBidi" w:hAnsiTheme="minorBidi"/>
          <w:sz w:val="24"/>
          <w:szCs w:val="24"/>
        </w:rPr>
        <w:t xml:space="preserve"> almost all its weight on a specific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5954E9">
        <w:rPr>
          <w:rFonts w:asciiTheme="minorBidi" w:eastAsiaTheme="minorEastAsia" w:hAnsiTheme="minorBidi"/>
          <w:sz w:val="24"/>
          <w:szCs w:val="24"/>
        </w:rPr>
        <w:t xml:space="preserve">, it must be true that: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≫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q for all i≠j</m:t>
        </m:r>
      </m:oMath>
      <w:r w:rsidR="006B2CD9">
        <w:rPr>
          <w:rFonts w:asciiTheme="minorBidi" w:eastAsiaTheme="minorEastAsia" w:hAnsiTheme="minorBidi"/>
          <w:sz w:val="24"/>
          <w:szCs w:val="24"/>
        </w:rPr>
        <w:t>.</w:t>
      </w:r>
    </w:p>
    <w:p w14:paraId="589CB309" w14:textId="77005A96" w:rsidR="004147B6" w:rsidRPr="00573AC5" w:rsidRDefault="00573AC5" w:rsidP="006B2CD9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From the fact that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For all 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eastAsiaTheme="minorEastAsia" w:hAnsiTheme="minorBidi"/>
          <w:sz w:val="24"/>
          <w:szCs w:val="24"/>
        </w:rPr>
        <w:t xml:space="preserve">and the condition from section b we get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≈1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For all i≠j.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</m:t>
        </m:r>
      </m:oMath>
      <w:r w:rsidR="00E104B7">
        <w:rPr>
          <w:rFonts w:asciiTheme="minorBidi" w:eastAsiaTheme="minorEastAsia" w:hAnsiTheme="minorBidi"/>
          <w:sz w:val="24"/>
          <w:szCs w:val="24"/>
        </w:rPr>
        <w:t xml:space="preserve"> which leads to the fact that</w:t>
      </w:r>
      <w:r>
        <w:rPr>
          <w:rFonts w:asciiTheme="minorBidi" w:eastAsiaTheme="minorEastAsia" w:hAnsiTheme="minorBidi"/>
          <w:sz w:val="24"/>
          <w:szCs w:val="24"/>
        </w:rPr>
        <w:t>:</w:t>
      </w:r>
    </w:p>
    <w:p w14:paraId="5947FB63" w14:textId="44579580" w:rsidR="00573AC5" w:rsidRPr="00E104B7" w:rsidRDefault="00573AC5" w:rsidP="00573AC5">
      <w:pPr>
        <w:pStyle w:val="ListParagraph"/>
        <w:ind w:left="1080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≈1*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→c≈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5B0EF2E4" w14:textId="298A6F21" w:rsidR="00E104B7" w:rsidRPr="001E5F46" w:rsidRDefault="00E104B7" w:rsidP="00E104B7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Intuitively, it means that our model gives more attention to the value vector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because it finds it more relevant to the query</w:t>
      </w:r>
      <w:r w:rsidR="001E5F46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037CBC14" w14:textId="02C32307" w:rsidR="007468C8" w:rsidRDefault="001E5F46" w:rsidP="007468C8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2. </w:t>
      </w:r>
      <w:r w:rsidR="007468C8">
        <w:rPr>
          <w:rFonts w:asciiTheme="minorBidi" w:hAnsiTheme="minorBidi"/>
          <w:sz w:val="24"/>
          <w:szCs w:val="24"/>
        </w:rPr>
        <w:t xml:space="preserve">We define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7468C8">
        <w:rPr>
          <w:rFonts w:asciiTheme="minorBidi" w:hAnsiTheme="minorBidi"/>
          <w:sz w:val="24"/>
          <w:szCs w:val="24"/>
        </w:rPr>
        <w:t xml:space="preserve">’ to be the following matrix: </w:t>
      </w:r>
      <m:oMath>
        <m:r>
          <w:rPr>
            <w:rFonts w:ascii="Cambria Math" w:hAnsi="Cambria Math"/>
            <w:sz w:val="24"/>
            <w:szCs w:val="24"/>
          </w:rPr>
          <m:t>A'=[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7468C8">
        <w:rPr>
          <w:rFonts w:asciiTheme="minorBidi" w:eastAsiaTheme="minorEastAsia" w:hAnsiTheme="minorBidi"/>
          <w:sz w:val="24"/>
          <w:szCs w:val="24"/>
        </w:rPr>
        <w:t>.</w:t>
      </w:r>
    </w:p>
    <w:p w14:paraId="4526E997" w14:textId="49A6AB28" w:rsidR="007468C8" w:rsidRDefault="007468C8" w:rsidP="007468C8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We define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to be </w:t>
      </w:r>
      <m:oMath>
        <m:r>
          <w:rPr>
            <w:rFonts w:ascii="Cambria Math" w:eastAsiaTheme="minorEastAsia" w:hAnsi="Cambria Math"/>
            <w:sz w:val="24"/>
            <w:szCs w:val="24"/>
          </w:rPr>
          <m:t>M=A'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A'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asciiTheme="minorBidi" w:eastAsiaTheme="minorEastAsia" w:hAnsiTheme="minorBidi"/>
          <w:sz w:val="24"/>
          <w:szCs w:val="24"/>
        </w:rPr>
        <w:t xml:space="preserve">. Since the vectors </w:t>
      </w:r>
      <m:oMath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are orthonormal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is the projection matrix to the sub space </w:t>
      </w:r>
      <w:r w:rsidRPr="007468C8">
        <w:rPr>
          <w:rFonts w:asciiTheme="minorBidi" w:eastAsiaTheme="minorEastAsia" w:hAnsiTheme="minorBidi"/>
          <w:sz w:val="24"/>
          <w:szCs w:val="24"/>
        </w:rPr>
        <w:t>A</w:t>
      </w:r>
      <w:r>
        <w:rPr>
          <w:rFonts w:asciiTheme="minorBidi" w:eastAsiaTheme="minorEastAsia" w:hAnsiTheme="minorBidi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lies, thus:</w:t>
      </w:r>
    </w:p>
    <w:p w14:paraId="61003A22" w14:textId="2C9AFFBA" w:rsidR="007468C8" w:rsidRPr="007468C8" w:rsidRDefault="007468C8" w:rsidP="007468C8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7A40C343" w14:textId="28CA11FF" w:rsidR="007468C8" w:rsidRDefault="007468C8" w:rsidP="007468C8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From the fact that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 for all j, k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being the projection matrix to the sub space A, we get that:</w:t>
      </w:r>
    </w:p>
    <w:p w14:paraId="72DEDE68" w14:textId="673420C6" w:rsidR="007468C8" w:rsidRDefault="007468C8" w:rsidP="007468C8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27E5B38" w14:textId="475454CB" w:rsidR="001E5F46" w:rsidRDefault="003D0117" w:rsidP="003D0117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We finally get:</w:t>
      </w:r>
    </w:p>
    <w:p w14:paraId="53EEE133" w14:textId="2851A96A" w:rsidR="003D0117" w:rsidRPr="004943E1" w:rsidRDefault="003D0117" w:rsidP="003D0117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Ms=M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+0=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78845A67" w14:textId="6D71C64D" w:rsidR="004943E1" w:rsidRDefault="004943E1" w:rsidP="003D0117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3. We select </w:t>
      </w:r>
      <m:oMath>
        <m:r>
          <w:rPr>
            <w:rFonts w:ascii="Cambria Math" w:eastAsiaTheme="minorEastAsia" w:hAnsi="Cambria Math"/>
            <w:sz w:val="24"/>
            <w:szCs w:val="24"/>
          </w:rPr>
          <m:t>q=G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0F4F1C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</w:t>
      </w:r>
      <w:r w:rsidR="000F4F1C">
        <w:rPr>
          <w:rFonts w:asciiTheme="minorBidi" w:eastAsiaTheme="minorEastAsia" w:hAnsiTheme="minorBidi"/>
          <w:sz w:val="24"/>
          <w:szCs w:val="24"/>
        </w:rPr>
        <w:t xml:space="preserve">is a large scalar, specifically large enough for the following condition to hold: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≫n and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≫1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556969EF" w14:textId="1DBB079D" w:rsidR="004943E1" w:rsidRPr="000F4F1C" w:rsidRDefault="00000000" w:rsidP="003D0117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i≠j.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 AND j≠a,b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i.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n-2+2*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61FC4AA" w14:textId="5A319386" w:rsidR="000F4F1C" w:rsidRDefault="000F4F1C" w:rsidP="003D0117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lastRenderedPageBreak/>
        <w:t xml:space="preserve">Similarly, we can get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2*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7190D8F8" w14:textId="3751EFFD" w:rsidR="000F4F1C" w:rsidRDefault="000F4F1C" w:rsidP="003D0117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every </w:t>
      </w:r>
      <m:oMath>
        <m:r>
          <w:rPr>
            <w:rFonts w:ascii="Cambria Math" w:eastAsiaTheme="minorEastAsia" w:hAnsi="Cambria Math"/>
            <w:sz w:val="24"/>
            <w:szCs w:val="24"/>
          </w:rPr>
          <m:t>i≠a,b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we get:</w:t>
      </w:r>
    </w:p>
    <w:p w14:paraId="20C57503" w14:textId="1D19E780" w:rsidR="000F4F1C" w:rsidRPr="000F4F1C" w:rsidRDefault="00000000" w:rsidP="000F4F1C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l≠j.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n-2+2*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n-2+2*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≈0</m:t>
          </m:r>
        </m:oMath>
      </m:oMathPara>
    </w:p>
    <w:p w14:paraId="02CF2757" w14:textId="33286C06" w:rsidR="000F4F1C" w:rsidRDefault="000F4F1C" w:rsidP="000F4F1C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 we calculate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Theme="minorBidi" w:eastAsiaTheme="minorEastAsia" w:hAnsiTheme="minorBidi"/>
          <w:sz w:val="24"/>
          <w:szCs w:val="24"/>
        </w:rPr>
        <w:t>:</w:t>
      </w:r>
    </w:p>
    <w:p w14:paraId="0E39322F" w14:textId="23B0172B" w:rsidR="000F4F1C" w:rsidRPr="002A0181" w:rsidRDefault="000F4F1C" w:rsidP="000F4F1C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 AND j≠a,b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 AND j≠a,b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39C893E" w14:textId="05B7DB72" w:rsidR="002A0181" w:rsidRDefault="002A0181" w:rsidP="002A0181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3.</w:t>
      </w:r>
      <w:r w:rsidR="00DF5D3A">
        <w:rPr>
          <w:rFonts w:asciiTheme="minorBidi" w:eastAsiaTheme="minorEastAsia" w:hAnsiTheme="minorBidi"/>
          <w:sz w:val="24"/>
          <w:szCs w:val="24"/>
          <w:lang w:val="en-US"/>
        </w:rPr>
        <w:t>a.</w:t>
      </w:r>
      <w:r>
        <w:rPr>
          <w:rFonts w:asciiTheme="minorBidi" w:eastAsiaTheme="minorEastAsia" w:hAnsiTheme="minorBidi"/>
          <w:sz w:val="24"/>
          <w:szCs w:val="24"/>
        </w:rPr>
        <w:t xml:space="preserve"> Since the covariance matrices are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=αI</m:t>
            </m:r>
          </m:e>
        </m:nary>
      </m:oMath>
      <w:r>
        <w:rPr>
          <w:rFonts w:asciiTheme="minorBidi" w:eastAsiaTheme="minorEastAsia" w:hAnsiTheme="minorBidi"/>
          <w:sz w:val="24"/>
          <w:szCs w:val="24"/>
        </w:rPr>
        <w:t xml:space="preserve"> for vanishingly small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we get that for all </w:t>
      </w:r>
      <m:oMath>
        <m:r>
          <w:rPr>
            <w:rFonts w:ascii="Cambria Math" w:eastAsiaTheme="minorEastAsia" w:hAnsi="Cambria Math"/>
            <w:sz w:val="24"/>
            <w:szCs w:val="24"/>
          </w:rPr>
          <m:t>i∈{1,2,…,n}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37FC84ED" w14:textId="04F344A1" w:rsidR="002A0181" w:rsidRDefault="002A0181" w:rsidP="002A0181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We select </w:t>
      </w:r>
      <m:oMath>
        <m:r>
          <w:rPr>
            <w:rFonts w:ascii="Cambria Math" w:eastAsiaTheme="minorEastAsia" w:hAnsi="Cambria Math"/>
            <w:sz w:val="24"/>
            <w:szCs w:val="24"/>
          </w:rPr>
          <m:t>q=G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sub>
            </m:sSub>
          </m:e>
        </m:d>
      </m:oMath>
      <w:r>
        <w:rPr>
          <w:rFonts w:asciiTheme="minorBidi" w:eastAsiaTheme="minorEastAsia" w:hAnsiTheme="min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is a large scalar, specifically large enough for the following condition to hold: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≫n and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≫1</m:t>
        </m:r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6D84541B" w14:textId="31256C49" w:rsidR="002A0181" w:rsidRPr="000F4F1C" w:rsidRDefault="00000000" w:rsidP="002A0181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i≠j.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 AND j≠a,b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i.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n-2+2*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89B921D" w14:textId="77777777" w:rsidR="002A0181" w:rsidRDefault="002A0181" w:rsidP="002A0181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Similarly, we can get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2*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exp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Theme="minorBidi" w:eastAsiaTheme="minorEastAsia" w:hAnsiTheme="minorBidi"/>
          <w:sz w:val="24"/>
          <w:szCs w:val="24"/>
        </w:rPr>
        <w:t>.</w:t>
      </w:r>
    </w:p>
    <w:p w14:paraId="53411137" w14:textId="77777777" w:rsidR="002A0181" w:rsidRDefault="002A0181" w:rsidP="002A0181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every </w:t>
      </w:r>
      <m:oMath>
        <m:r>
          <w:rPr>
            <w:rFonts w:ascii="Cambria Math" w:eastAsiaTheme="minorEastAsia" w:hAnsi="Cambria Math"/>
            <w:sz w:val="24"/>
            <w:szCs w:val="24"/>
          </w:rPr>
          <m:t>i≠a,b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we get:</w:t>
      </w:r>
    </w:p>
    <w:p w14:paraId="023E4B0B" w14:textId="38D91071" w:rsidR="002A0181" w:rsidRPr="000F4F1C" w:rsidRDefault="00000000" w:rsidP="002A0181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q)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l≠j.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n-2+2*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n-2+2*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≈0</m:t>
          </m:r>
        </m:oMath>
      </m:oMathPara>
    </w:p>
    <w:p w14:paraId="2AD1933A" w14:textId="77777777" w:rsidR="002A0181" w:rsidRDefault="002A0181" w:rsidP="002A0181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Now we calculate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asciiTheme="minorBidi" w:eastAsiaTheme="minorEastAsia" w:hAnsiTheme="minorBidi"/>
          <w:sz w:val="24"/>
          <w:szCs w:val="24"/>
        </w:rPr>
        <w:t>:</w:t>
      </w:r>
    </w:p>
    <w:p w14:paraId="4509F4AF" w14:textId="3C947CA8" w:rsidR="002A0181" w:rsidRPr="002A0181" w:rsidRDefault="002A0181" w:rsidP="002A0181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 AND j≠a,b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 AND j≠a,b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6358039" w14:textId="64E86DC8" w:rsidR="0004047C" w:rsidRDefault="0004047C" w:rsidP="00E12ED0">
      <w:pPr>
        <w:pStyle w:val="ListParagraph"/>
        <w:numPr>
          <w:ilvl w:val="0"/>
          <w:numId w:val="7"/>
        </w:num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Since we use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from section a, for all </w:t>
      </w:r>
      <m:oMath>
        <m:r>
          <w:rPr>
            <w:rFonts w:ascii="Cambria Math" w:eastAsiaTheme="minorEastAsia" w:hAnsi="Cambria Math"/>
            <w:sz w:val="24"/>
            <w:szCs w:val="24"/>
          </w:rPr>
          <m:t>i≠a,b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we get that still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≈0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. 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This leads to the attention output being primarily influenced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>,</w:t>
      </w:r>
      <w:r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w:br/>
        </m:r>
        <m:r>
          <w:rPr>
            <w:rFonts w:ascii="Cambria Math" w:eastAsiaTheme="minorEastAsia" w:hAnsi="Cambria Math"/>
            <w:sz w:val="24"/>
            <w:szCs w:val="24"/>
          </w:rPr>
          <w:lastRenderedPageBreak/>
          <m:t>c≈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>.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 What’s changed</w:t>
      </w:r>
      <w:r w:rsidR="00DF5D3A" w:rsidRPr="0004047C">
        <w:rPr>
          <w:rFonts w:asciiTheme="minorBidi" w:eastAsiaTheme="minorEastAsia" w:hAnsiTheme="minorBidi"/>
          <w:sz w:val="24"/>
          <w:szCs w:val="24"/>
        </w:rPr>
        <w:t xml:space="preserve"> 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from section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is that now the covariance for item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has changed, the variability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’s norm causes fluctuations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>.</w:t>
      </w:r>
      <w:r w:rsidR="00456775">
        <w:rPr>
          <w:rFonts w:asciiTheme="minorBidi" w:eastAsiaTheme="minorEastAsia" w:hAnsiTheme="minorBidi"/>
          <w:sz w:val="24"/>
          <w:szCs w:val="24"/>
        </w:rPr>
        <w:br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’s norm is larger,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becomes more dominant, increasing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’s contribution to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(in comparison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). Conversely,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’s norm is </w:t>
      </w:r>
      <w:r w:rsidR="00456775">
        <w:rPr>
          <w:rFonts w:asciiTheme="minorBidi" w:eastAsiaTheme="minorEastAsia" w:hAnsiTheme="minorBidi"/>
          <w:sz w:val="24"/>
          <w:szCs w:val="24"/>
        </w:rPr>
        <w:t>smaller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becomes 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less 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dominant, </w:t>
      </w:r>
      <w:r w:rsidR="00456775">
        <w:rPr>
          <w:rFonts w:asciiTheme="minorBidi" w:eastAsiaTheme="minorEastAsia" w:hAnsiTheme="minorBidi"/>
          <w:sz w:val="24"/>
          <w:szCs w:val="24"/>
        </w:rPr>
        <w:t>reducing</w:t>
      </w:r>
      <w:r w:rsidR="00456775">
        <w:rPr>
          <w:rFonts w:asciiTheme="minorBidi" w:eastAsiaTheme="minorEastAsia" w:hAnsiTheme="min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’s contribution to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456775">
        <w:rPr>
          <w:rFonts w:asciiTheme="minorBidi" w:eastAsiaTheme="minorEastAsia" w:hAnsiTheme="minorBidi"/>
          <w:sz w:val="24"/>
          <w:szCs w:val="24"/>
        </w:rPr>
        <w:t xml:space="preserve"> (in comparison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456775">
        <w:rPr>
          <w:rFonts w:asciiTheme="minorBidi" w:eastAsiaTheme="minorEastAsia" w:hAnsiTheme="minorBidi"/>
          <w:sz w:val="24"/>
          <w:szCs w:val="24"/>
        </w:rPr>
        <w:t>).</w:t>
      </w:r>
      <w:r w:rsidR="00E12ED0">
        <w:rPr>
          <w:rFonts w:asciiTheme="minorBidi" w:eastAsiaTheme="minorEastAsia" w:hAnsiTheme="minorBidi"/>
          <w:sz w:val="24"/>
          <w:szCs w:val="24"/>
        </w:rPr>
        <w:t xml:space="preserve"> </w:t>
      </w:r>
      <w:r w:rsidR="00E12ED0">
        <w:rPr>
          <w:rFonts w:asciiTheme="minorBidi" w:eastAsiaTheme="minorEastAsia" w:hAnsiTheme="minorBidi"/>
          <w:sz w:val="24"/>
          <w:szCs w:val="24"/>
        </w:rPr>
        <w:br/>
        <w:t>The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 variability in ​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's norm introduces higher variance in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 compared to </w:t>
      </w:r>
      <w:r w:rsidR="00E12ED0">
        <w:rPr>
          <w:rFonts w:asciiTheme="minorBidi" w:eastAsiaTheme="minorEastAsia" w:hAnsiTheme="minorBidi"/>
          <w:sz w:val="24"/>
          <w:szCs w:val="24"/>
        </w:rPr>
        <w:t>section a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>, where all keys had consistent</w:t>
      </w:r>
      <w:r w:rsidR="00E12ED0">
        <w:rPr>
          <w:rFonts w:asciiTheme="minorBidi" w:eastAsiaTheme="minorEastAsia" w:hAnsiTheme="minorBidi"/>
          <w:sz w:val="24"/>
          <w:szCs w:val="24"/>
        </w:rPr>
        <w:t xml:space="preserve"> 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>norms</w:t>
      </w:r>
      <w:r w:rsidR="00E12ED0">
        <w:rPr>
          <w:rFonts w:asciiTheme="minorBidi" w:eastAsiaTheme="minorEastAsia" w:hAnsiTheme="minorBidi"/>
          <w:sz w:val="24"/>
          <w:szCs w:val="24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660E9">
        <w:rPr>
          <w:rFonts w:asciiTheme="minorBidi" w:eastAsiaTheme="minorEastAsia" w:hAnsiTheme="minorBidi"/>
          <w:sz w:val="24"/>
          <w:szCs w:val="24"/>
        </w:rPr>
        <w:t xml:space="preserve">’s </w:t>
      </w:r>
      <w:r w:rsidR="00E12ED0">
        <w:rPr>
          <w:rFonts w:asciiTheme="minorBidi" w:eastAsiaTheme="minorEastAsia" w:hAnsiTheme="minorBidi"/>
          <w:sz w:val="24"/>
          <w:szCs w:val="24"/>
        </w:rPr>
        <w:t>covariances were vanishingly small)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. </w:t>
      </w:r>
      <w:r w:rsidR="007A2074">
        <w:rPr>
          <w:rFonts w:asciiTheme="minorBidi" w:eastAsiaTheme="minorEastAsia" w:hAnsiTheme="minorBidi"/>
          <w:sz w:val="24"/>
          <w:szCs w:val="24"/>
        </w:rPr>
        <w:t>So,</w:t>
      </w:r>
      <w:r w:rsidR="00A06022">
        <w:rPr>
          <w:rFonts w:asciiTheme="minorBidi" w:eastAsiaTheme="minorEastAsia" w:hAnsiTheme="minorBidi"/>
          <w:sz w:val="24"/>
          <w:szCs w:val="24"/>
        </w:rPr>
        <w:t xml:space="preserve"> in comparison to section a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, the qualitative 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>behaviour</w:t>
      </w:r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 w:rsidR="00E12ED0" w:rsidRPr="00E12ED0">
        <w:rPr>
          <w:rFonts w:asciiTheme="minorBidi" w:eastAsiaTheme="minorEastAsia" w:hAnsiTheme="minorBidi"/>
          <w:sz w:val="24"/>
          <w:szCs w:val="24"/>
        </w:rPr>
        <w:t xml:space="preserve">depends strongly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E12ED0" w:rsidRPr="00E12ED0">
        <w:rPr>
          <w:rFonts w:asciiTheme="minorBidi" w:eastAsiaTheme="minorEastAsia" w:hAnsiTheme="minorBidi"/>
          <w:sz w:val="24"/>
          <w:szCs w:val="24"/>
        </w:rPr>
        <w:t>'s sampled magnitude</w:t>
      </w:r>
      <w:r w:rsidR="00E12ED0">
        <w:rPr>
          <w:rFonts w:asciiTheme="minorBidi" w:eastAsiaTheme="minorEastAsia" w:hAnsiTheme="minorBidi"/>
          <w:sz w:val="24"/>
          <w:szCs w:val="24"/>
        </w:rPr>
        <w:t>.</w:t>
      </w:r>
    </w:p>
    <w:p w14:paraId="4CF8402B" w14:textId="43562C15" w:rsidR="00640E2A" w:rsidRDefault="007A2074" w:rsidP="00640E2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4.a. We select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640E2A" w:rsidRPr="00640E2A">
        <w:rPr>
          <w:rFonts w:asciiTheme="minorBidi" w:eastAsiaTheme="minorEastAsia" w:hAnsiTheme="minorBidi"/>
          <w:sz w:val="24"/>
          <w:szCs w:val="24"/>
        </w:rPr>
        <w:t xml:space="preserve"> </w:t>
      </w:r>
      <w:r w:rsidR="00640E2A">
        <w:rPr>
          <w:rFonts w:asciiTheme="minorBidi" w:eastAsiaTheme="minorEastAsia" w:hAnsiTheme="min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640E2A">
        <w:rPr>
          <w:rFonts w:asciiTheme="minorBidi" w:eastAsiaTheme="minorEastAsia" w:hAnsiTheme="minorBidi"/>
          <w:sz w:val="24"/>
          <w:szCs w:val="24"/>
        </w:rPr>
        <w:t xml:space="preserve"> is a large scalar, specifically large enough for the following condition to hold: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≫n and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≫1</m:t>
        </m:r>
      </m:oMath>
      <w:r w:rsidR="00640E2A">
        <w:rPr>
          <w:rFonts w:asciiTheme="minorBidi" w:eastAsiaTheme="minorEastAsia" w:hAnsiTheme="minorBidi"/>
          <w:sz w:val="24"/>
          <w:szCs w:val="24"/>
        </w:rPr>
        <w:t>.</w:t>
      </w:r>
    </w:p>
    <w:p w14:paraId="4613093E" w14:textId="458880A7" w:rsidR="00640E2A" w:rsidRPr="0025151F" w:rsidRDefault="00640E2A" w:rsidP="00640E2A">
      <w:pPr>
        <w:rPr>
          <w:rFonts w:asciiTheme="minorBidi" w:eastAsiaTheme="minorEastAsia" w:hAnsiTheme="minorBidi"/>
          <w:sz w:val="24"/>
          <w:szCs w:val="24"/>
        </w:rPr>
      </w:pPr>
      <w:r w:rsidRPr="0025151F">
        <w:rPr>
          <w:rFonts w:asciiTheme="minorBidi" w:eastAsiaTheme="minorEastAsia" w:hAnsiTheme="minorBidi"/>
          <w:sz w:val="24"/>
          <w:szCs w:val="24"/>
        </w:rPr>
        <w:t xml:space="preserve">We will first focus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25151F">
        <w:rPr>
          <w:rFonts w:asciiTheme="minorBidi" w:eastAsiaTheme="minorEastAsia" w:hAnsiTheme="minorBidi"/>
          <w:sz w:val="24"/>
          <w:szCs w:val="24"/>
        </w:rPr>
        <w:t>:</w:t>
      </w:r>
    </w:p>
    <w:p w14:paraId="0BE9E12C" w14:textId="2F331364" w:rsidR="00640E2A" w:rsidRPr="00640E2A" w:rsidRDefault="00640E2A" w:rsidP="00640E2A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i≠j.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 AND j≠a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+0</m:t>
                      </m:r>
                    </m:e>
                  </m:d>
                </m:e>
              </m:func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i.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3CEBBFB1" w14:textId="1AE786B4" w:rsidR="00640E2A" w:rsidRDefault="00640E2A" w:rsidP="00640E2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For every </w:t>
      </w:r>
      <m:oMath>
        <m:r>
          <w:rPr>
            <w:rFonts w:ascii="Cambria Math" w:eastAsiaTheme="minorEastAsia" w:hAnsi="Cambria Math"/>
            <w:sz w:val="24"/>
            <w:szCs w:val="24"/>
          </w:rPr>
          <m:t>i≠a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we get:</w:t>
      </w:r>
    </w:p>
    <w:p w14:paraId="3B25BEA5" w14:textId="74D4A68F" w:rsidR="00640E2A" w:rsidRPr="00BF6907" w:rsidRDefault="00640E2A" w:rsidP="00640E2A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For all l≠j.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=0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(G)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≈0</m:t>
          </m:r>
        </m:oMath>
      </m:oMathPara>
    </w:p>
    <w:p w14:paraId="5DE09E5A" w14:textId="665A9DB3" w:rsidR="00BF6907" w:rsidRPr="0025151F" w:rsidRDefault="00BF6907" w:rsidP="00640E2A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From here we get that:</w:t>
      </w:r>
      <w:r>
        <w:rPr>
          <w:rFonts w:asciiTheme="minorBidi" w:eastAsiaTheme="minorEastAsia" w:hAnsiTheme="minorBidi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 AND j≠a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 AND j≠a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14:paraId="3C3AAA5E" w14:textId="2E1CA2BD" w:rsidR="00D9106F" w:rsidRDefault="0025151F" w:rsidP="00D9106F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Similarly,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≈1</m:t>
        </m:r>
      </m:oMath>
      <w:r w:rsidR="00C419BA">
        <w:rPr>
          <w:rFonts w:asciiTheme="minorBidi" w:eastAsiaTheme="minorEastAsia" w:hAnsiTheme="min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 xml:space="preserve">i≠b.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≈0</m:t>
        </m:r>
      </m:oMath>
      <w:r w:rsidR="00D9106F">
        <w:rPr>
          <w:rFonts w:asciiTheme="minorBidi" w:eastAsiaTheme="minorEastAsia" w:hAnsiTheme="minorBidi"/>
          <w:sz w:val="24"/>
          <w:szCs w:val="24"/>
        </w:rPr>
        <w:t xml:space="preserve"> which leads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D9106F">
        <w:rPr>
          <w:rFonts w:asciiTheme="minorBidi" w:eastAsiaTheme="minorEastAsia" w:hAnsiTheme="minorBidi"/>
          <w:sz w:val="24"/>
          <w:szCs w:val="24"/>
        </w:rPr>
        <w:t>.</w:t>
      </w:r>
    </w:p>
    <w:p w14:paraId="6BFFD626" w14:textId="758A8A61" w:rsidR="00D9106F" w:rsidRDefault="00D9106F" w:rsidP="00D9106F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>Finally, we get:</w:t>
      </w:r>
    </w:p>
    <w:p w14:paraId="698E26F0" w14:textId="7FEA3983" w:rsidR="00D9106F" w:rsidRPr="00C554E4" w:rsidRDefault="00D9106F" w:rsidP="00D9106F">
      <w:pPr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16398C90" w14:textId="66CCBC70" w:rsidR="003A12F0" w:rsidRDefault="00C554E4" w:rsidP="00C554E4">
      <w:pPr>
        <w:rPr>
          <w:rFonts w:asciiTheme="minorBidi" w:eastAsiaTheme="minorEastAsia" w:hAnsiTheme="minorBidi"/>
          <w:sz w:val="24"/>
          <w:szCs w:val="24"/>
        </w:rPr>
      </w:pPr>
      <w:r w:rsidRPr="00C554E4">
        <w:rPr>
          <w:rFonts w:asciiTheme="minorBidi" w:eastAsiaTheme="minorEastAsia" w:hAnsiTheme="minorBidi"/>
          <w:sz w:val="24"/>
          <w:szCs w:val="24"/>
        </w:rPr>
        <w:t>b.</w:t>
      </w:r>
      <w:r w:rsidR="003A12F0">
        <w:rPr>
          <w:rFonts w:asciiTheme="minorBidi" w:eastAsiaTheme="minorEastAsia" w:hAnsiTheme="minorBidi"/>
          <w:sz w:val="24"/>
          <w:szCs w:val="24"/>
        </w:rPr>
        <w:t xml:space="preserve"> </w:t>
      </w:r>
      <w:r w:rsidR="003A12F0" w:rsidRPr="003A12F0">
        <w:rPr>
          <w:rFonts w:asciiTheme="minorBidi" w:eastAsiaTheme="minorEastAsia" w:hAnsiTheme="minorBidi"/>
          <w:color w:val="FF0000"/>
          <w:sz w:val="24"/>
          <w:szCs w:val="24"/>
        </w:rPr>
        <w:t>TODO</w:t>
      </w:r>
      <w:r w:rsidRPr="003A12F0">
        <w:rPr>
          <w:rFonts w:asciiTheme="minorBidi" w:eastAsiaTheme="minorEastAsia" w:hAnsiTheme="minorBidi"/>
          <w:color w:val="FF0000"/>
          <w:sz w:val="24"/>
          <w:szCs w:val="24"/>
        </w:rPr>
        <w:t xml:space="preserve"> </w:t>
      </w:r>
    </w:p>
    <w:p w14:paraId="0A49E38B" w14:textId="3C2FF0E6" w:rsidR="00C554E4" w:rsidRDefault="00C554E4" w:rsidP="00C554E4">
      <w:pPr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eastAsiaTheme="minorEastAsia" w:hAnsiTheme="minorBidi"/>
          <w:sz w:val="24"/>
          <w:szCs w:val="24"/>
        </w:rPr>
        <w:t xml:space="preserve">The query vectors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=G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focus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, respectively. 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has larger</w:t>
      </w:r>
    </w:p>
    <w:p w14:paraId="5949B7CD" w14:textId="2D275BB0" w:rsidR="00512BE4" w:rsidRPr="00512BE4" w:rsidRDefault="00512BE4" w:rsidP="00512BE4">
      <w:pPr>
        <w:rPr>
          <w:rFonts w:asciiTheme="minorBidi" w:eastAsiaTheme="minorEastAsia" w:hAnsiTheme="minorBidi"/>
          <w:sz w:val="24"/>
          <w:szCs w:val="24"/>
        </w:rPr>
      </w:pPr>
      <w:r w:rsidRPr="00512BE4">
        <w:rPr>
          <w:rFonts w:asciiTheme="minorBidi" w:eastAsiaTheme="minorEastAsia" w:hAnsiTheme="minorBidi"/>
          <w:sz w:val="24"/>
          <w:szCs w:val="24"/>
        </w:rPr>
        <w:t xml:space="preserve">Since we 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from section a,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i≠a</m:t>
        </m:r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≈0</m:t>
        </m:r>
      </m:oMath>
      <w:r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</w:rPr>
          <m:t>i≠</m:t>
        </m:r>
        <m:r>
          <w:rPr>
            <w:rFonts w:ascii="Cambria Math" w:eastAsiaTheme="minorEastAsia" w:hAnsi="Cambria Math"/>
            <w:sz w:val="24"/>
            <w:szCs w:val="24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≈0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. </w:t>
      </w:r>
      <w:r>
        <w:rPr>
          <w:rFonts w:asciiTheme="minorBidi" w:eastAsiaTheme="minorEastAsia" w:hAnsiTheme="minorBidi"/>
          <w:sz w:val="24"/>
          <w:szCs w:val="24"/>
        </w:rPr>
        <w:t>Which</w:t>
      </w:r>
      <w:r w:rsidRPr="00512BE4">
        <w:rPr>
          <w:rFonts w:asciiTheme="minorBidi" w:eastAsiaTheme="minorEastAsia" w:hAnsiTheme="minorBidi"/>
          <w:sz w:val="24"/>
          <w:szCs w:val="24"/>
        </w:rPr>
        <w:t xml:space="preserve"> leads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being primarily influenced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being primarily influenced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. What’s changed from section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is that now the covariance for item </w:t>
      </w: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a</m:t>
        </m:r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has changed, the variability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’s norm causes fluctuations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>.</w:t>
      </w:r>
      <w:r w:rsidRPr="00512BE4">
        <w:rPr>
          <w:rFonts w:asciiTheme="minorBidi" w:eastAsiaTheme="minorEastAsia" w:hAnsiTheme="minorBidi"/>
          <w:sz w:val="24"/>
          <w:szCs w:val="24"/>
        </w:rPr>
        <w:br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’s norm is larger,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becomes more dominant, increasing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’s contribution to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(in comparison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). Conversely,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’s norm is smaller,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becomes less dominant, reducing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’s contribution to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(in comparison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). </w:t>
      </w:r>
      <w:r w:rsidRPr="00512BE4">
        <w:rPr>
          <w:rFonts w:asciiTheme="minorBidi" w:eastAsiaTheme="minorEastAsia" w:hAnsiTheme="minorBidi"/>
          <w:sz w:val="24"/>
          <w:szCs w:val="24"/>
        </w:rPr>
        <w:br/>
        <w:t>The variability in ​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's norm introduces higher variance in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 compared to section a, where all keys had consistent norms (since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’s covariances were vanishingly small). So, in comparison to section a, the qualitative behaviour of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 w:rsidRPr="00512BE4">
        <w:rPr>
          <w:rFonts w:asciiTheme="minorBidi" w:eastAsiaTheme="minorEastAsia" w:hAnsiTheme="minorBidi"/>
          <w:sz w:val="24"/>
          <w:szCs w:val="24"/>
        </w:rPr>
        <w:t xml:space="preserve">depends strongly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Pr="00512BE4">
        <w:rPr>
          <w:rFonts w:asciiTheme="minorBidi" w:eastAsiaTheme="minorEastAsia" w:hAnsiTheme="minorBidi"/>
          <w:sz w:val="24"/>
          <w:szCs w:val="24"/>
        </w:rPr>
        <w:t>'s sampled magnitude.</w:t>
      </w:r>
    </w:p>
    <w:p w14:paraId="78AE7EF7" w14:textId="77777777" w:rsidR="00512BE4" w:rsidRPr="00C554E4" w:rsidRDefault="00512BE4" w:rsidP="00C554E4">
      <w:pPr>
        <w:rPr>
          <w:rFonts w:asciiTheme="minorBidi" w:eastAsiaTheme="minorEastAsia" w:hAnsiTheme="minorBidi"/>
          <w:sz w:val="24"/>
          <w:szCs w:val="24"/>
        </w:rPr>
      </w:pPr>
    </w:p>
    <w:p w14:paraId="7E0C6781" w14:textId="77777777" w:rsidR="00640E2A" w:rsidRPr="000F4F1C" w:rsidRDefault="00640E2A" w:rsidP="00640E2A">
      <w:pPr>
        <w:rPr>
          <w:rFonts w:asciiTheme="minorBidi" w:eastAsiaTheme="minorEastAsia" w:hAnsiTheme="minorBidi"/>
          <w:sz w:val="24"/>
          <w:szCs w:val="24"/>
        </w:rPr>
      </w:pPr>
    </w:p>
    <w:p w14:paraId="3D55494D" w14:textId="77777777" w:rsidR="00640E2A" w:rsidRDefault="00640E2A" w:rsidP="00640E2A">
      <w:pPr>
        <w:rPr>
          <w:rFonts w:asciiTheme="minorBidi" w:eastAsiaTheme="minorEastAsia" w:hAnsiTheme="minorBidi"/>
          <w:sz w:val="24"/>
          <w:szCs w:val="24"/>
        </w:rPr>
      </w:pPr>
    </w:p>
    <w:p w14:paraId="7BD92CE8" w14:textId="6AC28431" w:rsidR="007A2074" w:rsidRPr="007A2074" w:rsidRDefault="007A2074" w:rsidP="007A2074">
      <w:pPr>
        <w:rPr>
          <w:rFonts w:asciiTheme="minorBidi" w:eastAsiaTheme="minorEastAsia" w:hAnsiTheme="minorBidi"/>
          <w:sz w:val="24"/>
          <w:szCs w:val="24"/>
        </w:rPr>
      </w:pPr>
    </w:p>
    <w:sectPr w:rsidR="007A2074" w:rsidRPr="007A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E43"/>
    <w:multiLevelType w:val="multilevel"/>
    <w:tmpl w:val="661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63D9A"/>
    <w:multiLevelType w:val="multilevel"/>
    <w:tmpl w:val="0F52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6FF0"/>
    <w:multiLevelType w:val="hybridMultilevel"/>
    <w:tmpl w:val="9AF8950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3A3B"/>
    <w:multiLevelType w:val="hybridMultilevel"/>
    <w:tmpl w:val="6E04220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F5A1B"/>
    <w:multiLevelType w:val="hybridMultilevel"/>
    <w:tmpl w:val="DE18BC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53DF"/>
    <w:multiLevelType w:val="hybridMultilevel"/>
    <w:tmpl w:val="6E0422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6997"/>
    <w:multiLevelType w:val="hybridMultilevel"/>
    <w:tmpl w:val="3B407A1E"/>
    <w:lvl w:ilvl="0" w:tplc="903CB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B53CE"/>
    <w:multiLevelType w:val="multilevel"/>
    <w:tmpl w:val="661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50273"/>
    <w:multiLevelType w:val="hybridMultilevel"/>
    <w:tmpl w:val="CF90876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D4AE6"/>
    <w:multiLevelType w:val="hybridMultilevel"/>
    <w:tmpl w:val="C9F8E1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39716">
    <w:abstractNumId w:val="1"/>
  </w:num>
  <w:num w:numId="2" w16cid:durableId="989679257">
    <w:abstractNumId w:val="0"/>
  </w:num>
  <w:num w:numId="3" w16cid:durableId="1484276756">
    <w:abstractNumId w:val="9"/>
  </w:num>
  <w:num w:numId="4" w16cid:durableId="1697194425">
    <w:abstractNumId w:val="7"/>
  </w:num>
  <w:num w:numId="5" w16cid:durableId="1585337381">
    <w:abstractNumId w:val="2"/>
  </w:num>
  <w:num w:numId="6" w16cid:durableId="775639067">
    <w:abstractNumId w:val="4"/>
  </w:num>
  <w:num w:numId="7" w16cid:durableId="160895164">
    <w:abstractNumId w:val="3"/>
  </w:num>
  <w:num w:numId="8" w16cid:durableId="1144541702">
    <w:abstractNumId w:val="8"/>
  </w:num>
  <w:num w:numId="9" w16cid:durableId="1515654823">
    <w:abstractNumId w:val="6"/>
  </w:num>
  <w:num w:numId="10" w16cid:durableId="1511530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5C"/>
    <w:rsid w:val="0004047C"/>
    <w:rsid w:val="000E6DEC"/>
    <w:rsid w:val="000F2126"/>
    <w:rsid w:val="000F4F1C"/>
    <w:rsid w:val="001660E9"/>
    <w:rsid w:val="001E5F46"/>
    <w:rsid w:val="0025151F"/>
    <w:rsid w:val="002A0181"/>
    <w:rsid w:val="002B6E13"/>
    <w:rsid w:val="00336C07"/>
    <w:rsid w:val="0035004E"/>
    <w:rsid w:val="00353BE7"/>
    <w:rsid w:val="00382A1B"/>
    <w:rsid w:val="00391302"/>
    <w:rsid w:val="003A12F0"/>
    <w:rsid w:val="003D0117"/>
    <w:rsid w:val="004147B6"/>
    <w:rsid w:val="00456775"/>
    <w:rsid w:val="004943E1"/>
    <w:rsid w:val="00512BE4"/>
    <w:rsid w:val="00573AC5"/>
    <w:rsid w:val="00580FAB"/>
    <w:rsid w:val="005954E9"/>
    <w:rsid w:val="00640E2A"/>
    <w:rsid w:val="00697DD3"/>
    <w:rsid w:val="006B2CD9"/>
    <w:rsid w:val="006F330E"/>
    <w:rsid w:val="007468C8"/>
    <w:rsid w:val="00783AE8"/>
    <w:rsid w:val="007A2074"/>
    <w:rsid w:val="007B2415"/>
    <w:rsid w:val="007B45E2"/>
    <w:rsid w:val="00866DE3"/>
    <w:rsid w:val="0092665C"/>
    <w:rsid w:val="009646FE"/>
    <w:rsid w:val="00A06022"/>
    <w:rsid w:val="00A60DA6"/>
    <w:rsid w:val="00A70CF2"/>
    <w:rsid w:val="00B77AB6"/>
    <w:rsid w:val="00BA55CE"/>
    <w:rsid w:val="00BF6907"/>
    <w:rsid w:val="00C419BA"/>
    <w:rsid w:val="00C554E4"/>
    <w:rsid w:val="00CC2E42"/>
    <w:rsid w:val="00D9106F"/>
    <w:rsid w:val="00DE605B"/>
    <w:rsid w:val="00DF5D3A"/>
    <w:rsid w:val="00E104B7"/>
    <w:rsid w:val="00E1234D"/>
    <w:rsid w:val="00E12ED0"/>
    <w:rsid w:val="00E21084"/>
    <w:rsid w:val="00E26D83"/>
    <w:rsid w:val="00E6210E"/>
    <w:rsid w:val="00E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E51"/>
  <w15:chartTrackingRefBased/>
  <w15:docId w15:val="{C41127FD-879B-4055-9F19-6484F17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65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3A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Rockach</dc:creator>
  <cp:keywords/>
  <dc:description/>
  <cp:lastModifiedBy>Amit Rockach</cp:lastModifiedBy>
  <cp:revision>2</cp:revision>
  <dcterms:created xsi:type="dcterms:W3CDTF">2024-12-21T17:41:00Z</dcterms:created>
  <dcterms:modified xsi:type="dcterms:W3CDTF">2024-12-21T17:41:00Z</dcterms:modified>
</cp:coreProperties>
</file>