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D.1 Template</w:t>
      </w:r>
    </w:p>
    <w:p>
      <w:pPr>
        <w:jc w:val="center"/>
      </w:pPr>
      <w:r>
        <w:rPr>
          <w:i/>
          <w:sz w:val="24"/>
        </w:rPr>
        <w:t>Emergency and contingency procedure cards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How to use these procedure cards</w:t>
      </w:r>
    </w:p>
    <w:p>
      <w:r>
        <w:t>Adapt each card to the aircraft, automation level, C2 system, operating area, and approved emergency response plan. Keep cards short enough to use under workload.</w:t>
      </w:r>
    </w:p>
    <w:p>
      <w:pPr>
        <w:pStyle w:val="Heading1"/>
      </w:pPr>
      <w:r>
        <w:t>Loss or degradation of C2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Procedure content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Trigger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Telemetry loss, command delay, low RSSI, lost video/control, abnormal ground station state.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Immediate actions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Call: C2 issue.</w:t>
              <w:br/>
              <w:t>Remote pilot follows pre-briefed lost-link procedure.</w:t>
              <w:br/>
              <w:t>Assistant pilot reads C2 procedure and starts timing.</w:t>
              <w:br/>
              <w:t>Air observer increases traffic scan.</w:t>
              <w:br/>
              <w:t>Safety lead decides whether to pause adjacent operations.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Record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[Yes / No / condition]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External notification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[Yes / No / condition]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Return-to-operation rule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[Define who may approve resumption and what evidence is required.]</w:t>
            </w:r>
          </w:p>
        </w:tc>
      </w:tr>
    </w:tbl>
    <w:p/>
    <w:p>
      <w:pPr>
        <w:pStyle w:val="Heading1"/>
      </w:pPr>
      <w:r>
        <w:t>Crewed aircraft observed nearby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Procedure content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Trigger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Crewed aircraft visual/audio detection, ATC/radio warning, ADS-B/EC alert, observer report.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Immediate actions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Call: Traffic.</w:t>
              <w:br/>
              <w:t>Remote pilot descends, holds, lands, or executes approved separation action.</w:t>
              <w:br/>
              <w:t>Air observer maintains visual contact where possible.</w:t>
              <w:br/>
              <w:t>Assistant pilot records time, location, and action.</w:t>
              <w:br/>
              <w:t>Resume only after traffic is clear and safety lead confirms.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Record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[Yes / No / condition]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External notification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[Yes / No / condition]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Return-to-operation rule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[Define who may approve resumption and what evidence is required.]</w:t>
            </w:r>
          </w:p>
        </w:tc>
      </w:tr>
    </w:tbl>
    <w:p/>
    <w:p>
      <w:pPr>
        <w:pStyle w:val="Heading1"/>
      </w:pPr>
      <w:r>
        <w:t>Third-party or wildlife proximity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Procedure content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Trigger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Person, vehicle, livestock, wildlife, or unauthorised party enters the defined operating threshold.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Immediate actions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Call: Ground stop / wildlife stop as appropriate.</w:t>
              <w:br/>
              <w:t>Remote pilot holds, re-routes, climbs/descends, or lands according to procedure.</w:t>
              <w:br/>
              <w:t>Ground observer describes location and movement.</w:t>
              <w:br/>
              <w:t>Resume only when threshold is clear.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Record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[Yes / No / condition]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External notification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[Yes / No / condition]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Return-to-operation rule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[Define who may approve resumption and what evidence is required.]</w:t>
            </w:r>
          </w:p>
        </w:tc>
      </w:tr>
    </w:tbl>
    <w:p/>
    <w:p>
      <w:pPr>
        <w:pStyle w:val="Heading1"/>
      </w:pPr>
      <w:r>
        <w:t>Low battery or endurance margin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Procedure content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Trigger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Battery threshold reached, unexpected consumption, solar/power shortfall, headwind, extended recovery path.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Immediate actions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Call: Battery margin.</w:t>
              <w:br/>
              <w:t>Remote pilot initiates return or landing according to threshold.</w:t>
              <w:br/>
              <w:t>Assistant pilot confirms recovery path and landing area.</w:t>
              <w:br/>
              <w:t>Record deviation if threshold or recovery sequence differed from plan.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Record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[Yes / No / condition]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External notification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[Yes / No / condition]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Return-to-operation rule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[Define who may approve resumption and what evidence is required.]</w:t>
            </w:r>
          </w:p>
        </w:tc>
      </w:tr>
    </w:tbl>
    <w:p/>
    <w:p>
      <w:pPr>
        <w:pStyle w:val="Heading1"/>
      </w:pPr>
      <w:r>
        <w:t>Hard landing, impact, or suspected damage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Procedure content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Trigger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Hard landing, strike, abnormal sound, structural concern, payload impact, propeller/rotor strike.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Immediate actions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Disarm and make area safe.</w:t>
              <w:br/>
              <w:t>Do not relaunch until trigger-based inspection is complete.</w:t>
              <w:br/>
              <w:t>Record event and inspection outcome.</w:t>
              <w:br/>
              <w:t>Escalate if people, property, wildlife, or crewed aircraft were affected.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Record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[Yes / No / condition]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External notification required?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[Yes / No / condition]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Return-to-operation rule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[Define who may approve resumption and what evidence is required.]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D1 Emergency and Contingency Procedure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