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Evidence cross-reference index</w:t>
      </w:r>
    </w:p>
    <w:p>
      <w:r>
        <w:rPr>
          <w:b/>
        </w:rPr>
        <w:t xml:space="preserve">Category: </w:t>
      </w:r>
      <w:r>
        <w:t>GSPR and Evidence Structure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Index the evidence set so reviewers can locate supporting records quickly.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419"/>
            <w:shd w:fill="D9EAF7"/>
            <w:vAlign w:val="center"/>
          </w:tcPr>
          <w:p>
            <w:r>
              <w:t>Evidence ID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Document name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Version / date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Purpose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Technical file section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Owner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Status / location</w:t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GSPR and Evidence 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