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Release procedure</w:t>
      </w:r>
    </w:p>
    <w:p>
      <w:r>
        <w:rPr>
          <w:b/>
        </w:rPr>
        <w:t xml:space="preserve">Category: </w:t>
      </w:r>
      <w:r>
        <w:t>Quality Management System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the criteria and records required before a software release is approved for use or market placement.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Quality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