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control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controlled documents are created, reviewed, approved, issued, changed and archived.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