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12E" w:rsidRDefault="00C8112E" w:rsidP="008B7157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177855" w:rsidRDefault="00177855" w:rsidP="008B7157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Ind w:w="118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740"/>
      </w:tblGrid>
      <w:tr w:rsidR="008B7157" w:rsidTr="005C3B1E">
        <w:tc>
          <w:tcPr>
            <w:tcW w:w="7740" w:type="dxa"/>
          </w:tcPr>
          <w:p w:rsidR="008B7157" w:rsidRDefault="008B7157" w:rsidP="00177855">
            <w:pPr>
              <w:spacing w:before="4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7EFA">
              <w:rPr>
                <w:rFonts w:ascii="Bwgrkl" w:hAnsi="Bwgrkl" w:cs="Bwgrkl"/>
                <w:b/>
                <w:bCs/>
                <w:sz w:val="32"/>
                <w:szCs w:val="32"/>
              </w:rPr>
              <w:t>splagcni,zomai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Pr="00AF1871">
              <w:rPr>
                <w:rFonts w:ascii="Arial" w:hAnsi="Arial" w:cs="Arial"/>
                <w:b/>
                <w:bCs/>
              </w:rPr>
              <w:t>(spla</w:t>
            </w:r>
            <w:r>
              <w:rPr>
                <w:rFonts w:ascii="Arial" w:hAnsi="Arial" w:cs="Arial"/>
                <w:b/>
                <w:bCs/>
              </w:rPr>
              <w:t>nc</w:t>
            </w:r>
            <w:r w:rsidRPr="00AF1871">
              <w:rPr>
                <w:rFonts w:ascii="Arial" w:hAnsi="Arial" w:cs="Arial"/>
                <w:b/>
                <w:bCs/>
              </w:rPr>
              <w:t xml:space="preserve">nizomaï = </w:t>
            </w:r>
            <w:r>
              <w:rPr>
                <w:rFonts w:ascii="Arial" w:hAnsi="Arial" w:cs="Arial"/>
                <w:b/>
                <w:bCs/>
              </w:rPr>
              <w:t>"</w:t>
            </w:r>
            <w:r w:rsidRPr="00AF1871">
              <w:rPr>
                <w:rFonts w:ascii="Arial" w:hAnsi="Arial" w:cs="Arial"/>
                <w:b/>
                <w:bCs/>
              </w:rPr>
              <w:t>être pris aux entrailles</w:t>
            </w:r>
            <w:r>
              <w:rPr>
                <w:rFonts w:ascii="Arial" w:hAnsi="Arial" w:cs="Arial"/>
                <w:b/>
                <w:bCs/>
              </w:rPr>
              <w:t>"</w:t>
            </w:r>
            <w:r w:rsidRPr="00AF1871">
              <w:rPr>
                <w:rFonts w:ascii="Arial" w:hAnsi="Arial" w:cs="Arial"/>
                <w:b/>
                <w:bCs/>
              </w:rPr>
              <w:t>)</w:t>
            </w:r>
          </w:p>
          <w:p w:rsidR="008B7157" w:rsidRDefault="008B7157" w:rsidP="00177855">
            <w:pPr>
              <w:spacing w:before="40" w:after="4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12x dans le N.T. (Traduction TOB + trad° liturgique 2013)</w:t>
            </w:r>
          </w:p>
        </w:tc>
      </w:tr>
    </w:tbl>
    <w:p w:rsidR="008B7157" w:rsidRPr="001213B7" w:rsidRDefault="008B7157" w:rsidP="008B7157">
      <w:pPr>
        <w:spacing w:after="0" w:line="240" w:lineRule="auto"/>
        <w:rPr>
          <w:sz w:val="14"/>
          <w:szCs w:val="14"/>
        </w:rPr>
      </w:pPr>
    </w:p>
    <w:p w:rsidR="00177855" w:rsidRPr="001213B7" w:rsidRDefault="00177855" w:rsidP="008B7157">
      <w:pPr>
        <w:spacing w:after="0" w:line="240" w:lineRule="auto"/>
        <w:rPr>
          <w:sz w:val="14"/>
          <w:szCs w:val="14"/>
        </w:rPr>
      </w:pPr>
    </w:p>
    <w:p w:rsidR="008B7157" w:rsidRPr="001213B7" w:rsidRDefault="008B7157" w:rsidP="008B7157">
      <w:pPr>
        <w:spacing w:after="0" w:line="240" w:lineRule="auto"/>
        <w:rPr>
          <w:sz w:val="14"/>
          <w:szCs w:val="14"/>
        </w:rPr>
      </w:pPr>
    </w:p>
    <w:p w:rsidR="008B7157" w:rsidRPr="001B3CB4" w:rsidRDefault="008B7157" w:rsidP="0017785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E7EFA">
        <w:rPr>
          <w:rFonts w:ascii="Arial" w:hAnsi="Arial" w:cs="Arial"/>
          <w:b/>
          <w:bCs/>
        </w:rPr>
        <w:t xml:space="preserve">Un personnage de </w:t>
      </w:r>
      <w:r w:rsidRPr="001B3CB4">
        <w:rPr>
          <w:rFonts w:ascii="Arial" w:hAnsi="Arial" w:cs="Arial"/>
          <w:b/>
          <w:bCs/>
        </w:rPr>
        <w:t xml:space="preserve">parabole : </w:t>
      </w:r>
    </w:p>
    <w:p w:rsidR="008B7157" w:rsidRPr="00DE7EFA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 w:cs="Arial"/>
        </w:rPr>
      </w:pPr>
      <w:r w:rsidRPr="00DE7EFA">
        <w:rPr>
          <w:rFonts w:ascii="Arial" w:hAnsi="Arial" w:cs="Arial"/>
        </w:rPr>
        <w:t xml:space="preserve">- le roi devant son serviteur endetté : </w:t>
      </w:r>
      <w:r>
        <w:rPr>
          <w:rFonts w:ascii="Arial" w:hAnsi="Arial" w:cs="Arial"/>
        </w:rPr>
        <w:t>"</w:t>
      </w:r>
      <w:r>
        <w:rPr>
          <w:rFonts w:ascii="Arial" w:hAnsi="Arial" w:cs="Arial"/>
          <w:sz w:val="20"/>
          <w:szCs w:val="20"/>
        </w:rPr>
        <w:t>Pris de pitié</w:t>
      </w:r>
      <w:r w:rsidR="00A14B89" w:rsidRPr="00A14B89">
        <w:rPr>
          <w:rFonts w:ascii="Arial" w:hAnsi="Arial" w:cs="Arial"/>
          <w:sz w:val="8"/>
          <w:szCs w:val="8"/>
          <w:vertAlign w:val="superscript"/>
        </w:rPr>
        <w:t xml:space="preserve"> </w:t>
      </w:r>
      <w:r w:rsidRPr="008B7157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"/>
      </w:r>
      <w:r>
        <w:rPr>
          <w:rFonts w:ascii="Arial" w:hAnsi="Arial" w:cs="Arial"/>
          <w:sz w:val="20"/>
          <w:szCs w:val="20"/>
        </w:rPr>
        <w:t>, le maître de ce serviteur le laissa aller et lui remit sa dette."</w:t>
      </w:r>
      <w:r w:rsidRPr="001B3CB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(Mt 18:27)</w:t>
      </w:r>
    </w:p>
    <w:p w:rsidR="008B7157" w:rsidRPr="00DE7EFA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 w:cs="Arial"/>
        </w:rPr>
      </w:pPr>
      <w:r w:rsidRPr="00DE7EFA">
        <w:rPr>
          <w:rFonts w:ascii="Arial" w:hAnsi="Arial" w:cs="Arial"/>
        </w:rPr>
        <w:t xml:space="preserve">- le samaritain devant l'homme blessé : </w:t>
      </w:r>
      <w:r>
        <w:rPr>
          <w:rFonts w:ascii="Arial" w:hAnsi="Arial" w:cs="Arial"/>
        </w:rPr>
        <w:t>"</w:t>
      </w:r>
      <w:r>
        <w:rPr>
          <w:rFonts w:ascii="Arial" w:hAnsi="Arial" w:cs="Arial"/>
          <w:sz w:val="20"/>
          <w:szCs w:val="20"/>
        </w:rPr>
        <w:t>Mais un Samaritain qui était en voyage arriva près de l'homme : il le vit et</w:t>
      </w:r>
      <w:r w:rsidR="00177855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fut pris de pitié</w:t>
      </w:r>
      <w:r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>."</w:t>
      </w:r>
      <w:r w:rsidRPr="001B3CB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(Lc 10:33)</w:t>
      </w:r>
    </w:p>
    <w:p w:rsidR="008B7157" w:rsidRPr="00DE7EFA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 w:cs="Arial"/>
        </w:rPr>
      </w:pPr>
      <w:r w:rsidRPr="00DE7EFA">
        <w:rPr>
          <w:rFonts w:ascii="Arial" w:hAnsi="Arial" w:cs="Arial"/>
        </w:rPr>
        <w:t xml:space="preserve">- le père du fils prodigue parti au loin : </w:t>
      </w:r>
      <w:r>
        <w:rPr>
          <w:rFonts w:ascii="Arial" w:hAnsi="Arial" w:cs="Arial"/>
        </w:rPr>
        <w:t>"</w:t>
      </w:r>
      <w:r>
        <w:rPr>
          <w:rFonts w:ascii="Arial" w:hAnsi="Arial" w:cs="Arial"/>
          <w:sz w:val="20"/>
          <w:szCs w:val="20"/>
        </w:rPr>
        <w:t>Il alla vers son père. Comme il était encore loin, son père l'aperçut et fut 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: il courut se jeter à son cou et le couvrit de baisers."</w:t>
      </w:r>
      <w:r w:rsidRPr="001B3CB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(Lc 15:20)</w:t>
      </w:r>
    </w:p>
    <w:p w:rsidR="008B7157" w:rsidRPr="00B94C57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8B7157" w:rsidRPr="001B3CB4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Jésus à la vue des foules : 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 xml:space="preserve">- besoin d'ouvriers à la moisson : </w:t>
      </w:r>
      <w:r w:rsidR="00A14B89">
        <w:rPr>
          <w:rFonts w:ascii="Arial" w:hAnsi="Arial"/>
        </w:rPr>
        <w:t>"</w:t>
      </w:r>
      <w:r>
        <w:rPr>
          <w:rFonts w:ascii="Arial" w:hAnsi="Arial" w:cs="Arial"/>
          <w:sz w:val="20"/>
          <w:szCs w:val="20"/>
        </w:rPr>
        <w:t>Voyant les foules, il fut 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pour elles, parce qu'elles étaient harassées et prostrées comme des brebis qui n'ont pas de berger.</w:t>
      </w:r>
      <w:r w:rsidR="00A14B89">
        <w:rPr>
          <w:rFonts w:ascii="Arial" w:hAnsi="Arial" w:cs="Arial"/>
          <w:sz w:val="20"/>
          <w:szCs w:val="20"/>
        </w:rPr>
        <w:t>"</w:t>
      </w:r>
      <w:r w:rsidRPr="001B3CB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(Mt 9:36)  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>- 1° multiplication des pains :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</w:p>
    <w:p w:rsidR="008B7157" w:rsidRDefault="008B7157" w:rsidP="00177855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Arial" w:hAnsi="Arial"/>
        </w:rPr>
      </w:pPr>
      <w:r>
        <w:rPr>
          <w:rFonts w:ascii="Arial" w:hAnsi="Arial" w:cs="Arial"/>
          <w:sz w:val="20"/>
          <w:szCs w:val="20"/>
        </w:rPr>
        <w:t xml:space="preserve">+ (Mt 14:14) </w:t>
      </w:r>
      <w:r w:rsidR="00A14B89">
        <w:rPr>
          <w:rFonts w:ascii="Arial" w:hAnsi="Arial" w:cs="Arial"/>
          <w:sz w:val="20"/>
          <w:szCs w:val="20"/>
        </w:rPr>
        <w:t>: "</w:t>
      </w:r>
      <w:r>
        <w:rPr>
          <w:rFonts w:ascii="Arial" w:hAnsi="Arial" w:cs="Arial"/>
          <w:sz w:val="20"/>
          <w:szCs w:val="20"/>
        </w:rPr>
        <w:t>En débarquant, il vit une grande foule ; il fut 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pour eux et guérit leurs infirmes.</w:t>
      </w:r>
      <w:r w:rsidR="00A14B89">
        <w:rPr>
          <w:rFonts w:ascii="Arial" w:hAnsi="Arial" w:cs="Arial"/>
          <w:sz w:val="20"/>
          <w:szCs w:val="20"/>
        </w:rPr>
        <w:t>"</w:t>
      </w:r>
    </w:p>
    <w:p w:rsidR="008B7157" w:rsidRPr="001B3CB4" w:rsidRDefault="008B7157" w:rsidP="00177855">
      <w:pPr>
        <w:autoSpaceDE w:val="0"/>
        <w:autoSpaceDN w:val="0"/>
        <w:adjustRightInd w:val="0"/>
        <w:spacing w:after="0" w:line="240" w:lineRule="auto"/>
        <w:ind w:left="1080" w:hanging="540"/>
        <w:jc w:val="both"/>
        <w:rPr>
          <w:rFonts w:ascii="Arial" w:hAnsi="Arial"/>
          <w:sz w:val="20"/>
          <w:szCs w:val="20"/>
        </w:rPr>
      </w:pPr>
      <w:r w:rsidRPr="001B3CB4">
        <w:rPr>
          <w:rFonts w:ascii="Arial" w:hAnsi="Arial"/>
          <w:sz w:val="20"/>
          <w:szCs w:val="20"/>
        </w:rPr>
        <w:t xml:space="preserve">+ </w:t>
      </w:r>
      <w:r w:rsidRPr="001B3CB4">
        <w:rPr>
          <w:rFonts w:ascii="Arial" w:hAnsi="Arial" w:cs="Arial"/>
          <w:sz w:val="20"/>
          <w:szCs w:val="20"/>
        </w:rPr>
        <w:t xml:space="preserve">(Mc 6:34) </w:t>
      </w:r>
      <w:r w:rsidR="00A14B89">
        <w:rPr>
          <w:rFonts w:ascii="Arial" w:hAnsi="Arial" w:cs="Arial"/>
          <w:sz w:val="20"/>
          <w:szCs w:val="20"/>
        </w:rPr>
        <w:t xml:space="preserve">: </w:t>
      </w:r>
      <w:r w:rsidRPr="001B3CB4">
        <w:rPr>
          <w:rFonts w:ascii="Arial" w:hAnsi="Arial" w:cs="Arial"/>
          <w:sz w:val="20"/>
          <w:szCs w:val="20"/>
        </w:rPr>
        <w:t>En débarquant, Jésus vit une grande foule. Il fut 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 w:rsidRPr="001B3CB4">
        <w:rPr>
          <w:rFonts w:ascii="Arial" w:hAnsi="Arial" w:cs="Arial"/>
          <w:sz w:val="20"/>
          <w:szCs w:val="20"/>
        </w:rPr>
        <w:t xml:space="preserve"> pour eux parce qu'ils étaient comme des brebis qui n'ont pas de berger, et il se mit à leur enseigner beaucoup de choses.</w:t>
      </w:r>
      <w:r w:rsidR="00A14B89">
        <w:rPr>
          <w:rFonts w:ascii="Arial" w:hAnsi="Arial" w:cs="Arial"/>
          <w:sz w:val="20"/>
          <w:szCs w:val="20"/>
        </w:rPr>
        <w:t>"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>- 2° multiplication des pains :</w:t>
      </w:r>
    </w:p>
    <w:p w:rsidR="008B7157" w:rsidRPr="00DA5245" w:rsidRDefault="008B7157" w:rsidP="00177855">
      <w:pPr>
        <w:autoSpaceDE w:val="0"/>
        <w:autoSpaceDN w:val="0"/>
        <w:adjustRightInd w:val="0"/>
        <w:spacing w:after="0" w:line="240" w:lineRule="auto"/>
        <w:ind w:left="1080" w:hanging="54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+ </w:t>
      </w:r>
      <w:r>
        <w:rPr>
          <w:rFonts w:ascii="Arial" w:hAnsi="Arial" w:cs="Arial"/>
          <w:sz w:val="20"/>
          <w:szCs w:val="20"/>
        </w:rPr>
        <w:t xml:space="preserve">(Mt 15:32) </w:t>
      </w:r>
      <w:r w:rsidR="00A14B89">
        <w:rPr>
          <w:rFonts w:ascii="Arial" w:hAnsi="Arial" w:cs="Arial"/>
          <w:sz w:val="20"/>
          <w:szCs w:val="20"/>
        </w:rPr>
        <w:t>: "</w:t>
      </w:r>
      <w:r>
        <w:rPr>
          <w:rFonts w:ascii="Arial" w:hAnsi="Arial" w:cs="Arial"/>
          <w:sz w:val="20"/>
          <w:szCs w:val="20"/>
        </w:rPr>
        <w:t>Jésus appela ses disciples et leur dit : «J'ai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de cette foule, car voilà déjà trois jours qu'ils restent auprès de moi, et ils n'ont pas de quoi manger. Je ne veux pas les renvoyer à jeun : ils pourraient défaillir en chemin.»</w:t>
      </w:r>
      <w:r w:rsidR="00A14B89">
        <w:rPr>
          <w:rFonts w:ascii="Arial" w:hAnsi="Arial" w:cs="Arial"/>
          <w:sz w:val="20"/>
          <w:szCs w:val="20"/>
        </w:rPr>
        <w:t xml:space="preserve"> "</w:t>
      </w:r>
    </w:p>
    <w:p w:rsidR="008B7157" w:rsidRPr="00DA5245" w:rsidRDefault="008B7157" w:rsidP="00177855">
      <w:pPr>
        <w:autoSpaceDE w:val="0"/>
        <w:autoSpaceDN w:val="0"/>
        <w:adjustRightInd w:val="0"/>
        <w:spacing w:after="0" w:line="240" w:lineRule="auto"/>
        <w:ind w:left="1080" w:hanging="54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+ </w:t>
      </w:r>
      <w:r>
        <w:rPr>
          <w:rFonts w:ascii="Arial" w:hAnsi="Arial" w:cs="Arial"/>
          <w:sz w:val="20"/>
          <w:szCs w:val="20"/>
        </w:rPr>
        <w:t xml:space="preserve">(Mc 8:2) </w:t>
      </w:r>
      <w:r w:rsidR="00A14B89">
        <w:rPr>
          <w:rFonts w:ascii="Arial" w:hAnsi="Arial" w:cs="Arial"/>
          <w:sz w:val="20"/>
          <w:szCs w:val="20"/>
        </w:rPr>
        <w:t xml:space="preserve"> : " </w:t>
      </w:r>
      <w:r>
        <w:rPr>
          <w:rFonts w:ascii="Arial" w:hAnsi="Arial" w:cs="Arial"/>
          <w:sz w:val="20"/>
          <w:szCs w:val="20"/>
        </w:rPr>
        <w:t>«J'ai pitié de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2"/>
      </w:r>
      <w:r>
        <w:rPr>
          <w:rFonts w:ascii="Arial" w:hAnsi="Arial" w:cs="Arial"/>
          <w:sz w:val="20"/>
          <w:szCs w:val="20"/>
        </w:rPr>
        <w:t xml:space="preserve"> cette foule, car voilà déjà trois jours qu'ils restent auprès de moi et ils n'ont pas de quoi manger.</w:t>
      </w:r>
      <w:r w:rsidR="00A14B89">
        <w:rPr>
          <w:rFonts w:ascii="Arial" w:hAnsi="Arial" w:cs="Arial"/>
          <w:sz w:val="20"/>
          <w:szCs w:val="20"/>
        </w:rPr>
        <w:t>"</w:t>
      </w:r>
    </w:p>
    <w:p w:rsidR="008B7157" w:rsidRPr="00B94C57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sz w:val="16"/>
          <w:szCs w:val="16"/>
        </w:rPr>
      </w:pPr>
    </w:p>
    <w:p w:rsidR="008B7157" w:rsidRPr="00DA5245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Jésus face à diverses personnes :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 xml:space="preserve">- les 2 aveugles de Jéricho : </w:t>
      </w:r>
      <w:r w:rsidR="00A14B89">
        <w:rPr>
          <w:rFonts w:ascii="Arial" w:hAnsi="Arial"/>
        </w:rPr>
        <w:t>"</w:t>
      </w:r>
      <w:r>
        <w:rPr>
          <w:rFonts w:ascii="Arial" w:hAnsi="Arial" w:cs="Arial"/>
          <w:sz w:val="20"/>
          <w:szCs w:val="20"/>
        </w:rPr>
        <w:t>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>, Jésus leur toucha les yeux. Aussitôt ils retrouvèrent la vue. Et ils le suivirent.</w:t>
      </w:r>
      <w:r w:rsidR="00A14B89">
        <w:rPr>
          <w:rFonts w:ascii="Arial" w:hAnsi="Arial" w:cs="Arial"/>
          <w:sz w:val="20"/>
          <w:szCs w:val="20"/>
        </w:rPr>
        <w:t>"</w:t>
      </w:r>
      <w:r w:rsidRPr="00DA524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(Mt 20:34)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>- un lépreux :</w:t>
      </w:r>
      <w:r w:rsidRPr="00DA5245">
        <w:rPr>
          <w:rFonts w:ascii="Arial" w:hAnsi="Arial" w:cs="Arial"/>
          <w:sz w:val="20"/>
          <w:szCs w:val="20"/>
        </w:rPr>
        <w:t xml:space="preserve"> </w:t>
      </w:r>
      <w:r w:rsidR="00A14B89">
        <w:rPr>
          <w:rFonts w:ascii="Arial" w:hAnsi="Arial" w:cs="Arial"/>
          <w:sz w:val="20"/>
          <w:szCs w:val="20"/>
        </w:rPr>
        <w:t>"</w:t>
      </w:r>
      <w:r>
        <w:rPr>
          <w:rFonts w:ascii="Arial" w:hAnsi="Arial" w:cs="Arial"/>
          <w:sz w:val="20"/>
          <w:szCs w:val="20"/>
        </w:rPr>
        <w:t>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>, Jésus étendit la main et le toucha. Il lui dit : «Je le veux, sois purifié.»</w:t>
      </w:r>
      <w:r w:rsidR="00A14B89">
        <w:rPr>
          <w:rFonts w:ascii="Arial" w:hAnsi="Arial" w:cs="Arial"/>
          <w:sz w:val="20"/>
          <w:szCs w:val="20"/>
        </w:rPr>
        <w:t xml:space="preserve"> "</w:t>
      </w:r>
      <w:r w:rsidRPr="00DA524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(Mc 1:41)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>- la demande des parents d'un enfant convulsif :</w:t>
      </w:r>
      <w:r w:rsidRPr="00DA5245">
        <w:rPr>
          <w:rFonts w:ascii="Arial" w:hAnsi="Arial" w:cs="Arial"/>
          <w:sz w:val="20"/>
          <w:szCs w:val="20"/>
        </w:rPr>
        <w:t xml:space="preserve"> </w:t>
      </w:r>
      <w:r w:rsidR="00A14B89">
        <w:rPr>
          <w:rFonts w:ascii="Arial" w:hAnsi="Arial" w:cs="Arial"/>
          <w:sz w:val="20"/>
          <w:szCs w:val="20"/>
        </w:rPr>
        <w:t>"</w:t>
      </w:r>
      <w:r>
        <w:rPr>
          <w:rFonts w:ascii="Arial" w:hAnsi="Arial" w:cs="Arial"/>
          <w:sz w:val="20"/>
          <w:szCs w:val="20"/>
        </w:rPr>
        <w:t>Souvent l'esprit l'a jeté dans le feu ou dans l'eau pour le faire périr. Mais si tu peux quelque chose, viens à notre secours, par pitié</w:t>
      </w:r>
      <w:r w:rsidR="00177855" w:rsidRPr="00177855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5C3B1E" w:rsidRPr="005C3B1E">
        <w:rPr>
          <w:rFonts w:ascii="Arial" w:hAnsi="Arial" w:cs="Arial"/>
          <w:b/>
          <w:bCs/>
          <w:sz w:val="10"/>
          <w:szCs w:val="10"/>
        </w:rPr>
        <w:t xml:space="preserve"> </w:t>
      </w:r>
      <w:r w:rsidR="00A14B89" w:rsidRPr="005C3B1E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3"/>
      </w:r>
      <w:r>
        <w:rPr>
          <w:rFonts w:ascii="Arial" w:hAnsi="Arial" w:cs="Arial"/>
          <w:sz w:val="20"/>
          <w:szCs w:val="20"/>
        </w:rPr>
        <w:t xml:space="preserve"> pour nous.»</w:t>
      </w:r>
      <w:r w:rsidRPr="00DA5245">
        <w:rPr>
          <w:rFonts w:ascii="Arial" w:hAnsi="Arial" w:cs="Arial"/>
          <w:sz w:val="20"/>
          <w:szCs w:val="20"/>
        </w:rPr>
        <w:t xml:space="preserve"> </w:t>
      </w:r>
      <w:r w:rsidR="00A14B89">
        <w:rPr>
          <w:rFonts w:ascii="Arial" w:hAnsi="Arial" w:cs="Arial"/>
          <w:sz w:val="20"/>
          <w:szCs w:val="20"/>
        </w:rPr>
        <w:t xml:space="preserve">" </w:t>
      </w:r>
      <w:r>
        <w:rPr>
          <w:rFonts w:ascii="Arial" w:hAnsi="Arial" w:cs="Arial"/>
          <w:sz w:val="20"/>
          <w:szCs w:val="20"/>
        </w:rPr>
        <w:t>(Mc 9:22)</w:t>
      </w:r>
    </w:p>
    <w:p w:rsidR="008B7157" w:rsidRPr="00DA5245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 xml:space="preserve">- la veuve de Naïm enterrant son fils : </w:t>
      </w:r>
      <w:r w:rsidR="00A14B89">
        <w:rPr>
          <w:rFonts w:ascii="Arial" w:hAnsi="Arial"/>
        </w:rPr>
        <w:t>"</w:t>
      </w:r>
      <w:r>
        <w:rPr>
          <w:rFonts w:ascii="Arial" w:hAnsi="Arial" w:cs="Arial"/>
          <w:sz w:val="20"/>
          <w:szCs w:val="20"/>
        </w:rPr>
        <w:t>En la voyant, le Seigneur fut pris de pitié</w:t>
      </w:r>
      <w:r w:rsidR="00177855" w:rsidRPr="00177855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A14B89" w:rsidRPr="00177855">
        <w:rPr>
          <w:rFonts w:ascii="Arial" w:hAnsi="Arial" w:cs="Arial"/>
          <w:b/>
          <w:bCs/>
          <w:color w:val="FF0000"/>
          <w:sz w:val="10"/>
          <w:szCs w:val="1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pour elle et il lui dit : «Ne pleure plus.»</w:t>
      </w:r>
      <w:r w:rsidRPr="00DA5245">
        <w:rPr>
          <w:rFonts w:ascii="Arial" w:hAnsi="Arial" w:cs="Arial"/>
          <w:sz w:val="20"/>
          <w:szCs w:val="20"/>
        </w:rPr>
        <w:t xml:space="preserve"> </w:t>
      </w:r>
      <w:r w:rsidR="00B41DD4">
        <w:rPr>
          <w:rFonts w:ascii="Arial" w:hAnsi="Arial" w:cs="Arial"/>
          <w:sz w:val="20"/>
          <w:szCs w:val="20"/>
        </w:rPr>
        <w:t xml:space="preserve">" </w:t>
      </w:r>
      <w:r>
        <w:rPr>
          <w:rFonts w:ascii="Arial" w:hAnsi="Arial" w:cs="Arial"/>
          <w:sz w:val="20"/>
          <w:szCs w:val="20"/>
        </w:rPr>
        <w:t>(Lc 7:13)</w:t>
      </w:r>
    </w:p>
    <w:p w:rsidR="008B7157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sz w:val="20"/>
          <w:szCs w:val="20"/>
        </w:rPr>
      </w:pPr>
    </w:p>
    <w:p w:rsidR="008B7157" w:rsidRDefault="00351ED6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noProof/>
          <w:sz w:val="20"/>
          <w:szCs w:val="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0.2pt;margin-top:10.25pt;width:551.4pt;height:4.2pt;z-index:251658240" o:connectortype="straight" strokeweight=".5pt">
            <v:stroke dashstyle="dash"/>
          </v:shape>
        </w:pict>
      </w:r>
    </w:p>
    <w:p w:rsidR="00B04054" w:rsidRDefault="00B04054" w:rsidP="0017785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A36E3" w:rsidRDefault="00DA36E3" w:rsidP="0017785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B04054" w:rsidRDefault="00B41DD4" w:rsidP="00177855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41DD4">
        <w:rPr>
          <w:rFonts w:ascii="Arial" w:hAnsi="Arial" w:cs="Arial"/>
          <w:b/>
          <w:bCs/>
          <w:sz w:val="20"/>
          <w:szCs w:val="20"/>
        </w:rPr>
        <w:t>... Avec une sorte de résumé dans le "Benedictus",</w:t>
      </w:r>
    </w:p>
    <w:p w:rsidR="00B41DD4" w:rsidRPr="005C3B1E" w:rsidRDefault="00B41DD4" w:rsidP="00177855">
      <w:pPr>
        <w:spacing w:after="0" w:line="240" w:lineRule="auto"/>
        <w:jc w:val="both"/>
        <w:rPr>
          <w:rFonts w:ascii="Arial" w:hAnsi="Arial" w:cs="Arial"/>
        </w:rPr>
      </w:pPr>
      <w:r w:rsidRPr="00B41DD4">
        <w:rPr>
          <w:rFonts w:ascii="Arial" w:hAnsi="Arial" w:cs="Arial"/>
          <w:sz w:val="20"/>
          <w:szCs w:val="20"/>
        </w:rPr>
        <w:tab/>
      </w:r>
      <w:r w:rsidRPr="00B41DD4">
        <w:rPr>
          <w:rFonts w:ascii="Arial" w:hAnsi="Arial" w:cs="Arial"/>
          <w:sz w:val="20"/>
          <w:szCs w:val="20"/>
        </w:rPr>
        <w:tab/>
      </w:r>
      <w:r w:rsidR="00DA36E3">
        <w:rPr>
          <w:rFonts w:ascii="Arial" w:hAnsi="Arial" w:cs="Arial"/>
          <w:sz w:val="20"/>
          <w:szCs w:val="20"/>
        </w:rPr>
        <w:tab/>
      </w:r>
      <w:r w:rsidR="00DA36E3">
        <w:rPr>
          <w:rFonts w:ascii="Arial" w:hAnsi="Arial" w:cs="Arial"/>
          <w:sz w:val="20"/>
          <w:szCs w:val="20"/>
        </w:rPr>
        <w:tab/>
      </w:r>
      <w:r w:rsidR="00177855">
        <w:rPr>
          <w:rFonts w:ascii="Arial" w:hAnsi="Arial" w:cs="Arial"/>
          <w:sz w:val="20"/>
          <w:szCs w:val="20"/>
        </w:rPr>
        <w:tab/>
      </w:r>
      <w:r w:rsidRPr="00B41DD4">
        <w:rPr>
          <w:rFonts w:ascii="Arial" w:hAnsi="Arial" w:cs="Arial"/>
          <w:sz w:val="20"/>
          <w:szCs w:val="20"/>
        </w:rPr>
        <w:t>où est utilisé le substantif "</w:t>
      </w:r>
      <w:r w:rsidRPr="00B41DD4">
        <w:rPr>
          <w:rFonts w:ascii="Arial" w:hAnsi="Arial" w:cs="Arial"/>
          <w:i/>
          <w:iCs/>
          <w:sz w:val="20"/>
          <w:szCs w:val="20"/>
        </w:rPr>
        <w:t>splancna</w:t>
      </w:r>
      <w:r>
        <w:rPr>
          <w:rFonts w:ascii="Arial" w:hAnsi="Arial" w:cs="Arial"/>
          <w:sz w:val="20"/>
          <w:szCs w:val="20"/>
        </w:rPr>
        <w:t>"</w:t>
      </w:r>
      <w:r w:rsidR="00DA36E3" w:rsidRPr="00DA36E3">
        <w:rPr>
          <w:rStyle w:val="Appelnotedebasdep"/>
          <w:rFonts w:ascii="Arial" w:hAnsi="Arial"/>
          <w:b/>
          <w:bCs/>
          <w:color w:val="FF0000"/>
          <w:sz w:val="20"/>
          <w:szCs w:val="20"/>
        </w:rPr>
        <w:footnoteReference w:id="4"/>
      </w:r>
      <w:r>
        <w:rPr>
          <w:rFonts w:ascii="Arial" w:hAnsi="Arial" w:cs="Arial"/>
          <w:sz w:val="20"/>
          <w:szCs w:val="20"/>
        </w:rPr>
        <w:t xml:space="preserve"> </w:t>
      </w:r>
      <w:r w:rsidRPr="00B41DD4">
        <w:rPr>
          <w:rFonts w:ascii="Arial" w:hAnsi="Arial" w:cs="Arial"/>
        </w:rPr>
        <w:t xml:space="preserve">: </w:t>
      </w:r>
      <w:r w:rsidRPr="005C3B1E">
        <w:rPr>
          <w:rFonts w:ascii="Bwgrkl" w:hAnsi="Bwgrkl" w:cs="Bwgrkl"/>
          <w:sz w:val="24"/>
          <w:szCs w:val="24"/>
        </w:rPr>
        <w:t xml:space="preserve">dia. </w:t>
      </w:r>
      <w:r w:rsidRPr="005C3B1E">
        <w:rPr>
          <w:rFonts w:ascii="Bwgrkl" w:hAnsi="Bwgrkl" w:cs="Bwgrkl"/>
          <w:b/>
          <w:bCs/>
          <w:sz w:val="24"/>
          <w:szCs w:val="24"/>
        </w:rPr>
        <w:t>spla,gcna</w:t>
      </w:r>
      <w:r w:rsidRPr="005C3B1E">
        <w:rPr>
          <w:rFonts w:ascii="Bwgrkl" w:hAnsi="Bwgrkl" w:cs="Bwgrkl"/>
          <w:sz w:val="24"/>
          <w:szCs w:val="24"/>
        </w:rPr>
        <w:t xml:space="preserve"> evle,ouj qeou/ h`mw/n</w:t>
      </w:r>
      <w:r w:rsidRPr="00B41DD4">
        <w:rPr>
          <w:rFonts w:ascii="Arial" w:hAnsi="Arial" w:cs="Arial"/>
          <w:sz w:val="28"/>
          <w:szCs w:val="28"/>
        </w:rPr>
        <w:t xml:space="preserve"> </w:t>
      </w:r>
      <w:r w:rsidRPr="005C3B1E">
        <w:rPr>
          <w:rFonts w:ascii="Arial" w:hAnsi="Arial" w:cs="Arial"/>
          <w:sz w:val="20"/>
          <w:szCs w:val="20"/>
        </w:rPr>
        <w:t>(Lc 1:78)</w:t>
      </w:r>
      <w:r w:rsidRPr="005C3B1E">
        <w:rPr>
          <w:rFonts w:ascii="Arial" w:hAnsi="Arial" w:cs="Arial"/>
          <w:sz w:val="24"/>
          <w:szCs w:val="24"/>
        </w:rPr>
        <w:t xml:space="preserve"> :</w:t>
      </w:r>
    </w:p>
    <w:p w:rsidR="00B41DD4" w:rsidRDefault="00B41DD4" w:rsidP="00177855">
      <w:pPr>
        <w:spacing w:before="40" w:after="0" w:line="240" w:lineRule="auto"/>
        <w:ind w:left="993" w:hanging="993"/>
        <w:jc w:val="both"/>
        <w:rPr>
          <w:rFonts w:ascii="Arial" w:hAnsi="Arial" w:cs="Arial"/>
          <w:sz w:val="20"/>
          <w:szCs w:val="20"/>
        </w:rPr>
      </w:pPr>
      <w:r w:rsidRPr="00B41DD4">
        <w:rPr>
          <w:rFonts w:ascii="Arial" w:hAnsi="Arial" w:cs="Arial"/>
          <w:sz w:val="20"/>
          <w:szCs w:val="20"/>
        </w:rPr>
        <w:t>(TOB) :</w:t>
      </w:r>
      <w:r w:rsidR="00130E6A">
        <w:rPr>
          <w:rFonts w:ascii="Arial" w:hAnsi="Arial" w:cs="Arial"/>
          <w:sz w:val="20"/>
          <w:szCs w:val="20"/>
        </w:rPr>
        <w:tab/>
      </w:r>
      <w:r w:rsidRPr="00B41DD4">
        <w:rPr>
          <w:rFonts w:ascii="Arial" w:hAnsi="Arial" w:cs="Arial"/>
          <w:sz w:val="20"/>
          <w:szCs w:val="20"/>
        </w:rPr>
        <w:t xml:space="preserve">"C'est l'effet de </w:t>
      </w:r>
      <w:r w:rsidRPr="00B41DD4">
        <w:rPr>
          <w:rFonts w:ascii="Arial" w:hAnsi="Arial" w:cs="Arial"/>
          <w:b/>
          <w:bCs/>
          <w:sz w:val="20"/>
          <w:szCs w:val="20"/>
        </w:rPr>
        <w:t>la bonté profonde</w:t>
      </w:r>
      <w:r w:rsidRPr="00B41DD4">
        <w:rPr>
          <w:rFonts w:ascii="Arial" w:hAnsi="Arial" w:cs="Arial"/>
          <w:sz w:val="20"/>
          <w:szCs w:val="20"/>
        </w:rPr>
        <w:t xml:space="preserve"> de notre Dieu : grâce à elle nous a visités l'astre levant venu d'en haut."</w:t>
      </w:r>
    </w:p>
    <w:p w:rsidR="005C3B1E" w:rsidRDefault="005C3B1E" w:rsidP="00177855">
      <w:pPr>
        <w:spacing w:before="40" w:after="0" w:line="240" w:lineRule="auto"/>
        <w:ind w:left="993" w:hanging="99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(Segond) : </w:t>
      </w:r>
      <w:r w:rsidR="0017785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"Grâce aux </w:t>
      </w:r>
      <w:r w:rsidRPr="005C3B1E">
        <w:rPr>
          <w:rFonts w:ascii="Arial" w:hAnsi="Arial" w:cs="Arial"/>
          <w:b/>
          <w:bCs/>
          <w:sz w:val="20"/>
          <w:szCs w:val="20"/>
        </w:rPr>
        <w:t>entrailles</w:t>
      </w:r>
      <w:r>
        <w:rPr>
          <w:rFonts w:ascii="Arial" w:hAnsi="Arial" w:cs="Arial"/>
          <w:sz w:val="20"/>
          <w:szCs w:val="20"/>
        </w:rPr>
        <w:t xml:space="preserve"> de la miséricorde de notre Dieu, En vertu de laquelle le soleil levant nous a visités d'en haut,"</w:t>
      </w:r>
    </w:p>
    <w:p w:rsidR="005C3B1E" w:rsidRPr="00B41DD4" w:rsidRDefault="005C3B1E" w:rsidP="00177855">
      <w:pPr>
        <w:spacing w:before="4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(Traduction liturgique 2013) : "Grâce à </w:t>
      </w:r>
      <w:r w:rsidRPr="005C3B1E">
        <w:rPr>
          <w:rFonts w:ascii="Arial" w:hAnsi="Arial" w:cs="Arial"/>
          <w:b/>
          <w:bCs/>
          <w:sz w:val="20"/>
          <w:szCs w:val="20"/>
        </w:rPr>
        <w:t>la tendresse</w:t>
      </w:r>
      <w:r>
        <w:rPr>
          <w:rFonts w:ascii="Arial" w:hAnsi="Arial" w:cs="Arial"/>
          <w:sz w:val="20"/>
          <w:szCs w:val="20"/>
        </w:rPr>
        <w:t>, à l'amour de notre Dieu</w:t>
      </w:r>
      <w:r w:rsidR="00177855" w:rsidRPr="00177855">
        <w:rPr>
          <w:rFonts w:ascii="Arial" w:hAnsi="Arial" w:cs="Arial"/>
          <w:sz w:val="18"/>
          <w:szCs w:val="18"/>
          <w:vertAlign w:val="superscript"/>
        </w:rPr>
        <w:t xml:space="preserve"> </w:t>
      </w:r>
      <w:r w:rsidR="00130E6A" w:rsidRPr="00130E6A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130E6A" w:rsidRPr="00130E6A">
        <w:rPr>
          <w:rFonts w:ascii="Times New Roman" w:hAnsi="Times New Roman"/>
          <w:b/>
          <w:bCs/>
          <w:i/>
          <w:iCs/>
          <w:color w:val="FF0000"/>
          <w:sz w:val="20"/>
          <w:szCs w:val="20"/>
          <w:vertAlign w:val="superscript"/>
        </w:rPr>
        <w:t>f</w:t>
      </w:r>
      <w:r>
        <w:rPr>
          <w:rFonts w:ascii="Arial" w:hAnsi="Arial" w:cs="Arial"/>
          <w:sz w:val="20"/>
          <w:szCs w:val="20"/>
        </w:rPr>
        <w:t>, quand nous visite l'astre d'en haut."</w:t>
      </w:r>
    </w:p>
    <w:p w:rsidR="00B41DD4" w:rsidRPr="00130E6A" w:rsidRDefault="00130E6A" w:rsidP="00177855">
      <w:pPr>
        <w:spacing w:after="0" w:line="240" w:lineRule="auto"/>
        <w:ind w:left="993"/>
        <w:jc w:val="both"/>
        <w:rPr>
          <w:rFonts w:ascii="Times New Roman" w:hAnsi="Times New Roman"/>
          <w:sz w:val="18"/>
          <w:szCs w:val="18"/>
        </w:rPr>
      </w:pPr>
      <w:r w:rsidRPr="00177855">
        <w:rPr>
          <w:rFonts w:ascii="Times New Roman" w:hAnsi="Times New Roman"/>
          <w:sz w:val="18"/>
          <w:szCs w:val="18"/>
          <w:u w:val="single"/>
        </w:rPr>
        <w:t>Note</w:t>
      </w:r>
      <w:r>
        <w:rPr>
          <w:rFonts w:ascii="Times New Roman" w:hAnsi="Times New Roman"/>
          <w:sz w:val="18"/>
          <w:szCs w:val="18"/>
        </w:rPr>
        <w:t xml:space="preserve"> </w:t>
      </w:r>
      <w:r w:rsidRPr="00130E6A">
        <w:rPr>
          <w:rFonts w:ascii="Times New Roman" w:hAnsi="Times New Roman"/>
          <w:b/>
          <w:bCs/>
          <w:i/>
          <w:iCs/>
          <w:color w:val="FF0000"/>
          <w:sz w:val="20"/>
          <w:szCs w:val="20"/>
          <w:vertAlign w:val="superscript"/>
        </w:rPr>
        <w:t>f</w:t>
      </w:r>
      <w:r>
        <w:rPr>
          <w:rFonts w:ascii="Times New Roman" w:hAnsi="Times New Roman"/>
          <w:sz w:val="18"/>
          <w:szCs w:val="18"/>
        </w:rPr>
        <w:t xml:space="preserve"> : "</w:t>
      </w:r>
      <w:r w:rsidRPr="00130E6A">
        <w:rPr>
          <w:rFonts w:ascii="Times New Roman" w:hAnsi="Times New Roman"/>
          <w:i/>
          <w:iCs/>
          <w:sz w:val="18"/>
          <w:szCs w:val="18"/>
        </w:rPr>
        <w:t>grâce à la tendresse , à l'amour</w:t>
      </w:r>
      <w:r>
        <w:rPr>
          <w:rFonts w:ascii="Times New Roman" w:hAnsi="Times New Roman"/>
          <w:sz w:val="18"/>
          <w:szCs w:val="18"/>
        </w:rPr>
        <w:t>" ; littéralement : "</w:t>
      </w:r>
      <w:r w:rsidRPr="00130E6A">
        <w:rPr>
          <w:rFonts w:ascii="Times New Roman" w:hAnsi="Times New Roman"/>
          <w:i/>
          <w:iCs/>
          <w:sz w:val="18"/>
          <w:szCs w:val="18"/>
        </w:rPr>
        <w:t>par les entrailles de miséricorde</w:t>
      </w:r>
      <w:r>
        <w:rPr>
          <w:rFonts w:ascii="Times New Roman" w:hAnsi="Times New Roman"/>
          <w:sz w:val="18"/>
          <w:szCs w:val="18"/>
        </w:rPr>
        <w:t>"</w:t>
      </w:r>
    </w:p>
    <w:sectPr w:rsidR="00B41DD4" w:rsidRPr="00130E6A" w:rsidSect="001213B7">
      <w:headerReference w:type="default" r:id="rId7"/>
      <w:pgSz w:w="11906" w:h="16838" w:code="9"/>
      <w:pgMar w:top="851" w:right="720" w:bottom="851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3C3" w:rsidRDefault="00E723C3" w:rsidP="00B73194">
      <w:r>
        <w:separator/>
      </w:r>
    </w:p>
  </w:endnote>
  <w:endnote w:type="continuationSeparator" w:id="0">
    <w:p w:rsidR="00E723C3" w:rsidRDefault="00E723C3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Bwhebb">
    <w:altName w:val="Leelawadee UI Semilight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3C3" w:rsidRDefault="00E723C3" w:rsidP="00B73194">
      <w:r>
        <w:separator/>
      </w:r>
    </w:p>
  </w:footnote>
  <w:footnote w:type="continuationSeparator" w:id="0">
    <w:p w:rsidR="00E723C3" w:rsidRDefault="00E723C3" w:rsidP="00B73194">
      <w:r>
        <w:continuationSeparator/>
      </w:r>
    </w:p>
  </w:footnote>
  <w:footnote w:id="1">
    <w:p w:rsidR="005C3B1E" w:rsidRPr="008B7157" w:rsidRDefault="005C3B1E" w:rsidP="00130E6A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DA36E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="00DA36E3">
        <w:rPr>
          <w:rFonts w:ascii="Times New Roman" w:hAnsi="Times New Roman"/>
        </w:rPr>
        <w:t xml:space="preserve"> Trad</w:t>
      </w:r>
      <w:r w:rsidRPr="008B7157">
        <w:rPr>
          <w:rFonts w:ascii="Times New Roman" w:hAnsi="Times New Roman"/>
        </w:rPr>
        <w:t>uction liturgique = "</w:t>
      </w:r>
      <w:r w:rsidRPr="008B7157">
        <w:rPr>
          <w:rFonts w:ascii="Times New Roman" w:hAnsi="Times New Roman"/>
          <w:i/>
          <w:iCs/>
        </w:rPr>
        <w:t>saisi de compassion</w:t>
      </w:r>
      <w:r w:rsidRPr="008B7157">
        <w:rPr>
          <w:rFonts w:ascii="Times New Roman" w:hAnsi="Times New Roman"/>
        </w:rPr>
        <w:t>"</w:t>
      </w:r>
    </w:p>
  </w:footnote>
  <w:footnote w:id="2">
    <w:p w:rsidR="005C3B1E" w:rsidRPr="00A14B89" w:rsidRDefault="005C3B1E" w:rsidP="00130E6A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DA36E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A14B89">
        <w:rPr>
          <w:rFonts w:ascii="Times New Roman" w:hAnsi="Times New Roman"/>
        </w:rPr>
        <w:t xml:space="preserve"> Traduction liturgique : "</w:t>
      </w:r>
      <w:r w:rsidRPr="00A14B89">
        <w:rPr>
          <w:rFonts w:ascii="Times New Roman" w:hAnsi="Times New Roman"/>
          <w:i/>
          <w:iCs/>
        </w:rPr>
        <w:t>j'a</w:t>
      </w:r>
      <w:r>
        <w:rPr>
          <w:rFonts w:ascii="Times New Roman" w:hAnsi="Times New Roman"/>
          <w:i/>
          <w:iCs/>
        </w:rPr>
        <w:t>i</w:t>
      </w:r>
      <w:r w:rsidRPr="00A14B89">
        <w:rPr>
          <w:rFonts w:ascii="Times New Roman" w:hAnsi="Times New Roman"/>
          <w:i/>
          <w:iCs/>
        </w:rPr>
        <w:t xml:space="preserve"> de la compassion pour</w:t>
      </w:r>
      <w:r w:rsidRPr="00A14B89">
        <w:rPr>
          <w:rFonts w:ascii="Times New Roman" w:hAnsi="Times New Roman"/>
        </w:rPr>
        <w:t>"</w:t>
      </w:r>
    </w:p>
  </w:footnote>
  <w:footnote w:id="3">
    <w:p w:rsidR="005C3B1E" w:rsidRPr="00A14B89" w:rsidRDefault="005C3B1E" w:rsidP="00130E6A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DA36E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A14B89">
        <w:rPr>
          <w:rFonts w:ascii="Times New Roman" w:hAnsi="Times New Roman"/>
        </w:rPr>
        <w:t xml:space="preserve"> Traduction liturgique : "</w:t>
      </w:r>
      <w:r w:rsidRPr="00A14B89">
        <w:rPr>
          <w:rFonts w:ascii="Times New Roman" w:hAnsi="Times New Roman"/>
          <w:i/>
          <w:iCs/>
        </w:rPr>
        <w:t>par compassion</w:t>
      </w:r>
      <w:r w:rsidRPr="00A14B89">
        <w:rPr>
          <w:rFonts w:ascii="Times New Roman" w:hAnsi="Times New Roman"/>
        </w:rPr>
        <w:t>"</w:t>
      </w:r>
    </w:p>
  </w:footnote>
  <w:footnote w:id="4">
    <w:p w:rsidR="00DA36E3" w:rsidRPr="008E431E" w:rsidRDefault="00DA36E3" w:rsidP="00DA36E3">
      <w:pPr>
        <w:pStyle w:val="Notedebasdepage"/>
        <w:ind w:left="284" w:hanging="284"/>
        <w:jc w:val="both"/>
        <w:rPr>
          <w:rFonts w:ascii="Times New Roman" w:hAnsi="Times New Roman"/>
          <w:lang w:val="en-US"/>
        </w:rPr>
      </w:pPr>
      <w:r w:rsidRPr="00DA36E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5C3B1E">
        <w:rPr>
          <w:rFonts w:ascii="Times New Roman" w:hAnsi="Times New Roman"/>
        </w:rPr>
        <w:t xml:space="preserve"> Certains spécialistes font remarquer</w:t>
      </w:r>
      <w:r>
        <w:rPr>
          <w:rFonts w:ascii="Times New Roman" w:hAnsi="Times New Roman"/>
        </w:rPr>
        <w:t xml:space="preserve"> : "Le terme très cru d'origine </w:t>
      </w:r>
      <w:r>
        <w:rPr>
          <w:rFonts w:ascii="Times New Roman" w:hAnsi="Times New Roman"/>
          <w:i/>
          <w:iCs/>
        </w:rPr>
        <w:t>splanchni</w:t>
      </w:r>
      <w:r w:rsidRPr="005C3B1E">
        <w:rPr>
          <w:rFonts w:ascii="Times New Roman" w:hAnsi="Times New Roman"/>
          <w:i/>
          <w:iCs/>
        </w:rPr>
        <w:t>a</w:t>
      </w:r>
      <w:r>
        <w:rPr>
          <w:rFonts w:ascii="Times New Roman" w:hAnsi="Times New Roman"/>
        </w:rPr>
        <w:t xml:space="preserve">  peut donc être appliqué à Dieu lui-même (cf. Test. Zéb. 8.2). Il caractérise la nature divine relative aux actes eschatologiques de Dieu (Zéb. 9.7). Dans les </w:t>
      </w:r>
      <w:r w:rsidRPr="008E431E">
        <w:rPr>
          <w:rFonts w:ascii="Times New Roman" w:hAnsi="Times New Roman"/>
          <w:u w:val="single"/>
        </w:rPr>
        <w:t>Testaments des Douze</w:t>
      </w:r>
      <w:r>
        <w:rPr>
          <w:rFonts w:ascii="Times New Roman" w:hAnsi="Times New Roman"/>
        </w:rPr>
        <w:t xml:space="preserve">, </w:t>
      </w:r>
      <w:r w:rsidRPr="00130E6A">
        <w:rPr>
          <w:rFonts w:ascii="Times New Roman" w:hAnsi="Times New Roman"/>
          <w:i/>
          <w:iCs/>
        </w:rPr>
        <w:t>splanchna</w:t>
      </w:r>
      <w:r>
        <w:rPr>
          <w:rFonts w:ascii="Times New Roman" w:hAnsi="Times New Roman"/>
        </w:rPr>
        <w:t xml:space="preserve">, </w:t>
      </w:r>
      <w:r w:rsidRPr="00130E6A">
        <w:rPr>
          <w:rFonts w:ascii="Times New Roman" w:hAnsi="Times New Roman"/>
          <w:i/>
          <w:iCs/>
        </w:rPr>
        <w:t>splanchnizomai</w:t>
      </w:r>
      <w:r>
        <w:rPr>
          <w:rFonts w:ascii="Times New Roman" w:hAnsi="Times New Roman"/>
        </w:rPr>
        <w:t xml:space="preserve"> et </w:t>
      </w:r>
      <w:r w:rsidRPr="00130E6A">
        <w:rPr>
          <w:rFonts w:ascii="Times New Roman" w:hAnsi="Times New Roman"/>
          <w:i/>
          <w:iCs/>
        </w:rPr>
        <w:t>eusplanchno</w:t>
      </w:r>
      <w:r>
        <w:rPr>
          <w:rFonts w:ascii="Times New Roman" w:hAnsi="Times New Roman"/>
        </w:rPr>
        <w:t xml:space="preserve">s remplacent la </w:t>
      </w:r>
      <w:r w:rsidRPr="00130E6A">
        <w:rPr>
          <w:rFonts w:ascii="Times New Roman" w:hAnsi="Times New Roman"/>
          <w:i/>
          <w:iCs/>
        </w:rPr>
        <w:t>LXX oïktirmoï</w:t>
      </w:r>
      <w:r>
        <w:rPr>
          <w:rFonts w:ascii="Times New Roman" w:hAnsi="Times New Roman"/>
        </w:rPr>
        <w:t xml:space="preserve">, </w:t>
      </w:r>
      <w:r w:rsidRPr="00130E6A">
        <w:rPr>
          <w:rFonts w:ascii="Times New Roman" w:hAnsi="Times New Roman"/>
          <w:i/>
          <w:iCs/>
        </w:rPr>
        <w:t>oïktirô</w:t>
      </w:r>
      <w:r>
        <w:rPr>
          <w:rFonts w:ascii="Times New Roman" w:hAnsi="Times New Roman"/>
        </w:rPr>
        <w:t xml:space="preserve"> et </w:t>
      </w:r>
      <w:r w:rsidRPr="00130E6A">
        <w:rPr>
          <w:rFonts w:ascii="Times New Roman" w:hAnsi="Times New Roman"/>
          <w:i/>
          <w:iCs/>
        </w:rPr>
        <w:t>oïktirmôn</w:t>
      </w:r>
      <w:r>
        <w:rPr>
          <w:rFonts w:ascii="Times New Roman" w:hAnsi="Times New Roman"/>
        </w:rPr>
        <w:t xml:space="preserve"> et offrent de nouvelles interprétations pour </w:t>
      </w:r>
      <w:r w:rsidRPr="00130E6A">
        <w:rPr>
          <w:rFonts w:ascii="Times New Roman" w:hAnsi="Times New Roman"/>
        </w:rPr>
        <w:t xml:space="preserve">l'hébreu </w:t>
      </w:r>
      <w:r w:rsidRPr="00130E6A">
        <w:rPr>
          <w:rFonts w:ascii="Times New Roman" w:hAnsi="Times New Roman"/>
          <w:i/>
          <w:iCs/>
        </w:rPr>
        <w:t>ra</w:t>
      </w:r>
      <w:r w:rsidRPr="00130E6A">
        <w:rPr>
          <w:rFonts w:ascii="Times New Roman" w:hAnsi="Times New Roman"/>
          <w:i/>
          <w:iCs/>
          <w:u w:val="single"/>
        </w:rPr>
        <w:t>h</w:t>
      </w:r>
      <w:r w:rsidRPr="00130E6A">
        <w:rPr>
          <w:rFonts w:ascii="Times New Roman" w:hAnsi="Times New Roman"/>
          <w:i/>
          <w:iCs/>
        </w:rPr>
        <w:t>am</w:t>
      </w:r>
      <w:r>
        <w:rPr>
          <w:rFonts w:ascii="Times New Roman" w:hAnsi="Times New Roman"/>
        </w:rPr>
        <w:t xml:space="preserve"> (</w:t>
      </w:r>
      <w:r w:rsidRPr="008E431E">
        <w:rPr>
          <w:rFonts w:ascii="Bwhebb" w:hAnsi="Bwhebb"/>
          <w:sz w:val="24"/>
          <w:szCs w:val="24"/>
        </w:rPr>
        <w:t>~h;r"</w:t>
      </w:r>
      <w:r>
        <w:rPr>
          <w:rFonts w:ascii="Times New Roman" w:hAnsi="Times New Roman"/>
        </w:rPr>
        <w:t xml:space="preserve">), etc. </w:t>
      </w:r>
      <w:r>
        <w:rPr>
          <w:rFonts w:ascii="Times New Roman" w:hAnsi="Times New Roman"/>
        </w:rPr>
        <w:tab/>
      </w:r>
      <w:r w:rsidRPr="008E431E">
        <w:rPr>
          <w:rFonts w:ascii="Times New Roman" w:hAnsi="Times New Roman"/>
          <w:lang w:val="en-US"/>
        </w:rPr>
        <w:t>[G.KITTEL-G.FRIEDRICH-G.BROMILEY Yheological Dictionary of the N</w:t>
      </w:r>
      <w:r>
        <w:rPr>
          <w:rFonts w:ascii="Times New Roman" w:hAnsi="Times New Roman"/>
          <w:lang w:val="en-US"/>
        </w:rPr>
        <w:t>ew Testament [= TDNT] (abridged), ©1985 by William B. Eerdmans Publishing Company].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B1E" w:rsidRPr="00B73194" w:rsidRDefault="002B3997" w:rsidP="008B7157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5C3B1E">
      <w:rPr>
        <w:rFonts w:asciiTheme="majorBidi" w:hAnsiTheme="majorBidi" w:cstheme="majorBidi"/>
        <w:sz w:val="18"/>
        <w:szCs w:val="18"/>
      </w:rPr>
      <w:t>19-04-2022</w:t>
    </w:r>
    <w:r w:rsidR="005C3B1E"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5C3B1E">
      <w:rPr>
        <w:rFonts w:asciiTheme="majorBidi" w:hAnsiTheme="majorBidi" w:cstheme="majorBidi"/>
        <w:sz w:val="18"/>
        <w:szCs w:val="18"/>
      </w:rPr>
      <w:t>le verbe "splanchnizomaï" dans le N.T.</w:t>
    </w:r>
    <w:r w:rsidR="005C3B1E"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="005C3B1E"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EndPr/>
      <w:sdtContent>
        <w:r w:rsidR="005C3B1E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910F4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5C3B1E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910F4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351ED6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910F4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5C3B1E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910F4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5C3B1E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910F4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351ED6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910F4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21CAF"/>
    <w:rsid w:val="00033EBB"/>
    <w:rsid w:val="000577EB"/>
    <w:rsid w:val="00060346"/>
    <w:rsid w:val="000B1870"/>
    <w:rsid w:val="000E5E36"/>
    <w:rsid w:val="000E69F5"/>
    <w:rsid w:val="000F0D86"/>
    <w:rsid w:val="001213B7"/>
    <w:rsid w:val="001276EC"/>
    <w:rsid w:val="00130E6A"/>
    <w:rsid w:val="001362BE"/>
    <w:rsid w:val="00142B79"/>
    <w:rsid w:val="00174B47"/>
    <w:rsid w:val="00177855"/>
    <w:rsid w:val="00180739"/>
    <w:rsid w:val="00192CCB"/>
    <w:rsid w:val="001A5FA4"/>
    <w:rsid w:val="001D0920"/>
    <w:rsid w:val="0021557D"/>
    <w:rsid w:val="0021691C"/>
    <w:rsid w:val="002352F5"/>
    <w:rsid w:val="00270618"/>
    <w:rsid w:val="00272BDE"/>
    <w:rsid w:val="002770C3"/>
    <w:rsid w:val="00277814"/>
    <w:rsid w:val="002B3997"/>
    <w:rsid w:val="002C2937"/>
    <w:rsid w:val="002F1A34"/>
    <w:rsid w:val="003033C7"/>
    <w:rsid w:val="00321FAE"/>
    <w:rsid w:val="00351ED6"/>
    <w:rsid w:val="003768BA"/>
    <w:rsid w:val="00393F39"/>
    <w:rsid w:val="00394F43"/>
    <w:rsid w:val="003E4717"/>
    <w:rsid w:val="003E6887"/>
    <w:rsid w:val="003F6695"/>
    <w:rsid w:val="00416F15"/>
    <w:rsid w:val="00445569"/>
    <w:rsid w:val="00465861"/>
    <w:rsid w:val="00491B6E"/>
    <w:rsid w:val="00497E3C"/>
    <w:rsid w:val="004D4A18"/>
    <w:rsid w:val="00500953"/>
    <w:rsid w:val="0051113C"/>
    <w:rsid w:val="00525380"/>
    <w:rsid w:val="005301D1"/>
    <w:rsid w:val="0053099A"/>
    <w:rsid w:val="00532587"/>
    <w:rsid w:val="00552618"/>
    <w:rsid w:val="00596143"/>
    <w:rsid w:val="005C353E"/>
    <w:rsid w:val="005C3B1E"/>
    <w:rsid w:val="006118F5"/>
    <w:rsid w:val="00614F5D"/>
    <w:rsid w:val="00621ABE"/>
    <w:rsid w:val="0065330C"/>
    <w:rsid w:val="00682350"/>
    <w:rsid w:val="006A4724"/>
    <w:rsid w:val="006C3D6C"/>
    <w:rsid w:val="006E6035"/>
    <w:rsid w:val="006F339F"/>
    <w:rsid w:val="00723722"/>
    <w:rsid w:val="00767A6B"/>
    <w:rsid w:val="007719A3"/>
    <w:rsid w:val="0079610F"/>
    <w:rsid w:val="007A08D2"/>
    <w:rsid w:val="007A3F87"/>
    <w:rsid w:val="007C2601"/>
    <w:rsid w:val="007D233D"/>
    <w:rsid w:val="007F2251"/>
    <w:rsid w:val="00845890"/>
    <w:rsid w:val="0088549E"/>
    <w:rsid w:val="008A33E1"/>
    <w:rsid w:val="008A7632"/>
    <w:rsid w:val="008B2041"/>
    <w:rsid w:val="008B7157"/>
    <w:rsid w:val="008D50F7"/>
    <w:rsid w:val="008D6D00"/>
    <w:rsid w:val="008E431E"/>
    <w:rsid w:val="008F2136"/>
    <w:rsid w:val="00904482"/>
    <w:rsid w:val="00905F79"/>
    <w:rsid w:val="009101B9"/>
    <w:rsid w:val="009109DE"/>
    <w:rsid w:val="00910F4D"/>
    <w:rsid w:val="00913C72"/>
    <w:rsid w:val="0092379E"/>
    <w:rsid w:val="00932EF0"/>
    <w:rsid w:val="00943603"/>
    <w:rsid w:val="00954449"/>
    <w:rsid w:val="009748AD"/>
    <w:rsid w:val="00976377"/>
    <w:rsid w:val="00985E32"/>
    <w:rsid w:val="009B0DC7"/>
    <w:rsid w:val="009C3A2E"/>
    <w:rsid w:val="00A041DC"/>
    <w:rsid w:val="00A05520"/>
    <w:rsid w:val="00A06210"/>
    <w:rsid w:val="00A14B89"/>
    <w:rsid w:val="00A86702"/>
    <w:rsid w:val="00AC4E07"/>
    <w:rsid w:val="00AE72A7"/>
    <w:rsid w:val="00B04054"/>
    <w:rsid w:val="00B04F29"/>
    <w:rsid w:val="00B35203"/>
    <w:rsid w:val="00B41DD4"/>
    <w:rsid w:val="00B41F14"/>
    <w:rsid w:val="00B63BF3"/>
    <w:rsid w:val="00B725CE"/>
    <w:rsid w:val="00B73194"/>
    <w:rsid w:val="00B801BE"/>
    <w:rsid w:val="00B85BD0"/>
    <w:rsid w:val="00BA546B"/>
    <w:rsid w:val="00BB73E8"/>
    <w:rsid w:val="00BC2CFD"/>
    <w:rsid w:val="00BD2DDF"/>
    <w:rsid w:val="00BE5820"/>
    <w:rsid w:val="00BF2075"/>
    <w:rsid w:val="00C20253"/>
    <w:rsid w:val="00C202FA"/>
    <w:rsid w:val="00C22B1A"/>
    <w:rsid w:val="00C41E25"/>
    <w:rsid w:val="00C66198"/>
    <w:rsid w:val="00C7602E"/>
    <w:rsid w:val="00C8112E"/>
    <w:rsid w:val="00C9215D"/>
    <w:rsid w:val="00CB0D8B"/>
    <w:rsid w:val="00CD4D28"/>
    <w:rsid w:val="00CE4ED2"/>
    <w:rsid w:val="00CF0520"/>
    <w:rsid w:val="00D01212"/>
    <w:rsid w:val="00D02E7F"/>
    <w:rsid w:val="00D41144"/>
    <w:rsid w:val="00D57E5E"/>
    <w:rsid w:val="00D711E0"/>
    <w:rsid w:val="00DA36E3"/>
    <w:rsid w:val="00DD171A"/>
    <w:rsid w:val="00DD4ABB"/>
    <w:rsid w:val="00DE72A4"/>
    <w:rsid w:val="00E04527"/>
    <w:rsid w:val="00E058C3"/>
    <w:rsid w:val="00E130CA"/>
    <w:rsid w:val="00E2685B"/>
    <w:rsid w:val="00E46BAD"/>
    <w:rsid w:val="00E57A68"/>
    <w:rsid w:val="00E723C3"/>
    <w:rsid w:val="00E77189"/>
    <w:rsid w:val="00F55CB4"/>
    <w:rsid w:val="00FD082B"/>
    <w:rsid w:val="00FE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  <w15:docId w15:val="{555AD145-26DA-4BE5-9E34-6E18365A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33E1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97A021-C257-4C11-9699-627277705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36</cp:revision>
  <cp:lastPrinted>2025-12-14T22:34:00Z</cp:lastPrinted>
  <dcterms:created xsi:type="dcterms:W3CDTF">2024-09-30T09:07:00Z</dcterms:created>
  <dcterms:modified xsi:type="dcterms:W3CDTF">2025-12-14T22:34:00Z</dcterms:modified>
</cp:coreProperties>
</file>