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E45" w:rsidRDefault="009B3D77">
      <w:pPr>
        <w:jc w:val="center"/>
        <w:rPr>
          <w:sz w:val="22"/>
        </w:rPr>
      </w:pPr>
      <w:r>
        <w:rPr>
          <w:rFonts w:ascii="Arial" w:hAnsi="Arial"/>
          <w:b/>
          <w:color w:val="FFFFFF"/>
          <w:sz w:val="24"/>
          <w:bdr w:val="thinThickSmallGap" w:sz="12" w:space="0" w:color="auto" w:frame="1"/>
        </w:rPr>
        <w:t>.</w:t>
      </w:r>
      <w:r>
        <w:rPr>
          <w:rFonts w:ascii="Arial" w:hAnsi="Arial"/>
          <w:b/>
          <w:sz w:val="24"/>
          <w:bdr w:val="thinThickSmallGap" w:sz="12" w:space="0" w:color="auto" w:frame="1"/>
        </w:rPr>
        <w:t>3 HYMNES CHRISTOLOGIQUES</w:t>
      </w:r>
      <w:r w:rsidR="006D6DF5">
        <w:rPr>
          <w:rFonts w:ascii="Arial" w:hAnsi="Arial"/>
          <w:b/>
          <w:sz w:val="24"/>
          <w:bdr w:val="thinThickSmallGap" w:sz="12" w:space="0" w:color="auto" w:frame="1"/>
        </w:rPr>
        <w:t xml:space="preserve"> du N.T.</w:t>
      </w:r>
      <w:r>
        <w:rPr>
          <w:rFonts w:ascii="Arial" w:hAnsi="Arial"/>
          <w:b/>
          <w:sz w:val="24"/>
          <w:bdr w:val="thinThickSmallGap" w:sz="12" w:space="0" w:color="auto" w:frame="1"/>
        </w:rPr>
        <w:t xml:space="preserve"> </w:t>
      </w:r>
      <w:r>
        <w:rPr>
          <w:sz w:val="22"/>
          <w:bdr w:val="thinThickSmallGap" w:sz="12" w:space="0" w:color="auto" w:frame="1"/>
        </w:rPr>
        <w:t>(traduction Osty)</w:t>
      </w:r>
    </w:p>
    <w:p w:rsidR="00FF5E45" w:rsidRDefault="00FF5E45">
      <w:pPr>
        <w:rPr>
          <w:sz w:val="18"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8537"/>
        <w:gridCol w:w="960"/>
        <w:gridCol w:w="4536"/>
        <w:gridCol w:w="749"/>
      </w:tblGrid>
      <w:tr w:rsidR="00FF5E45">
        <w:trPr>
          <w:gridAfter w:val="1"/>
          <w:wAfter w:w="749" w:type="dxa"/>
          <w:cantSplit/>
          <w:trHeight w:val="313"/>
        </w:trPr>
        <w:tc>
          <w:tcPr>
            <w:tcW w:w="9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F5E45" w:rsidRDefault="009B3D77">
            <w:pPr>
              <w:spacing w:before="60" w:after="60" w:line="260" w:lineRule="exact"/>
              <w:ind w:left="85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aps/>
              </w:rPr>
              <w:t>é</w:t>
            </w:r>
            <w:r>
              <w:rPr>
                <w:rFonts w:ascii="Arial" w:hAnsi="Arial"/>
                <w:b/>
              </w:rPr>
              <w:t>phésiens 1, 3-14 :</w:t>
            </w:r>
          </w:p>
        </w:tc>
        <w:tc>
          <w:tcPr>
            <w:tcW w:w="4536" w:type="dxa"/>
            <w:tcBorders>
              <w:top w:val="dotDotDash" w:sz="4" w:space="0" w:color="auto"/>
              <w:left w:val="dotDotDash" w:sz="4" w:space="0" w:color="auto"/>
              <w:bottom w:val="dotDotDash" w:sz="4" w:space="0" w:color="auto"/>
              <w:right w:val="dotDotDash" w:sz="4" w:space="0" w:color="auto"/>
            </w:tcBorders>
          </w:tcPr>
          <w:p w:rsidR="00FF5E45" w:rsidRDefault="009B3D77">
            <w:pPr>
              <w:spacing w:after="60" w:line="260" w:lineRule="exact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Note :</w:t>
            </w:r>
            <w:r>
              <w:rPr>
                <w:rFonts w:ascii="Arial" w:hAnsi="Arial"/>
                <w:b/>
                <w:outline/>
              </w:rPr>
              <w:t xml:space="preserve"> </w:t>
            </w:r>
            <w:r>
              <w:rPr>
                <w:rFonts w:ascii="Arial" w:hAnsi="Arial"/>
                <w:outline/>
              </w:rPr>
              <w:t>en caractères creux</w:t>
            </w:r>
            <w:r>
              <w:rPr>
                <w:rFonts w:ascii="Arial" w:hAnsi="Arial"/>
              </w:rPr>
              <w:t xml:space="preserve"> =</w:t>
            </w:r>
          </w:p>
          <w:p w:rsidR="00FF5E45" w:rsidRDefault="009B3D77">
            <w:pPr>
              <w:spacing w:after="60" w:line="260" w:lineRule="exact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mots qu'on peut traduire de façon plus littérale</w:t>
            </w:r>
          </w:p>
        </w:tc>
      </w:tr>
      <w:tr w:rsidR="00FF5E45">
        <w:tc>
          <w:tcPr>
            <w:tcW w:w="8537" w:type="dxa"/>
            <w:tcBorders>
              <w:top w:val="single" w:sz="4" w:space="0" w:color="auto"/>
              <w:bottom w:val="dashed" w:sz="4" w:space="0" w:color="auto"/>
            </w:tcBorders>
          </w:tcPr>
          <w:p w:rsidR="00FF5E45" w:rsidRDefault="009B3D77">
            <w:pPr>
              <w:spacing w:before="60"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3 </w:t>
            </w:r>
            <w:r>
              <w:rPr>
                <w:snapToGrid w:val="0"/>
                <w:sz w:val="22"/>
              </w:rPr>
              <w:t xml:space="preserve">Béni soit le Dieu et Père de notre Seigneur Jésus Christ, </w:t>
            </w:r>
          </w:p>
          <w:p w:rsidR="00FF5E45" w:rsidRDefault="009B3D77">
            <w:pPr>
              <w:spacing w:line="288" w:lineRule="auto"/>
              <w:jc w:val="both"/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qui</w:t>
            </w:r>
            <w:r>
              <w:rPr>
                <w:snapToGrid w:val="0"/>
                <w:sz w:val="22"/>
              </w:rPr>
              <w:t xml:space="preserve"> nous a bénis de toute bénédiction spirituelle, dans les régions célestes,</w:t>
            </w:r>
            <w:r>
              <w:rPr>
                <w:sz w:val="22"/>
              </w:rPr>
              <w:t xml:space="preserve"> en Christ.</w:t>
            </w:r>
          </w:p>
        </w:tc>
        <w:tc>
          <w:tcPr>
            <w:tcW w:w="6245" w:type="dxa"/>
            <w:gridSpan w:val="3"/>
            <w:tcBorders>
              <w:top w:val="nil"/>
              <w:bottom w:val="nil"/>
              <w:right w:val="nil"/>
            </w:tcBorders>
          </w:tcPr>
          <w:p w:rsidR="00FF5E45" w:rsidRDefault="00FF5E45">
            <w:pPr>
              <w:spacing w:line="288" w:lineRule="auto"/>
              <w:jc w:val="both"/>
              <w:rPr>
                <w:sz w:val="22"/>
              </w:rPr>
            </w:pPr>
          </w:p>
        </w:tc>
      </w:tr>
      <w:tr w:rsidR="00FF5E45">
        <w:tc>
          <w:tcPr>
            <w:tcW w:w="8537" w:type="dxa"/>
            <w:tcBorders>
              <w:top w:val="dashed" w:sz="4" w:space="0" w:color="auto"/>
              <w:bottom w:val="dashed" w:sz="4" w:space="0" w:color="auto"/>
            </w:tcBorders>
          </w:tcPr>
          <w:p w:rsidR="00FF5E45" w:rsidRDefault="009B3D77">
            <w:pPr>
              <w:spacing w:before="40"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4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u w:val="single"/>
              </w:rPr>
              <w:t>C'est ainsi qu' il</w:t>
            </w:r>
            <w:r>
              <w:rPr>
                <w:snapToGrid w:val="0"/>
                <w:sz w:val="22"/>
              </w:rPr>
              <w:t xml:space="preserve"> nous a </w:t>
            </w:r>
            <w:r>
              <w:rPr>
                <w:outline/>
                <w:snapToGrid w:val="0"/>
                <w:sz w:val="22"/>
              </w:rPr>
              <w:t>choisis</w:t>
            </w:r>
            <w:r>
              <w:rPr>
                <w:snapToGrid w:val="0"/>
                <w:sz w:val="22"/>
              </w:rPr>
              <w:t xml:space="preserve"> en lui avant la fondation du monde, </w:t>
            </w:r>
          </w:p>
          <w:p w:rsidR="00FF5E45" w:rsidRDefault="009B3D77">
            <w:pPr>
              <w:spacing w:line="288" w:lineRule="auto"/>
              <w:jc w:val="both"/>
              <w:rPr>
                <w:rFonts w:ascii="Arial" w:hAnsi="Arial"/>
                <w:sz w:val="22"/>
                <w:vertAlign w:val="superscript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pour être saints et </w:t>
            </w:r>
            <w:r>
              <w:rPr>
                <w:outline/>
                <w:snapToGrid w:val="0"/>
                <w:sz w:val="22"/>
              </w:rPr>
              <w:t>irréprochables</w:t>
            </w:r>
            <w:r>
              <w:rPr>
                <w:snapToGrid w:val="0"/>
                <w:sz w:val="22"/>
              </w:rPr>
              <w:t xml:space="preserve"> devant lui dans l’</w:t>
            </w:r>
            <w:r>
              <w:rPr>
                <w:sz w:val="22"/>
              </w:rPr>
              <w:t>amour,</w:t>
            </w:r>
            <w:r>
              <w:rPr>
                <w:rFonts w:ascii="Arial" w:hAnsi="Arial"/>
                <w:sz w:val="22"/>
                <w:vertAlign w:val="superscript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>5</w:t>
            </w:r>
            <w:r>
              <w:rPr>
                <w:rFonts w:ascii="Arial" w:hAnsi="Arial"/>
                <w:sz w:val="22"/>
                <w:vertAlign w:val="subscript"/>
              </w:rPr>
              <w:t xml:space="preserve"> </w:t>
            </w:r>
            <w:r>
              <w:rPr>
                <w:rFonts w:ascii="Arial" w:hAnsi="Arial"/>
                <w:sz w:val="22"/>
                <w:vertAlign w:val="subscript"/>
              </w:rPr>
              <w:tab/>
            </w:r>
            <w:r>
              <w:rPr>
                <w:sz w:val="22"/>
              </w:rPr>
              <w:t xml:space="preserve">nous ayant </w:t>
            </w:r>
            <w:r>
              <w:rPr>
                <w:outline/>
                <w:sz w:val="22"/>
              </w:rPr>
              <w:t>prédestinés à être pour lui des fils adoptifs</w:t>
            </w:r>
            <w:r>
              <w:rPr>
                <w:sz w:val="22"/>
              </w:rPr>
              <w:t xml:space="preserve"> par </w:t>
            </w:r>
            <w:r>
              <w:rPr>
                <w:snapToGrid w:val="0"/>
                <w:sz w:val="22"/>
              </w:rPr>
              <w:t xml:space="preserve">Jésus Christ </w:t>
            </w:r>
          </w:p>
          <w:p w:rsidR="00FF5E45" w:rsidRDefault="009B3D77">
            <w:pPr>
              <w:spacing w:line="288" w:lineRule="auto"/>
              <w:jc w:val="both"/>
              <w:rPr>
                <w:rFonts w:ascii="Arial" w:hAnsi="Arial"/>
                <w:sz w:val="22"/>
                <w:vertAlign w:val="superscript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selon</w:t>
            </w:r>
            <w:r>
              <w:rPr>
                <w:snapToGrid w:val="0"/>
                <w:sz w:val="22"/>
              </w:rPr>
              <w:t xml:space="preserve"> le </w:t>
            </w:r>
            <w:r>
              <w:rPr>
                <w:outline/>
                <w:snapToGrid w:val="0"/>
                <w:sz w:val="22"/>
              </w:rPr>
              <w:t>bon plaisir</w:t>
            </w:r>
            <w:r>
              <w:rPr>
                <w:snapToGrid w:val="0"/>
                <w:sz w:val="22"/>
              </w:rPr>
              <w:t xml:space="preserve"> de sa volonté,</w:t>
            </w:r>
            <w:r>
              <w:rPr>
                <w:rFonts w:ascii="Arial" w:hAnsi="Arial"/>
                <w:sz w:val="22"/>
                <w:vertAlign w:val="superscript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6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shd w:val="pct30" w:color="auto" w:fill="auto"/>
              </w:rPr>
              <w:t>à la louange de gloire de sa grâce</w:t>
            </w:r>
            <w:r>
              <w:rPr>
                <w:snapToGrid w:val="0"/>
                <w:sz w:val="22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dont il nous a gratifiés dans</w:t>
            </w:r>
            <w:r>
              <w:rPr>
                <w:sz w:val="22"/>
              </w:rPr>
              <w:t xml:space="preserve"> le Bien-aimé.</w:t>
            </w:r>
          </w:p>
        </w:tc>
        <w:tc>
          <w:tcPr>
            <w:tcW w:w="6245" w:type="dxa"/>
            <w:gridSpan w:val="3"/>
            <w:tcBorders>
              <w:top w:val="nil"/>
              <w:bottom w:val="nil"/>
              <w:right w:val="nil"/>
            </w:tcBorders>
          </w:tcPr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élus</w:t>
            </w:r>
            <w:r>
              <w:rPr>
                <w:sz w:val="22"/>
              </w:rPr>
              <w:t xml:space="preserve"> ou </w:t>
            </w:r>
            <w:r>
              <w:rPr>
                <w:outline/>
                <w:sz w:val="22"/>
              </w:rPr>
              <w:t>sélectionnés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indemnes</w:t>
            </w:r>
            <w:r>
              <w:rPr>
                <w:sz w:val="22"/>
              </w:rPr>
              <w:t xml:space="preserve">)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préformatés en vue d'adoption filiale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bienveillance</w:t>
            </w:r>
            <w:r>
              <w:rPr>
                <w:sz w:val="22"/>
              </w:rPr>
              <w:t>)</w:t>
            </w:r>
          </w:p>
        </w:tc>
      </w:tr>
      <w:tr w:rsidR="00FF5E45">
        <w:tc>
          <w:tcPr>
            <w:tcW w:w="8537" w:type="dxa"/>
            <w:tcBorders>
              <w:top w:val="dashed" w:sz="4" w:space="0" w:color="auto"/>
              <w:bottom w:val="dashed" w:sz="4" w:space="0" w:color="auto"/>
            </w:tcBorders>
          </w:tcPr>
          <w:p w:rsidR="00FF5E45" w:rsidRDefault="009B3D77">
            <w:pPr>
              <w:spacing w:before="40"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7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caps/>
                <w:snapToGrid w:val="0"/>
                <w:sz w:val="22"/>
                <w:u w:val="single"/>
              </w:rPr>
              <w:t>c</w:t>
            </w:r>
            <w:r>
              <w:rPr>
                <w:snapToGrid w:val="0"/>
                <w:sz w:val="22"/>
                <w:u w:val="single"/>
              </w:rPr>
              <w:t>'est en lui que</w:t>
            </w:r>
            <w:r>
              <w:rPr>
                <w:snapToGrid w:val="0"/>
                <w:sz w:val="22"/>
              </w:rPr>
              <w:t xml:space="preserve"> nous avons le rachat par son sang, la </w:t>
            </w:r>
            <w:r>
              <w:rPr>
                <w:outline/>
                <w:snapToGrid w:val="0"/>
                <w:sz w:val="22"/>
              </w:rPr>
              <w:t>rémission</w:t>
            </w:r>
            <w:r>
              <w:rPr>
                <w:snapToGrid w:val="0"/>
                <w:sz w:val="22"/>
              </w:rPr>
              <w:t xml:space="preserve"> des </w:t>
            </w:r>
            <w:r>
              <w:rPr>
                <w:outline/>
                <w:snapToGrid w:val="0"/>
                <w:sz w:val="22"/>
              </w:rPr>
              <w:t>fautes</w:t>
            </w:r>
            <w:r>
              <w:rPr>
                <w:snapToGrid w:val="0"/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jc w:val="both"/>
              <w:rPr>
                <w:rFonts w:ascii="Arial" w:hAnsi="Arial"/>
                <w:sz w:val="22"/>
                <w:vertAlign w:val="superscript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selon</w:t>
            </w:r>
            <w:r>
              <w:rPr>
                <w:snapToGrid w:val="0"/>
                <w:sz w:val="22"/>
              </w:rPr>
              <w:t xml:space="preserve"> la richesse de sa grâce,</w:t>
            </w:r>
            <w:r>
              <w:rPr>
                <w:rFonts w:ascii="Arial" w:hAnsi="Arial"/>
                <w:sz w:val="22"/>
                <w:vertAlign w:val="superscript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rFonts w:ascii="Arial" w:hAnsi="Arial"/>
                <w:sz w:val="22"/>
                <w:vertAlign w:val="superscript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8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</w:rPr>
              <w:t xml:space="preserve">qu'Il a fait abonder pour nous </w:t>
            </w:r>
            <w:r>
              <w:rPr>
                <w:sz w:val="22"/>
              </w:rPr>
              <w:t xml:space="preserve">en toute sagesse et </w:t>
            </w:r>
            <w:r>
              <w:rPr>
                <w:outline/>
                <w:sz w:val="22"/>
              </w:rPr>
              <w:t>prudence</w:t>
            </w:r>
            <w:r>
              <w:rPr>
                <w:sz w:val="22"/>
              </w:rPr>
              <w:t>,</w:t>
            </w:r>
            <w:r>
              <w:rPr>
                <w:rFonts w:ascii="Arial" w:hAnsi="Arial"/>
                <w:sz w:val="22"/>
                <w:vertAlign w:val="superscript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9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</w:rPr>
              <w:t xml:space="preserve">nous faisant connaître le </w:t>
            </w:r>
            <w:r>
              <w:rPr>
                <w:outline/>
                <w:snapToGrid w:val="0"/>
                <w:sz w:val="22"/>
              </w:rPr>
              <w:t>mystère</w:t>
            </w:r>
            <w:r>
              <w:rPr>
                <w:snapToGrid w:val="0"/>
                <w:sz w:val="22"/>
              </w:rPr>
              <w:t xml:space="preserve"> de sa volonté que,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selon</w:t>
            </w:r>
            <w:r>
              <w:rPr>
                <w:snapToGrid w:val="0"/>
                <w:sz w:val="22"/>
              </w:rPr>
              <w:t xml:space="preserve"> son </w:t>
            </w:r>
            <w:r>
              <w:rPr>
                <w:outline/>
                <w:snapToGrid w:val="0"/>
                <w:sz w:val="22"/>
              </w:rPr>
              <w:t>bon-plaisir</w:t>
            </w:r>
            <w:r>
              <w:rPr>
                <w:snapToGrid w:val="0"/>
                <w:sz w:val="22"/>
              </w:rPr>
              <w:t xml:space="preserve">, </w:t>
            </w:r>
            <w:r>
              <w:rPr>
                <w:outline/>
                <w:snapToGrid w:val="0"/>
                <w:sz w:val="22"/>
              </w:rPr>
              <w:t>il s’était proposé</w:t>
            </w:r>
            <w:r>
              <w:rPr>
                <w:snapToGrid w:val="0"/>
                <w:sz w:val="22"/>
              </w:rPr>
              <w:t xml:space="preserve"> en lui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10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</w:rPr>
              <w:t xml:space="preserve">pour </w:t>
            </w:r>
            <w:r>
              <w:rPr>
                <w:outline/>
                <w:snapToGrid w:val="0"/>
                <w:sz w:val="22"/>
              </w:rPr>
              <w:t>le dispenser dans</w:t>
            </w:r>
            <w:r>
              <w:rPr>
                <w:snapToGrid w:val="0"/>
                <w:sz w:val="22"/>
              </w:rPr>
              <w:t xml:space="preserve"> la plénitude des temps [à savoir] : </w:t>
            </w:r>
          </w:p>
          <w:p w:rsidR="00FF5E45" w:rsidRDefault="009B3D77">
            <w:pPr>
              <w:spacing w:line="288" w:lineRule="auto"/>
              <w:jc w:val="both"/>
            </w:pPr>
            <w:r>
              <w:rPr>
                <w:outline/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ab/>
              <w:t>rassembler</w:t>
            </w:r>
            <w:r>
              <w:rPr>
                <w:snapToGrid w:val="0"/>
                <w:sz w:val="22"/>
              </w:rPr>
              <w:t xml:space="preserve"> ttes choses ds le Christ, ce qui est aux cieux et ce qui est sur la terre.</w:t>
            </w:r>
          </w:p>
        </w:tc>
        <w:tc>
          <w:tcPr>
            <w:tcW w:w="6245" w:type="dxa"/>
            <w:gridSpan w:val="3"/>
            <w:tcBorders>
              <w:top w:val="nil"/>
              <w:bottom w:val="nil"/>
              <w:right w:val="nil"/>
            </w:tcBorders>
          </w:tcPr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remise</w:t>
            </w:r>
            <w:r>
              <w:rPr>
                <w:sz w:val="22"/>
              </w:rPr>
              <w:t xml:space="preserve"> des </w:t>
            </w:r>
            <w:r>
              <w:rPr>
                <w:outline/>
                <w:sz w:val="22"/>
              </w:rPr>
              <w:t>chutes</w:t>
            </w:r>
            <w:r>
              <w:rPr>
                <w:sz w:val="22"/>
              </w:rPr>
              <w:t>)</w:t>
            </w:r>
          </w:p>
          <w:p w:rsidR="00FF5E45" w:rsidRDefault="00FF5E45">
            <w:pPr>
              <w:spacing w:line="288" w:lineRule="auto"/>
              <w:jc w:val="both"/>
              <w:rPr>
                <w:sz w:val="22"/>
              </w:rPr>
            </w:pP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intelligence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secret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bienveillance qu'il a d'avance placée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la gestion de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récapituler</w:t>
            </w:r>
            <w:r>
              <w:rPr>
                <w:sz w:val="22"/>
              </w:rPr>
              <w:t>)</w:t>
            </w:r>
          </w:p>
        </w:tc>
      </w:tr>
      <w:tr w:rsidR="00FF5E45">
        <w:tc>
          <w:tcPr>
            <w:tcW w:w="8537" w:type="dxa"/>
            <w:tcBorders>
              <w:top w:val="dashed" w:sz="4" w:space="0" w:color="auto"/>
              <w:bottom w:val="dashed" w:sz="4" w:space="0" w:color="auto"/>
            </w:tcBorders>
          </w:tcPr>
          <w:p w:rsidR="00FF5E45" w:rsidRDefault="009B3D77">
            <w:pPr>
              <w:spacing w:before="40" w:line="288" w:lineRule="auto"/>
              <w:jc w:val="both"/>
              <w:rPr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11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z w:val="22"/>
                <w:u w:val="single"/>
              </w:rPr>
              <w:t>C'est en lui encore que</w:t>
            </w:r>
            <w:r>
              <w:rPr>
                <w:sz w:val="22"/>
              </w:rPr>
              <w:t xml:space="preserve"> nous avons été </w:t>
            </w:r>
            <w:r>
              <w:rPr>
                <w:outline/>
                <w:sz w:val="22"/>
              </w:rPr>
              <w:t>choisis</w:t>
            </w:r>
            <w:r>
              <w:rPr>
                <w:sz w:val="22"/>
              </w:rPr>
              <w:t xml:space="preserve"> comme son lot,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outline/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ab/>
              <w:t>prédestinés</w:t>
            </w:r>
            <w:r>
              <w:rPr>
                <w:snapToGrid w:val="0"/>
                <w:sz w:val="22"/>
              </w:rPr>
              <w:t xml:space="preserve"> que nous étions,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selon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le dessei</w:t>
            </w:r>
            <w:r>
              <w:rPr>
                <w:snapToGrid w:val="0"/>
                <w:sz w:val="22"/>
              </w:rPr>
              <w:t xml:space="preserve">n de Celui qui </w:t>
            </w:r>
            <w:r>
              <w:rPr>
                <w:outline/>
                <w:snapToGrid w:val="0"/>
                <w:sz w:val="22"/>
              </w:rPr>
              <w:t>accomplit</w:t>
            </w:r>
            <w:r>
              <w:rPr>
                <w:snapToGrid w:val="0"/>
                <w:sz w:val="22"/>
              </w:rPr>
              <w:t xml:space="preserve"> tout, </w:t>
            </w:r>
          </w:p>
          <w:p w:rsidR="00FF5E45" w:rsidRDefault="009B3D77">
            <w:pPr>
              <w:spacing w:line="288" w:lineRule="auto"/>
              <w:jc w:val="both"/>
              <w:rPr>
                <w:rFonts w:ascii="Arial" w:hAnsi="Arial"/>
                <w:sz w:val="22"/>
                <w:vertAlign w:val="superscript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z w:val="22"/>
                <w:u w:val="single"/>
              </w:rPr>
              <w:t xml:space="preserve">selon </w:t>
            </w:r>
            <w:r>
              <w:rPr>
                <w:sz w:val="22"/>
              </w:rPr>
              <w:t>la décision de sa volonté,</w:t>
            </w:r>
            <w:r>
              <w:rPr>
                <w:rFonts w:ascii="Arial" w:hAnsi="Arial"/>
                <w:sz w:val="22"/>
                <w:vertAlign w:val="superscript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12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</w:rPr>
              <w:t xml:space="preserve">pour être, </w:t>
            </w:r>
            <w:r>
              <w:rPr>
                <w:snapToGrid w:val="0"/>
                <w:sz w:val="22"/>
                <w:shd w:val="pct30" w:color="auto" w:fill="auto"/>
              </w:rPr>
              <w:t>à la louange de sa gloire</w:t>
            </w:r>
            <w:r>
              <w:rPr>
                <w:snapToGrid w:val="0"/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jc w:val="both"/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ceux qui d'avance ont mis leur espérance dans le Christ.</w:t>
            </w:r>
          </w:p>
        </w:tc>
        <w:tc>
          <w:tcPr>
            <w:tcW w:w="6245" w:type="dxa"/>
            <w:gridSpan w:val="3"/>
            <w:tcBorders>
              <w:top w:val="nil"/>
              <w:bottom w:val="nil"/>
              <w:right w:val="nil"/>
            </w:tcBorders>
          </w:tcPr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tirés à part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préformatés</w:t>
            </w:r>
            <w:r>
              <w:rPr>
                <w:sz w:val="22"/>
              </w:rPr>
              <w:t xml:space="preserve">)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1 prédisposition</w:t>
            </w:r>
            <w:r>
              <w:rPr>
                <w:sz w:val="22"/>
              </w:rPr>
              <w:t xml:space="preserve">)...(≈ </w:t>
            </w:r>
            <w:r>
              <w:rPr>
                <w:outline/>
                <w:sz w:val="22"/>
              </w:rPr>
              <w:t>énergise</w:t>
            </w:r>
            <w:r>
              <w:rPr>
                <w:sz w:val="22"/>
              </w:rPr>
              <w:t>)</w:t>
            </w:r>
          </w:p>
        </w:tc>
      </w:tr>
      <w:tr w:rsidR="00FF5E45">
        <w:tc>
          <w:tcPr>
            <w:tcW w:w="8537" w:type="dxa"/>
            <w:tcBorders>
              <w:top w:val="dashed" w:sz="4" w:space="0" w:color="auto"/>
              <w:bottom w:val="single" w:sz="4" w:space="0" w:color="auto"/>
            </w:tcBorders>
          </w:tcPr>
          <w:p w:rsidR="00FF5E45" w:rsidRDefault="009B3D77">
            <w:pPr>
              <w:spacing w:before="40" w:line="288" w:lineRule="auto"/>
              <w:jc w:val="both"/>
              <w:rPr>
                <w:snapToGrid w:val="0"/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13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u w:val="single"/>
              </w:rPr>
              <w:t>Et c'est en lui que</w:t>
            </w:r>
            <w:r>
              <w:rPr>
                <w:snapToGrid w:val="0"/>
                <w:sz w:val="22"/>
              </w:rPr>
              <w:t xml:space="preserve"> vous aussi, après avoir entendu</w:t>
            </w:r>
            <w:r>
              <w:rPr>
                <w:snapToGrid w:val="0"/>
              </w:rPr>
              <w:t xml:space="preserve"> </w:t>
            </w:r>
            <w:r>
              <w:rPr>
                <w:snapToGrid w:val="0"/>
                <w:sz w:val="22"/>
              </w:rPr>
              <w:t xml:space="preserve">la Parole de la vérité,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l’</w:t>
            </w:r>
            <w:r>
              <w:rPr>
                <w:caps/>
                <w:outline/>
                <w:snapToGrid w:val="0"/>
                <w:sz w:val="22"/>
              </w:rPr>
              <w:t>é</w:t>
            </w:r>
            <w:r>
              <w:rPr>
                <w:outline/>
                <w:snapToGrid w:val="0"/>
                <w:sz w:val="22"/>
              </w:rPr>
              <w:t>vangile</w:t>
            </w:r>
            <w:r>
              <w:rPr>
                <w:snapToGrid w:val="0"/>
                <w:sz w:val="22"/>
              </w:rPr>
              <w:t xml:space="preserve"> de votre salut,</w:t>
            </w:r>
          </w:p>
          <w:p w:rsidR="00FF5E45" w:rsidRDefault="009B3D77">
            <w:pPr>
              <w:spacing w:line="288" w:lineRule="auto"/>
              <w:ind w:left="71"/>
              <w:jc w:val="both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single"/>
              </w:rPr>
              <w:t>c'est en lui aussi qu’</w:t>
            </w:r>
            <w:r>
              <w:rPr>
                <w:snapToGrid w:val="0"/>
                <w:sz w:val="22"/>
              </w:rPr>
              <w:t xml:space="preserve">après avoir cru, </w:t>
            </w:r>
          </w:p>
          <w:p w:rsidR="00FF5E45" w:rsidRDefault="009B3D77">
            <w:pPr>
              <w:spacing w:line="288" w:lineRule="auto"/>
              <w:jc w:val="both"/>
              <w:rPr>
                <w:rFonts w:ascii="Arial" w:hAnsi="Arial"/>
                <w:sz w:val="22"/>
                <w:vertAlign w:val="superscript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vous avez été marqués d’un sceau par l'Esprit Saint promis,</w:t>
            </w:r>
            <w:r>
              <w:rPr>
                <w:rFonts w:ascii="Arial" w:hAnsi="Arial"/>
                <w:sz w:val="22"/>
                <w:vertAlign w:val="superscript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rFonts w:ascii="Arial" w:hAnsi="Arial"/>
                <w:sz w:val="22"/>
                <w:vertAlign w:val="superscript"/>
              </w:rPr>
              <w:t xml:space="preserve">14 </w:t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rFonts w:ascii="Arial" w:hAnsi="Arial"/>
                <w:sz w:val="22"/>
                <w:vertAlign w:val="superscript"/>
              </w:rPr>
              <w:tab/>
            </w:r>
            <w:r>
              <w:rPr>
                <w:sz w:val="22"/>
              </w:rPr>
              <w:t xml:space="preserve">arrhes de notre </w:t>
            </w:r>
            <w:r>
              <w:rPr>
                <w:outline/>
                <w:sz w:val="22"/>
              </w:rPr>
              <w:t>héritage</w:t>
            </w:r>
            <w:r>
              <w:rPr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jc w:val="both"/>
              <w:rPr>
                <w:outline/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en vue du rachat de </w:t>
            </w:r>
            <w:r>
              <w:rPr>
                <w:outline/>
                <w:sz w:val="22"/>
              </w:rPr>
              <w:t xml:space="preserve">ce que [Dieu] s’est acquis </w:t>
            </w:r>
          </w:p>
          <w:p w:rsidR="00FF5E45" w:rsidRDefault="009B3D77">
            <w:pPr>
              <w:spacing w:after="40" w:line="288" w:lineRule="auto"/>
              <w:jc w:val="both"/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shd w:val="pct30" w:color="auto" w:fill="auto"/>
              </w:rPr>
              <w:t>à la louange de sa gloire</w:t>
            </w:r>
            <w:r>
              <w:rPr>
                <w:snapToGrid w:val="0"/>
                <w:sz w:val="22"/>
              </w:rPr>
              <w:t>.</w:t>
            </w:r>
          </w:p>
        </w:tc>
        <w:tc>
          <w:tcPr>
            <w:tcW w:w="6245" w:type="dxa"/>
            <w:gridSpan w:val="3"/>
            <w:tcBorders>
              <w:top w:val="nil"/>
              <w:bottom w:val="nil"/>
              <w:right w:val="nil"/>
            </w:tcBorders>
          </w:tcPr>
          <w:p w:rsidR="00FF5E45" w:rsidRDefault="00FF5E45">
            <w:pPr>
              <w:spacing w:line="288" w:lineRule="auto"/>
              <w:jc w:val="both"/>
              <w:rPr>
                <w:sz w:val="22"/>
              </w:rPr>
            </w:pP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bonne nouvelle annoncée</w:t>
            </w:r>
            <w:r>
              <w:rPr>
                <w:sz w:val="22"/>
              </w:rPr>
              <w:t>)</w:t>
            </w:r>
          </w:p>
          <w:p w:rsidR="00FF5E45" w:rsidRDefault="00FF5E45">
            <w:pPr>
              <w:spacing w:line="288" w:lineRule="auto"/>
              <w:jc w:val="both"/>
              <w:rPr>
                <w:sz w:val="22"/>
              </w:rPr>
            </w:pPr>
          </w:p>
          <w:p w:rsidR="00FF5E45" w:rsidRDefault="00FF5E45">
            <w:pPr>
              <w:spacing w:line="288" w:lineRule="auto"/>
              <w:jc w:val="both"/>
              <w:rPr>
                <w:sz w:val="22"/>
              </w:rPr>
            </w:pP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part</w:t>
            </w:r>
            <w:r>
              <w:rPr>
                <w:sz w:val="22"/>
              </w:rPr>
              <w:t xml:space="preserve"> ou </w:t>
            </w:r>
            <w:r>
              <w:rPr>
                <w:outline/>
                <w:sz w:val="22"/>
              </w:rPr>
              <w:t>lot de notre héritage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l'épargne</w:t>
            </w:r>
            <w:r>
              <w:rPr>
                <w:sz w:val="22"/>
              </w:rPr>
              <w:t xml:space="preserve"> : trésor personnel mis de côté)</w:t>
            </w:r>
          </w:p>
        </w:tc>
      </w:tr>
    </w:tbl>
    <w:p w:rsidR="00FF5E45" w:rsidRDefault="009B3D77">
      <w:pPr>
        <w:rPr>
          <w:sz w:val="24"/>
        </w:rPr>
      </w:pPr>
      <w:r>
        <w:rPr>
          <w:sz w:val="24"/>
        </w:rPr>
        <w:br w:type="page"/>
      </w: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80"/>
        <w:gridCol w:w="1560"/>
        <w:gridCol w:w="3260"/>
      </w:tblGrid>
      <w:tr w:rsidR="00FF5E45"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</w:tcPr>
          <w:p w:rsidR="00FF5E45" w:rsidRDefault="009B3D77">
            <w:pPr>
              <w:spacing w:after="60" w:line="288" w:lineRule="auto"/>
              <w:ind w:left="85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Philippiens 2, 5-11 :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F5E45" w:rsidRDefault="00FF5E45"/>
        </w:tc>
      </w:tr>
      <w:tr w:rsidR="00FF5E45">
        <w:tc>
          <w:tcPr>
            <w:tcW w:w="9780" w:type="dxa"/>
            <w:tcBorders>
              <w:bottom w:val="nil"/>
            </w:tcBorders>
          </w:tcPr>
          <w:p w:rsidR="00FF5E45" w:rsidRDefault="009B3D77">
            <w:pPr>
              <w:spacing w:before="60" w:line="288" w:lineRule="auto"/>
            </w:pPr>
            <w:r>
              <w:rPr>
                <w:sz w:val="22"/>
                <w:vertAlign w:val="superscript"/>
              </w:rPr>
              <w:t xml:space="preserve">5 </w:t>
            </w:r>
            <w:r>
              <w:rPr>
                <w:sz w:val="22"/>
              </w:rPr>
              <w:t xml:space="preserve">Ayez entre vous la pensée </w:t>
            </w:r>
            <w:r>
              <w:rPr>
                <w:sz w:val="22"/>
                <w:u w:val="single"/>
              </w:rPr>
              <w:t>même</w:t>
            </w:r>
            <w:r>
              <w:rPr>
                <w:sz w:val="22"/>
              </w:rPr>
              <w:t xml:space="preserve"> qui fut en Christ Jésus :</w:t>
            </w:r>
          </w:p>
        </w:tc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</w:tcPr>
          <w:p w:rsidR="00FF5E45" w:rsidRDefault="00FF5E45"/>
        </w:tc>
      </w:tr>
      <w:tr w:rsidR="00FF5E45">
        <w:tc>
          <w:tcPr>
            <w:tcW w:w="9780" w:type="dxa"/>
            <w:tcBorders>
              <w:top w:val="dashed" w:sz="4" w:space="0" w:color="auto"/>
              <w:bottom w:val="nil"/>
            </w:tcBorders>
          </w:tcPr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caps/>
                <w:sz w:val="22"/>
                <w:vertAlign w:val="superscript"/>
              </w:rPr>
              <w:t xml:space="preserve">6 </w:t>
            </w:r>
            <w:r>
              <w:rPr>
                <w:caps/>
                <w:sz w:val="22"/>
                <w:vertAlign w:val="superscript"/>
              </w:rPr>
              <w:tab/>
            </w:r>
            <w:r>
              <w:rPr>
                <w:caps/>
                <w:sz w:val="22"/>
              </w:rPr>
              <w:t>l</w:t>
            </w:r>
            <w:r>
              <w:rPr>
                <w:sz w:val="22"/>
              </w:rPr>
              <w:t xml:space="preserve">ui qui, subsistant en forme de Dieu,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n'a pas estimé comme une </w:t>
            </w:r>
            <w:r>
              <w:rPr>
                <w:outline/>
                <w:sz w:val="22"/>
              </w:rPr>
              <w:t>usurpation</w:t>
            </w:r>
            <w:r>
              <w:rPr>
                <w:sz w:val="22"/>
              </w:rPr>
              <w:t xml:space="preserve"> d'être </w:t>
            </w:r>
            <w:r>
              <w:rPr>
                <w:sz w:val="22"/>
                <w:u w:val="single"/>
              </w:rPr>
              <w:t>égal à</w:t>
            </w:r>
            <w:r>
              <w:rPr>
                <w:sz w:val="22"/>
              </w:rPr>
              <w:t xml:space="preserve"> Dieu,</w:t>
            </w:r>
          </w:p>
        </w:tc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</w:tcPr>
          <w:p w:rsidR="00FF5E45" w:rsidRDefault="00FF5E45">
            <w:pPr>
              <w:spacing w:line="288" w:lineRule="auto"/>
              <w:rPr>
                <w:sz w:val="22"/>
              </w:rPr>
            </w:pP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proie</w:t>
            </w:r>
            <w:r>
              <w:rPr>
                <w:sz w:val="22"/>
              </w:rPr>
              <w:t>)</w:t>
            </w:r>
          </w:p>
        </w:tc>
      </w:tr>
      <w:tr w:rsidR="00FF5E45">
        <w:tc>
          <w:tcPr>
            <w:tcW w:w="9780" w:type="dxa"/>
            <w:tcBorders>
              <w:top w:val="dashed" w:sz="4" w:space="0" w:color="auto"/>
              <w:bottom w:val="nil"/>
            </w:tcBorders>
          </w:tcPr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  <w:vertAlign w:val="superscript"/>
              </w:rPr>
              <w:t xml:space="preserve">7 </w:t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</w:rPr>
              <w:t xml:space="preserve">mais il s'est </w:t>
            </w:r>
            <w:r>
              <w:rPr>
                <w:outline/>
                <w:sz w:val="22"/>
                <w:shd w:val="pct30" w:color="auto" w:fill="auto"/>
              </w:rPr>
              <w:t>anéanti</w:t>
            </w:r>
            <w:r>
              <w:rPr>
                <w:sz w:val="22"/>
              </w:rPr>
              <w:t xml:space="preserve">, prenant forme </w:t>
            </w:r>
            <w:r>
              <w:rPr>
                <w:outline/>
                <w:sz w:val="22"/>
              </w:rPr>
              <w:t>d'</w:t>
            </w:r>
            <w:r>
              <w:rPr>
                <w:outline/>
                <w:sz w:val="22"/>
                <w:shd w:val="pct30" w:color="auto" w:fill="auto"/>
              </w:rPr>
              <w:t>esclave</w:t>
            </w:r>
            <w:r>
              <w:rPr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devenant </w:t>
            </w:r>
            <w:r>
              <w:rPr>
                <w:outline/>
                <w:sz w:val="22"/>
                <w:u w:val="single"/>
              </w:rPr>
              <w:t>semblable</w:t>
            </w:r>
            <w:r>
              <w:rPr>
                <w:outline/>
                <w:sz w:val="22"/>
              </w:rPr>
              <w:t xml:space="preserve"> aux</w:t>
            </w:r>
            <w:r>
              <w:rPr>
                <w:sz w:val="22"/>
              </w:rPr>
              <w:t xml:space="preserve"> hommes. </w:t>
            </w:r>
          </w:p>
          <w:p w:rsidR="00FF5E45" w:rsidRDefault="009B3D77">
            <w:pPr>
              <w:spacing w:line="288" w:lineRule="auto"/>
              <w:ind w:left="71"/>
              <w:jc w:val="both"/>
              <w:rPr>
                <w:sz w:val="22"/>
              </w:rPr>
            </w:pPr>
            <w:r>
              <w:rPr>
                <w:sz w:val="22"/>
              </w:rPr>
              <w:tab/>
              <w:t xml:space="preserve">Et par son aspect </w:t>
            </w:r>
            <w:r>
              <w:rPr>
                <w:outline/>
                <w:sz w:val="22"/>
              </w:rPr>
              <w:t xml:space="preserve">reconnu </w:t>
            </w:r>
            <w:r>
              <w:rPr>
                <w:outline/>
                <w:sz w:val="22"/>
                <w:u w:val="single"/>
              </w:rPr>
              <w:t>pour un</w:t>
            </w:r>
            <w:r>
              <w:rPr>
                <w:sz w:val="22"/>
              </w:rPr>
              <w:t xml:space="preserve"> homme,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sz w:val="22"/>
                <w:vertAlign w:val="superscript"/>
              </w:rPr>
              <w:t xml:space="preserve">8 </w:t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</w:rPr>
              <w:t xml:space="preserve">il s'est </w:t>
            </w:r>
            <w:r>
              <w:rPr>
                <w:outline/>
                <w:sz w:val="22"/>
                <w:shd w:val="pct30" w:color="auto" w:fill="auto"/>
              </w:rPr>
              <w:t>abaissé</w:t>
            </w:r>
            <w:r>
              <w:rPr>
                <w:sz w:val="22"/>
              </w:rPr>
              <w:t>,</w:t>
            </w:r>
            <w:r>
              <w:rPr>
                <w:snapToGrid w:val="0"/>
                <w:sz w:val="22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devenant </w:t>
            </w:r>
            <w:r>
              <w:rPr>
                <w:snapToGrid w:val="0"/>
                <w:sz w:val="22"/>
                <w:shd w:val="pct30" w:color="auto" w:fill="auto"/>
              </w:rPr>
              <w:t>obéissant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z w:val="22"/>
              </w:rPr>
              <w:t xml:space="preserve">jusqu'à la mort, et à la mort </w:t>
            </w:r>
            <w:r>
              <w:rPr>
                <w:outline/>
                <w:sz w:val="22"/>
              </w:rPr>
              <w:t>sur une</w:t>
            </w:r>
            <w:r>
              <w:rPr>
                <w:sz w:val="22"/>
              </w:rPr>
              <w:t xml:space="preserve"> croix !</w:t>
            </w:r>
          </w:p>
        </w:tc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</w:tcPr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vidé lui-même</w:t>
            </w:r>
            <w:r>
              <w:rPr>
                <w:sz w:val="22"/>
              </w:rPr>
              <w:t xml:space="preserve">)... (≈ </w:t>
            </w:r>
            <w:r>
              <w:rPr>
                <w:outline/>
                <w:sz w:val="22"/>
              </w:rPr>
              <w:t>de serviteur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en identité d'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trouvé comme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humilié lui-même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de</w:t>
            </w:r>
            <w:r>
              <w:rPr>
                <w:sz w:val="22"/>
              </w:rPr>
              <w:t>)</w:t>
            </w:r>
          </w:p>
        </w:tc>
      </w:tr>
      <w:tr w:rsidR="00FF5E45">
        <w:trPr>
          <w:cantSplit/>
          <w:trHeight w:val="227"/>
        </w:trPr>
        <w:tc>
          <w:tcPr>
            <w:tcW w:w="9780" w:type="dxa"/>
            <w:vMerge w:val="restart"/>
            <w:tcBorders>
              <w:top w:val="dashed" w:sz="4" w:space="0" w:color="auto"/>
            </w:tcBorders>
          </w:tcPr>
          <w:p w:rsidR="00FF5E45" w:rsidRDefault="001D2BD8">
            <w:pPr>
              <w:spacing w:line="288" w:lineRule="auto"/>
              <w:jc w:val="both"/>
              <w:rPr>
                <w:snapToGrid w:val="0"/>
                <w:sz w:val="22"/>
              </w:rPr>
            </w:pPr>
            <w:r w:rsidRPr="001D2BD8">
              <w:rPr>
                <w:noProof/>
                <w:sz w:val="22"/>
                <w:vertAlign w:val="superscript"/>
              </w:rPr>
              <w:pict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_x0000_s1031" type="#_x0000_t86" style="position:absolute;left:0;text-align:left;margin-left:576.65pt;margin-top:27.1pt;width:7.2pt;height:43.2pt;z-index:251657728;mso-position-horizontal-relative:text;mso-position-vertical-relative:text" o:allowincell="f"/>
              </w:pict>
            </w:r>
            <w:r w:rsidR="009B3D77">
              <w:rPr>
                <w:sz w:val="22"/>
                <w:vertAlign w:val="superscript"/>
              </w:rPr>
              <w:t xml:space="preserve">9 </w:t>
            </w:r>
            <w:r w:rsidR="009B3D77">
              <w:rPr>
                <w:sz w:val="22"/>
                <w:vertAlign w:val="superscript"/>
              </w:rPr>
              <w:tab/>
            </w:r>
            <w:r w:rsidR="009B3D77">
              <w:rPr>
                <w:sz w:val="22"/>
              </w:rPr>
              <w:t xml:space="preserve">C'est pourquoi Dieu l'a </w:t>
            </w:r>
            <w:r w:rsidR="009B3D77">
              <w:rPr>
                <w:outline/>
                <w:sz w:val="22"/>
              </w:rPr>
              <w:t xml:space="preserve">souverainement </w:t>
            </w:r>
            <w:r w:rsidR="009B3D77">
              <w:rPr>
                <w:outline/>
                <w:sz w:val="22"/>
                <w:shd w:val="pct30" w:color="auto" w:fill="auto"/>
              </w:rPr>
              <w:t>exalté</w:t>
            </w:r>
            <w:r w:rsidR="009B3D77">
              <w:rPr>
                <w:snapToGrid w:val="0"/>
                <w:sz w:val="22"/>
              </w:rPr>
              <w:t xml:space="preserve">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et l'a gratifié du Nom </w:t>
            </w:r>
            <w:r>
              <w:rPr>
                <w:sz w:val="22"/>
              </w:rPr>
              <w:t xml:space="preserve">qui est </w:t>
            </w:r>
            <w:r>
              <w:rPr>
                <w:sz w:val="22"/>
                <w:shd w:val="pct30" w:color="auto" w:fill="auto"/>
              </w:rPr>
              <w:t>au-dessus de tout nom</w:t>
            </w:r>
            <w:r>
              <w:rPr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sz w:val="22"/>
                <w:vertAlign w:val="superscript"/>
              </w:rPr>
              <w:t xml:space="preserve">10 </w:t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</w:rPr>
              <w:t>afin qu'au nom de Jésus</w:t>
            </w:r>
            <w:r>
              <w:rPr>
                <w:rFonts w:ascii="Comic Sans MS" w:hAnsi="Comic Sans MS"/>
                <w:snapToGrid w:val="0"/>
              </w:rPr>
              <w:t xml:space="preserve"> tout genou </w:t>
            </w:r>
            <w:r>
              <w:rPr>
                <w:rFonts w:ascii="Comic Sans MS" w:hAnsi="Comic Sans MS"/>
                <w:outline/>
                <w:snapToGrid w:val="0"/>
                <w:shd w:val="pct30" w:color="auto" w:fill="auto"/>
              </w:rPr>
              <w:t>plie</w:t>
            </w:r>
            <w:r>
              <w:rPr>
                <w:snapToGrid w:val="0"/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jc w:val="both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 xml:space="preserve">dans les cieux, sur la terre et sous la terre, </w:t>
            </w:r>
          </w:p>
          <w:p w:rsidR="00FF5E45" w:rsidRDefault="009B3D77">
            <w:pPr>
              <w:spacing w:line="288" w:lineRule="auto"/>
              <w:jc w:val="both"/>
              <w:rPr>
                <w:snapToGrid w:val="0"/>
                <w:sz w:val="22"/>
              </w:rPr>
            </w:pPr>
            <w:r>
              <w:rPr>
                <w:sz w:val="22"/>
                <w:vertAlign w:val="superscript"/>
              </w:rPr>
              <w:t xml:space="preserve">11 </w:t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</w:rPr>
              <w:t xml:space="preserve">et que </w:t>
            </w:r>
            <w:r>
              <w:rPr>
                <w:rFonts w:ascii="Comic Sans MS" w:hAnsi="Comic Sans MS"/>
              </w:rPr>
              <w:t xml:space="preserve">toute langue </w:t>
            </w:r>
            <w:r>
              <w:rPr>
                <w:rFonts w:ascii="Comic Sans MS" w:hAnsi="Comic Sans MS"/>
                <w:outline/>
              </w:rPr>
              <w:t>proclame</w:t>
            </w:r>
            <w:r>
              <w:rPr>
                <w:snapToGrid w:val="0"/>
                <w:sz w:val="22"/>
              </w:rPr>
              <w:t xml:space="preserve"> que Jésus Christ est Seigneur, </w:t>
            </w:r>
          </w:p>
          <w:p w:rsidR="00FF5E45" w:rsidRDefault="009B3D77">
            <w:pPr>
              <w:spacing w:line="288" w:lineRule="auto"/>
              <w:jc w:val="both"/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à la gloire de Dieu le Père.</w:t>
            </w:r>
          </w:p>
        </w:tc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</w:tcPr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hyper-élevé</w:t>
            </w:r>
            <w:r>
              <w:rPr>
                <w:sz w:val="22"/>
              </w:rPr>
              <w:t>)</w:t>
            </w:r>
          </w:p>
        </w:tc>
      </w:tr>
      <w:tr w:rsidR="00FF5E45">
        <w:trPr>
          <w:cantSplit/>
          <w:trHeight w:val="532"/>
        </w:trPr>
        <w:tc>
          <w:tcPr>
            <w:tcW w:w="9780" w:type="dxa"/>
            <w:vMerge/>
            <w:tcBorders>
              <w:top w:val="single" w:sz="4" w:space="0" w:color="auto"/>
            </w:tcBorders>
          </w:tcPr>
          <w:p w:rsidR="00FF5E45" w:rsidRDefault="00FF5E45">
            <w:pPr>
              <w:rPr>
                <w:sz w:val="22"/>
                <w:vertAlign w:val="superscript"/>
              </w:rPr>
            </w:pPr>
          </w:p>
        </w:tc>
        <w:tc>
          <w:tcPr>
            <w:tcW w:w="1560" w:type="dxa"/>
            <w:tcBorders>
              <w:top w:val="nil"/>
              <w:bottom w:val="nil"/>
              <w:right w:val="nil"/>
            </w:tcBorders>
          </w:tcPr>
          <w:p w:rsidR="00FF5E45" w:rsidRDefault="00FF5E45">
            <w:pPr>
              <w:spacing w:line="288" w:lineRule="auto"/>
              <w:rPr>
                <w:sz w:val="22"/>
              </w:rPr>
            </w:pP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fléchisse</w:t>
            </w:r>
            <w:r>
              <w:rPr>
                <w:sz w:val="22"/>
              </w:rPr>
              <w:t>)</w:t>
            </w:r>
          </w:p>
          <w:p w:rsidR="00FF5E45" w:rsidRDefault="00FF5E45">
            <w:pPr>
              <w:spacing w:line="288" w:lineRule="auto"/>
              <w:rPr>
                <w:sz w:val="22"/>
              </w:rPr>
            </w:pP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(≈</w:t>
            </w:r>
            <w:r>
              <w:rPr>
                <w:outline/>
                <w:sz w:val="22"/>
              </w:rPr>
              <w:t xml:space="preserve"> confesse</w:t>
            </w:r>
            <w:r>
              <w:rPr>
                <w:sz w:val="22"/>
              </w:rPr>
              <w:t>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FF5E45" w:rsidRDefault="00FF5E45">
            <w:pPr>
              <w:spacing w:line="260" w:lineRule="exact"/>
              <w:rPr>
                <w:rFonts w:ascii="Comic Sans MS" w:hAnsi="Comic Sans MS"/>
              </w:rPr>
            </w:pPr>
          </w:p>
          <w:p w:rsidR="00FF5E45" w:rsidRDefault="00FF5E45">
            <w:pPr>
              <w:spacing w:line="260" w:lineRule="exact"/>
              <w:rPr>
                <w:rFonts w:ascii="Comic Sans MS" w:hAnsi="Comic Sans MS"/>
              </w:rPr>
            </w:pPr>
          </w:p>
          <w:p w:rsidR="00FF5E45" w:rsidRDefault="009B3D77">
            <w:pPr>
              <w:spacing w:line="260" w:lineRule="exact"/>
              <w:rPr>
                <w:sz w:val="18"/>
              </w:rPr>
            </w:pPr>
            <w:r>
              <w:rPr>
                <w:rFonts w:ascii="Comic Sans MS" w:hAnsi="Comic Sans MS"/>
              </w:rPr>
              <w:t>Is 45</w:t>
            </w:r>
            <w:r>
              <w:rPr>
                <w:rFonts w:ascii="Comic Sans MS" w:hAnsi="Comic Sans MS"/>
                <w:vertAlign w:val="subscript"/>
              </w:rPr>
              <w:t>23</w:t>
            </w:r>
            <w:r>
              <w:rPr>
                <w:rFonts w:ascii="Comic Sans MS" w:hAnsi="Comic Sans MS"/>
              </w:rPr>
              <w:t xml:space="preserve">, </w:t>
            </w:r>
            <w:r>
              <w:rPr>
                <w:sz w:val="18"/>
              </w:rPr>
              <w:t>Ro 14</w:t>
            </w:r>
            <w:r>
              <w:rPr>
                <w:sz w:val="18"/>
                <w:vertAlign w:val="subscript"/>
              </w:rPr>
              <w:t>11</w:t>
            </w:r>
          </w:p>
        </w:tc>
      </w:tr>
    </w:tbl>
    <w:p w:rsidR="00FF5E45" w:rsidRDefault="00FF5E45">
      <w:pPr>
        <w:rPr>
          <w:sz w:val="24"/>
        </w:rPr>
      </w:pPr>
    </w:p>
    <w:p w:rsidR="00FF5E45" w:rsidRDefault="00FF5E45">
      <w:pPr>
        <w:rPr>
          <w:sz w:val="24"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80"/>
        <w:gridCol w:w="4820"/>
      </w:tblGrid>
      <w:tr w:rsidR="00FF5E45"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</w:tcPr>
          <w:p w:rsidR="00FF5E45" w:rsidRDefault="009B3D77">
            <w:pPr>
              <w:spacing w:after="60" w:line="288" w:lineRule="auto"/>
              <w:ind w:left="85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Colossiens 1, 15-20 :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FF5E45" w:rsidRDefault="00FF5E45">
            <w:pPr>
              <w:spacing w:line="260" w:lineRule="exact"/>
            </w:pPr>
          </w:p>
        </w:tc>
      </w:tr>
      <w:tr w:rsidR="00FF5E45">
        <w:tc>
          <w:tcPr>
            <w:tcW w:w="9780" w:type="dxa"/>
            <w:tcBorders>
              <w:top w:val="single" w:sz="4" w:space="0" w:color="auto"/>
              <w:bottom w:val="nil"/>
            </w:tcBorders>
          </w:tcPr>
          <w:p w:rsidR="00FF5E45" w:rsidRDefault="009B3D77">
            <w:pPr>
              <w:spacing w:before="60" w:line="288" w:lineRule="auto"/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vertAlign w:val="superscript"/>
              </w:rPr>
              <w:t xml:space="preserve">15 </w:t>
            </w:r>
            <w:r>
              <w:rPr>
                <w:snapToGrid w:val="0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u w:val="double"/>
              </w:rPr>
              <w:t>Il est</w:t>
            </w:r>
            <w:r>
              <w:rPr>
                <w:snapToGrid w:val="0"/>
                <w:sz w:val="22"/>
              </w:rPr>
              <w:t xml:space="preserve"> l’</w:t>
            </w:r>
            <w:r>
              <w:rPr>
                <w:outline/>
                <w:snapToGrid w:val="0"/>
                <w:sz w:val="22"/>
              </w:rPr>
              <w:t>image</w:t>
            </w:r>
            <w:r>
              <w:rPr>
                <w:snapToGrid w:val="0"/>
                <w:sz w:val="22"/>
              </w:rPr>
              <w:t xml:space="preserve"> du Dieu invisible,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>Premier-né</w:t>
            </w:r>
            <w:r>
              <w:rPr>
                <w:snapToGrid w:val="0"/>
                <w:sz w:val="22"/>
              </w:rPr>
              <w:t xml:space="preserve"> de </w:t>
            </w:r>
            <w:r>
              <w:rPr>
                <w:snapToGrid w:val="0"/>
                <w:sz w:val="22"/>
                <w:shd w:val="pct30" w:color="auto" w:fill="auto"/>
              </w:rPr>
              <w:t>toute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la création</w:t>
            </w:r>
            <w:r>
              <w:rPr>
                <w:snapToGrid w:val="0"/>
                <w:sz w:val="22"/>
              </w:rPr>
              <w:t>,</w:t>
            </w:r>
          </w:p>
          <w:p w:rsidR="00FF5E45" w:rsidRDefault="009B3D77">
            <w:pPr>
              <w:spacing w:line="288" w:lineRule="auto"/>
              <w:rPr>
                <w:snapToGrid w:val="0"/>
                <w:sz w:val="22"/>
              </w:rPr>
            </w:pPr>
            <w:r>
              <w:rPr>
                <w:snapToGrid w:val="0"/>
                <w:sz w:val="22"/>
                <w:vertAlign w:val="superscript"/>
              </w:rPr>
              <w:t xml:space="preserve">16 </w:t>
            </w:r>
            <w:r>
              <w:rPr>
                <w:snapToGrid w:val="0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</w:rPr>
              <w:t>parce qu’</w:t>
            </w:r>
            <w:r>
              <w:rPr>
                <w:snapToGrid w:val="0"/>
                <w:sz w:val="22"/>
                <w:u w:val="single"/>
              </w:rPr>
              <w:t>en lui</w:t>
            </w:r>
            <w:r>
              <w:rPr>
                <w:snapToGrid w:val="0"/>
                <w:sz w:val="22"/>
              </w:rPr>
              <w:t xml:space="preserve"> ont été créées </w:t>
            </w:r>
            <w:r>
              <w:rPr>
                <w:snapToGrid w:val="0"/>
                <w:sz w:val="22"/>
                <w:shd w:val="pct30" w:color="auto" w:fill="auto"/>
              </w:rPr>
              <w:t>toutes choses</w:t>
            </w:r>
            <w:r>
              <w:rPr>
                <w:snapToGrid w:val="0"/>
                <w:sz w:val="22"/>
              </w:rPr>
              <w:t xml:space="preserve"> </w:t>
            </w:r>
          </w:p>
          <w:p w:rsidR="00FF5E45" w:rsidRDefault="009B3D77">
            <w:pPr>
              <w:spacing w:line="288" w:lineRule="auto"/>
              <w:ind w:left="142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dans les cieux et sur la terre, les visibles et les invisibles, </w:t>
            </w:r>
          </w:p>
          <w:p w:rsidR="00FF5E45" w:rsidRDefault="009B3D77">
            <w:pPr>
              <w:spacing w:line="288" w:lineRule="auto"/>
              <w:ind w:left="142"/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soit les Trônes, soit les Seigneuries, soit les Principautés, soit les Pouvoirs.</w:t>
            </w:r>
          </w:p>
        </w:tc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FF5E45" w:rsidRDefault="009B3D77">
            <w:pPr>
              <w:spacing w:before="60" w:line="288" w:lineRule="auto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icône</w:t>
            </w:r>
            <w:r>
              <w:rPr>
                <w:sz w:val="22"/>
              </w:rPr>
              <w:t xml:space="preserve">)...(≈ </w:t>
            </w:r>
            <w:r>
              <w:rPr>
                <w:outline/>
                <w:sz w:val="22"/>
              </w:rPr>
              <w:t>premier-enfanté</w:t>
            </w:r>
            <w:r>
              <w:rPr>
                <w:sz w:val="22"/>
              </w:rPr>
              <w:t>)...(ou</w:t>
            </w:r>
            <w:r>
              <w:rPr>
                <w:outline/>
                <w:sz w:val="22"/>
              </w:rPr>
              <w:t xml:space="preserve"> créature</w:t>
            </w:r>
            <w:r>
              <w:rPr>
                <w:sz w:val="22"/>
              </w:rPr>
              <w:t>)</w:t>
            </w:r>
          </w:p>
        </w:tc>
      </w:tr>
      <w:tr w:rsidR="00FF5E45">
        <w:tc>
          <w:tcPr>
            <w:tcW w:w="9780" w:type="dxa"/>
            <w:tcBorders>
              <w:top w:val="dashed" w:sz="4" w:space="0" w:color="auto"/>
              <w:bottom w:val="dashed" w:sz="4" w:space="0" w:color="auto"/>
            </w:tcBorders>
          </w:tcPr>
          <w:p w:rsidR="00FF5E45" w:rsidRDefault="009B3D77">
            <w:pPr>
              <w:spacing w:line="288" w:lineRule="auto"/>
              <w:ind w:left="142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shd w:val="pct30" w:color="auto" w:fill="auto"/>
              </w:rPr>
              <w:t>Toutes choses</w:t>
            </w:r>
            <w:r>
              <w:rPr>
                <w:snapToGrid w:val="0"/>
                <w:sz w:val="22"/>
              </w:rPr>
              <w:t xml:space="preserve"> ont été créées </w:t>
            </w:r>
            <w:r>
              <w:rPr>
                <w:snapToGrid w:val="0"/>
                <w:sz w:val="22"/>
                <w:u w:val="single"/>
              </w:rPr>
              <w:t>par lui</w:t>
            </w:r>
            <w:r>
              <w:rPr>
                <w:snapToGrid w:val="0"/>
                <w:sz w:val="22"/>
              </w:rPr>
              <w:t xml:space="preserve"> et </w:t>
            </w:r>
            <w:r>
              <w:rPr>
                <w:snapToGrid w:val="0"/>
                <w:sz w:val="22"/>
                <w:u w:val="single"/>
              </w:rPr>
              <w:t>pour lui</w:t>
            </w:r>
            <w:r>
              <w:rPr>
                <w:snapToGrid w:val="0"/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rPr>
                <w:vertAlign w:val="superscript"/>
              </w:rPr>
            </w:pPr>
            <w:r>
              <w:rPr>
                <w:snapToGrid w:val="0"/>
                <w:sz w:val="22"/>
                <w:vertAlign w:val="superscript"/>
              </w:rPr>
              <w:t xml:space="preserve">17 </w:t>
            </w:r>
            <w:r>
              <w:rPr>
                <w:snapToGrid w:val="0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vertAlign w:val="superscript"/>
              </w:rPr>
              <w:tab/>
            </w:r>
            <w:r>
              <w:rPr>
                <w:snapToGrid w:val="0"/>
                <w:sz w:val="22"/>
                <w:u w:val="single"/>
              </w:rPr>
              <w:t>et il est</w:t>
            </w:r>
            <w:r>
              <w:rPr>
                <w:snapToGrid w:val="0"/>
                <w:sz w:val="22"/>
              </w:rPr>
              <w:t xml:space="preserve"> avant </w:t>
            </w:r>
            <w:r>
              <w:rPr>
                <w:snapToGrid w:val="0"/>
                <w:sz w:val="22"/>
                <w:shd w:val="pct30" w:color="auto" w:fill="auto"/>
              </w:rPr>
              <w:t>tout</w:t>
            </w:r>
            <w:r>
              <w:rPr>
                <w:snapToGrid w:val="0"/>
                <w:sz w:val="22"/>
              </w:rPr>
              <w:t xml:space="preserve">, et </w:t>
            </w:r>
            <w:r>
              <w:rPr>
                <w:snapToGrid w:val="0"/>
                <w:sz w:val="22"/>
                <w:shd w:val="pct30" w:color="auto" w:fill="auto"/>
              </w:rPr>
              <w:t>toutes choses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subsistent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  <w:u w:val="single"/>
              </w:rPr>
              <w:t>en lui</w:t>
            </w:r>
          </w:p>
        </w:tc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FF5E45" w:rsidRDefault="00FF5E45">
            <w:pPr>
              <w:spacing w:line="288" w:lineRule="auto"/>
              <w:rPr>
                <w:sz w:val="22"/>
              </w:rPr>
            </w:pP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ont été composées</w:t>
            </w:r>
            <w:r>
              <w:rPr>
                <w:sz w:val="22"/>
              </w:rPr>
              <w:t>)</w:t>
            </w:r>
          </w:p>
        </w:tc>
      </w:tr>
      <w:tr w:rsidR="00FF5E45">
        <w:tc>
          <w:tcPr>
            <w:tcW w:w="9780" w:type="dxa"/>
            <w:tcBorders>
              <w:top w:val="dashed" w:sz="4" w:space="0" w:color="auto"/>
              <w:bottom w:val="nil"/>
            </w:tcBorders>
          </w:tcPr>
          <w:p w:rsidR="00FF5E45" w:rsidRDefault="009B3D77">
            <w:pPr>
              <w:spacing w:line="288" w:lineRule="auto"/>
              <w:rPr>
                <w:snapToGrid w:val="0"/>
                <w:sz w:val="22"/>
              </w:rPr>
            </w:pPr>
            <w:r>
              <w:rPr>
                <w:vertAlign w:val="superscript"/>
              </w:rPr>
              <w:t xml:space="preserve">18 </w:t>
            </w:r>
            <w:r>
              <w:rPr>
                <w:vertAlign w:val="superscript"/>
              </w:rPr>
              <w:tab/>
            </w:r>
            <w:r>
              <w:rPr>
                <w:vertAlign w:val="superscript"/>
              </w:rPr>
              <w:tab/>
            </w:r>
            <w:r>
              <w:rPr>
                <w:sz w:val="22"/>
                <w:u w:val="single"/>
              </w:rPr>
              <w:t>Et il est aussi</w:t>
            </w:r>
            <w:r>
              <w:rPr>
                <w:sz w:val="22"/>
              </w:rPr>
              <w:t xml:space="preserve"> la tête du corps, de l’</w:t>
            </w:r>
            <w:r>
              <w:rPr>
                <w:caps/>
                <w:sz w:val="22"/>
              </w:rPr>
              <w:t>é</w:t>
            </w:r>
            <w:r>
              <w:rPr>
                <w:sz w:val="22"/>
              </w:rPr>
              <w:t>glise,</w:t>
            </w:r>
            <w:r>
              <w:rPr>
                <w:snapToGrid w:val="0"/>
                <w:sz w:val="22"/>
              </w:rPr>
              <w:t xml:space="preserve"> </w:t>
            </w:r>
          </w:p>
          <w:p w:rsidR="00FF5E45" w:rsidRDefault="009B3D77">
            <w:pPr>
              <w:spacing w:line="288" w:lineRule="auto"/>
              <w:ind w:left="142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  <w:u w:val="double"/>
              </w:rPr>
              <w:t>lui qui est</w:t>
            </w:r>
            <w:r>
              <w:rPr>
                <w:snapToGrid w:val="0"/>
                <w:sz w:val="22"/>
              </w:rPr>
              <w:t xml:space="preserve"> Principe, </w:t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outline/>
                <w:snapToGrid w:val="0"/>
                <w:sz w:val="22"/>
              </w:rPr>
              <w:t>Premier-né</w:t>
            </w:r>
            <w:r>
              <w:rPr>
                <w:snapToGrid w:val="0"/>
                <w:sz w:val="22"/>
              </w:rPr>
              <w:t xml:space="preserve"> d’entre les morts, </w:t>
            </w:r>
          </w:p>
          <w:p w:rsidR="00FF5E45" w:rsidRDefault="009B3D77">
            <w:pPr>
              <w:spacing w:line="288" w:lineRule="auto"/>
              <w:ind w:left="142"/>
              <w:rPr>
                <w:vertAlign w:val="superscript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afin qu’en </w:t>
            </w:r>
            <w:r>
              <w:rPr>
                <w:snapToGrid w:val="0"/>
                <w:sz w:val="22"/>
                <w:shd w:val="pct30" w:color="auto" w:fill="auto"/>
              </w:rPr>
              <w:t>tout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snapToGrid w:val="0"/>
                <w:sz w:val="22"/>
                <w:u w:val="single"/>
              </w:rPr>
              <w:t>il ait</w:t>
            </w:r>
            <w:r>
              <w:rPr>
                <w:snapToGrid w:val="0"/>
                <w:sz w:val="22"/>
              </w:rPr>
              <w:t xml:space="preserve"> </w:t>
            </w:r>
            <w:r>
              <w:rPr>
                <w:outline/>
                <w:snapToGrid w:val="0"/>
                <w:sz w:val="22"/>
              </w:rPr>
              <w:t>le premier rang</w:t>
            </w:r>
            <w:r>
              <w:rPr>
                <w:snapToGrid w:val="0"/>
                <w:sz w:val="22"/>
              </w:rPr>
              <w:t> ;</w:t>
            </w:r>
          </w:p>
        </w:tc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FF5E45" w:rsidRDefault="00FF5E45">
            <w:pPr>
              <w:spacing w:line="288" w:lineRule="auto"/>
              <w:rPr>
                <w:sz w:val="22"/>
              </w:rPr>
            </w:pP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premier-enfanté</w:t>
            </w:r>
            <w:r>
              <w:rPr>
                <w:sz w:val="22"/>
              </w:rPr>
              <w:t>)</w:t>
            </w:r>
          </w:p>
          <w:p w:rsidR="00FF5E45" w:rsidRDefault="009B3D77">
            <w:pPr>
              <w:spacing w:line="288" w:lineRule="auto"/>
              <w:rPr>
                <w:sz w:val="22"/>
                <w:vertAlign w:val="superscript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la primauté</w:t>
            </w:r>
            <w:r>
              <w:rPr>
                <w:sz w:val="22"/>
              </w:rPr>
              <w:t>)</w:t>
            </w:r>
          </w:p>
        </w:tc>
      </w:tr>
      <w:tr w:rsidR="00FF5E45">
        <w:tc>
          <w:tcPr>
            <w:tcW w:w="9780" w:type="dxa"/>
            <w:tcBorders>
              <w:top w:val="dashed" w:sz="4" w:space="0" w:color="auto"/>
              <w:bottom w:val="single" w:sz="4" w:space="0" w:color="auto"/>
            </w:tcBorders>
          </w:tcPr>
          <w:p w:rsidR="00FF5E45" w:rsidRDefault="009B3D77">
            <w:pPr>
              <w:spacing w:line="288" w:lineRule="auto"/>
              <w:rPr>
                <w:outline/>
                <w:sz w:val="22"/>
              </w:rPr>
            </w:pPr>
            <w:r>
              <w:rPr>
                <w:sz w:val="22"/>
                <w:vertAlign w:val="superscript"/>
              </w:rPr>
              <w:t xml:space="preserve">19 </w:t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</w:rPr>
              <w:t xml:space="preserve">car il a </w:t>
            </w:r>
            <w:r>
              <w:rPr>
                <w:outline/>
                <w:sz w:val="22"/>
              </w:rPr>
              <w:t>plu</w:t>
            </w:r>
            <w:r>
              <w:rPr>
                <w:sz w:val="22"/>
              </w:rPr>
              <w:t xml:space="preserve"> [à Dieu] de faire habiter </w:t>
            </w:r>
            <w:r>
              <w:rPr>
                <w:sz w:val="22"/>
                <w:u w:val="single"/>
              </w:rPr>
              <w:t>en lui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</w:t>
            </w:r>
            <w:r>
              <w:rPr>
                <w:sz w:val="22"/>
              </w:rPr>
              <w:t xml:space="preserve"> </w:t>
            </w:r>
            <w:r>
              <w:rPr>
                <w:outline/>
                <w:sz w:val="22"/>
              </w:rPr>
              <w:t xml:space="preserve">la Plénitude </w:t>
            </w:r>
          </w:p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  <w:vertAlign w:val="superscript"/>
              </w:rPr>
              <w:t xml:space="preserve">20 </w:t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  <w:vertAlign w:val="superscript"/>
              </w:rPr>
              <w:tab/>
            </w:r>
            <w:r>
              <w:rPr>
                <w:sz w:val="22"/>
              </w:rPr>
              <w:t xml:space="preserve">et </w:t>
            </w:r>
            <w:r>
              <w:rPr>
                <w:sz w:val="22"/>
                <w:u w:val="single"/>
              </w:rPr>
              <w:t>par lui</w:t>
            </w:r>
            <w:r>
              <w:rPr>
                <w:sz w:val="22"/>
              </w:rPr>
              <w:t xml:space="preserve"> de </w:t>
            </w:r>
            <w:r>
              <w:rPr>
                <w:sz w:val="22"/>
                <w:u w:val="single"/>
              </w:rPr>
              <w:t>se</w:t>
            </w:r>
            <w:r>
              <w:rPr>
                <w:sz w:val="22"/>
              </w:rPr>
              <w:t xml:space="preserve"> réconcilier</w:t>
            </w:r>
            <w:r w:rsidR="00C3759B">
              <w:rPr>
                <w:sz w:val="22"/>
              </w:rPr>
              <w:t xml:space="preserve"> complètement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hd w:val="pct30" w:color="auto" w:fill="auto"/>
              </w:rPr>
              <w:t>toutes choses</w:t>
            </w:r>
            <w:r>
              <w:rPr>
                <w:sz w:val="22"/>
              </w:rPr>
              <w:t xml:space="preserve">, </w:t>
            </w:r>
          </w:p>
          <w:p w:rsidR="00FF5E45" w:rsidRDefault="009B3D77">
            <w:pPr>
              <w:spacing w:line="288" w:lineRule="auto"/>
              <w:ind w:left="142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 xml:space="preserve">pacifiant par le sang de </w:t>
            </w:r>
            <w:r>
              <w:rPr>
                <w:snapToGrid w:val="0"/>
                <w:sz w:val="22"/>
                <w:u w:val="single"/>
              </w:rPr>
              <w:t>sa</w:t>
            </w:r>
            <w:r>
              <w:rPr>
                <w:snapToGrid w:val="0"/>
                <w:sz w:val="22"/>
              </w:rPr>
              <w:t xml:space="preserve"> croix </w:t>
            </w:r>
          </w:p>
          <w:p w:rsidR="00FF5E45" w:rsidRDefault="009B3D77">
            <w:pPr>
              <w:spacing w:line="288" w:lineRule="auto"/>
              <w:ind w:left="142"/>
            </w:pP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</w:r>
            <w:r>
              <w:rPr>
                <w:snapToGrid w:val="0"/>
                <w:sz w:val="22"/>
              </w:rPr>
              <w:tab/>
              <w:t>soit ce qui est sur la terre, soit ce qui est dans les cieux.</w:t>
            </w:r>
          </w:p>
        </w:tc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FF5E45" w:rsidRDefault="009B3D77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 xml:space="preserve">(≈ </w:t>
            </w:r>
            <w:r>
              <w:rPr>
                <w:outline/>
                <w:sz w:val="22"/>
              </w:rPr>
              <w:t>semblé bon</w:t>
            </w:r>
            <w:r>
              <w:rPr>
                <w:sz w:val="22"/>
              </w:rPr>
              <w:t xml:space="preserve">)...(≈ </w:t>
            </w:r>
            <w:r>
              <w:rPr>
                <w:outline/>
                <w:sz w:val="22"/>
              </w:rPr>
              <w:t>le plein</w:t>
            </w:r>
            <w:r>
              <w:rPr>
                <w:sz w:val="22"/>
              </w:rPr>
              <w:t>)</w:t>
            </w:r>
          </w:p>
          <w:p w:rsidR="00C3759B" w:rsidRDefault="00C3759B">
            <w:pPr>
              <w:spacing w:line="288" w:lineRule="auto"/>
              <w:rPr>
                <w:sz w:val="22"/>
              </w:rPr>
            </w:pPr>
            <w:r>
              <w:rPr>
                <w:sz w:val="22"/>
              </w:rPr>
              <w:t>[complètement = à cause du préfixe apo-]</w:t>
            </w:r>
          </w:p>
        </w:tc>
      </w:tr>
    </w:tbl>
    <w:p w:rsidR="009B3D77" w:rsidRDefault="009B3D77">
      <w:pPr>
        <w:rPr>
          <w:sz w:val="16"/>
        </w:rPr>
      </w:pPr>
    </w:p>
    <w:sectPr w:rsidR="009B3D77" w:rsidSect="00FF5E45">
      <w:headerReference w:type="default" r:id="rId6"/>
      <w:pgSz w:w="16840" w:h="11907" w:orient="landscape" w:code="9"/>
      <w:pgMar w:top="851" w:right="851" w:bottom="567" w:left="851" w:header="56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0958" w:rsidRDefault="00120958" w:rsidP="00CB6EAE">
      <w:r>
        <w:separator/>
      </w:r>
    </w:p>
  </w:endnote>
  <w:endnote w:type="continuationSeparator" w:id="0">
    <w:p w:rsidR="00120958" w:rsidRDefault="00120958" w:rsidP="00CB6E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0958" w:rsidRDefault="00120958" w:rsidP="00CB6EAE">
      <w:r>
        <w:separator/>
      </w:r>
    </w:p>
  </w:footnote>
  <w:footnote w:type="continuationSeparator" w:id="0">
    <w:p w:rsidR="00120958" w:rsidRDefault="00120958" w:rsidP="00CB6E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E45" w:rsidRDefault="007A54EB" w:rsidP="006D6DF5">
    <w:pPr>
      <w:pStyle w:val="En-tte"/>
      <w:tabs>
        <w:tab w:val="clear" w:pos="4536"/>
        <w:tab w:val="clear" w:pos="9072"/>
        <w:tab w:val="center" w:pos="7569"/>
        <w:tab w:val="right" w:pos="15138"/>
      </w:tabs>
      <w:jc w:val="right"/>
    </w:pPr>
    <w:r>
      <w:t>[</w:t>
    </w:r>
    <w:r w:rsidR="00434792">
      <w:t>F.Boulanger. 02-06-2001</w:t>
    </w:r>
    <w:r>
      <w:t>]</w:t>
    </w:r>
    <w:r>
      <w:tab/>
      <w:t>[</w:t>
    </w:r>
    <w:r w:rsidR="00434792">
      <w:t>3 Hymnes christologiques du NT.</w:t>
    </w:r>
    <w:r>
      <w:t>]</w:t>
    </w:r>
    <w:r>
      <w:tab/>
      <w:t>[</w:t>
    </w:r>
    <w:r w:rsidR="006D6DF5" w:rsidRPr="00AB38B0">
      <w:rPr>
        <w:rFonts w:asciiTheme="majorBidi" w:hAnsiTheme="majorBidi" w:cstheme="majorBidi"/>
        <w:sz w:val="18"/>
        <w:szCs w:val="18"/>
      </w:rPr>
      <w:t xml:space="preserve">Page </w:t>
    </w:r>
    <w:r w:rsidR="001D2BD8" w:rsidRPr="00B73194">
      <w:rPr>
        <w:rFonts w:asciiTheme="majorBidi" w:hAnsiTheme="majorBidi" w:cstheme="majorBidi"/>
        <w:sz w:val="18"/>
        <w:szCs w:val="18"/>
      </w:rPr>
      <w:fldChar w:fldCharType="begin"/>
    </w:r>
    <w:r w:rsidR="006D6DF5" w:rsidRPr="00AB38B0">
      <w:rPr>
        <w:rFonts w:asciiTheme="majorBidi" w:hAnsiTheme="majorBidi" w:cstheme="majorBidi"/>
        <w:sz w:val="18"/>
        <w:szCs w:val="18"/>
      </w:rPr>
      <w:instrText xml:space="preserve"> PAGE </w:instrText>
    </w:r>
    <w:r w:rsidR="001D2BD8" w:rsidRPr="00B73194">
      <w:rPr>
        <w:rFonts w:asciiTheme="majorBidi" w:hAnsiTheme="majorBidi" w:cstheme="majorBidi"/>
        <w:sz w:val="18"/>
        <w:szCs w:val="18"/>
      </w:rPr>
      <w:fldChar w:fldCharType="separate"/>
    </w:r>
    <w:r w:rsidR="003313B8">
      <w:rPr>
        <w:rFonts w:asciiTheme="majorBidi" w:hAnsiTheme="majorBidi" w:cstheme="majorBidi"/>
        <w:noProof/>
        <w:sz w:val="18"/>
        <w:szCs w:val="18"/>
      </w:rPr>
      <w:t>2</w:t>
    </w:r>
    <w:r w:rsidR="001D2BD8" w:rsidRPr="00B73194">
      <w:rPr>
        <w:rFonts w:asciiTheme="majorBidi" w:hAnsiTheme="majorBidi" w:cstheme="majorBidi"/>
        <w:sz w:val="18"/>
        <w:szCs w:val="18"/>
      </w:rPr>
      <w:fldChar w:fldCharType="end"/>
    </w:r>
    <w:r w:rsidR="006D6DF5" w:rsidRPr="00AB38B0">
      <w:rPr>
        <w:rFonts w:asciiTheme="majorBidi" w:hAnsiTheme="majorBidi" w:cstheme="majorBidi"/>
        <w:sz w:val="18"/>
        <w:szCs w:val="18"/>
      </w:rPr>
      <w:t xml:space="preserve"> sur </w:t>
    </w:r>
    <w:r w:rsidR="001D2BD8" w:rsidRPr="00B73194">
      <w:rPr>
        <w:rFonts w:asciiTheme="majorBidi" w:hAnsiTheme="majorBidi" w:cstheme="majorBidi"/>
        <w:sz w:val="18"/>
        <w:szCs w:val="18"/>
      </w:rPr>
      <w:fldChar w:fldCharType="begin"/>
    </w:r>
    <w:r w:rsidR="006D6DF5" w:rsidRPr="00AB38B0">
      <w:rPr>
        <w:rFonts w:asciiTheme="majorBidi" w:hAnsiTheme="majorBidi" w:cstheme="majorBidi"/>
        <w:sz w:val="18"/>
        <w:szCs w:val="18"/>
      </w:rPr>
      <w:instrText xml:space="preserve"> NUMPAGES  </w:instrText>
    </w:r>
    <w:r w:rsidR="001D2BD8" w:rsidRPr="00B73194">
      <w:rPr>
        <w:rFonts w:asciiTheme="majorBidi" w:hAnsiTheme="majorBidi" w:cstheme="majorBidi"/>
        <w:sz w:val="18"/>
        <w:szCs w:val="18"/>
      </w:rPr>
      <w:fldChar w:fldCharType="separate"/>
    </w:r>
    <w:r w:rsidR="003313B8">
      <w:rPr>
        <w:rFonts w:asciiTheme="majorBidi" w:hAnsiTheme="majorBidi" w:cstheme="majorBidi"/>
        <w:noProof/>
        <w:sz w:val="18"/>
        <w:szCs w:val="18"/>
      </w:rPr>
      <w:t>2</w:t>
    </w:r>
    <w:r w:rsidR="001D2BD8" w:rsidRPr="00B73194">
      <w:rPr>
        <w:rFonts w:asciiTheme="majorBidi" w:hAnsiTheme="majorBidi" w:cstheme="majorBidi"/>
        <w:sz w:val="18"/>
        <w:szCs w:val="18"/>
      </w:rPr>
      <w:fldChar w:fldCharType="end"/>
    </w:r>
    <w:r>
      <w:t>]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2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54EB"/>
    <w:rsid w:val="000273DC"/>
    <w:rsid w:val="00120958"/>
    <w:rsid w:val="001D2677"/>
    <w:rsid w:val="001D2BD8"/>
    <w:rsid w:val="002A7DA9"/>
    <w:rsid w:val="003313B8"/>
    <w:rsid w:val="00434792"/>
    <w:rsid w:val="006D6DF5"/>
    <w:rsid w:val="007A54EB"/>
    <w:rsid w:val="008F436F"/>
    <w:rsid w:val="0091416C"/>
    <w:rsid w:val="009B3D77"/>
    <w:rsid w:val="00B600EF"/>
    <w:rsid w:val="00C3759B"/>
    <w:rsid w:val="00D10E92"/>
    <w:rsid w:val="00F30A1B"/>
    <w:rsid w:val="00FF5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E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FF5E4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FF5E45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A54E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5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628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3 Béni soit le Dieu et Père de notre Seigneur Jésus Christ, qui nous a bénis de toute bénédiction spirituelle, dans les régions célestes, en Christ</vt:lpstr>
    </vt:vector>
  </TitlesOfParts>
  <Company>-</Company>
  <LinksUpToDate>false</LinksUpToDate>
  <CharactersWithSpaces>4077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Béni soit le Dieu et Père de notre Seigneur Jésus Christ, qui nous a bénis de toute bénédiction spirituelle, dans les régions célestes, en Christ</dc:title>
  <dc:creator>Francis Boulanger</dc:creator>
  <cp:lastModifiedBy>Francis Boulanger</cp:lastModifiedBy>
  <cp:revision>3</cp:revision>
  <cp:lastPrinted>2024-10-14T09:15:00Z</cp:lastPrinted>
  <dcterms:created xsi:type="dcterms:W3CDTF">2024-10-14T09:02:00Z</dcterms:created>
  <dcterms:modified xsi:type="dcterms:W3CDTF">2024-10-14T09:15:00Z</dcterms:modified>
</cp:coreProperties>
</file>