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 забыть взять с собой</w:t>
      </w:r>
    </w:p>
    <w:p>
      <w:r>
        <w:t>Паспорт, удостоверение</w:t>
      </w:r>
    </w:p>
    <w:p>
      <w:r>
        <w:t xml:space="preserve">Также надо </w:t>
      </w:r>
      <w:r>
        <w:rPr>
          <w:b/>
        </w:rPr>
        <w:t xml:space="preserve">не забыть, </w:t>
      </w:r>
    </w:p>
    <w:p>
      <w:pPr>
        <w:pStyle w:val="ListBullet"/>
      </w:pPr>
      <w:r>
        <w:t>это будет булетом</w:t>
      </w:r>
    </w:p>
    <w:p>
      <w:pPr>
        <w:pStyle w:val="ListNumber"/>
      </w:pPr>
      <w:r>
        <w:t>щетка</w:t>
      </w:r>
    </w:p>
    <w:p>
      <w:pPr>
        <w:pStyle w:val="ListNumber"/>
      </w:pPr>
      <w:r>
        <w:t>паста</w:t>
      </w:r>
    </w:p>
    <w:p>
      <w:pPr>
        <w:pStyle w:val="IntenseQuote"/>
      </w:pPr>
      <w:r>
        <w:t>"Варкалосьб хлипкие шарки пыряли по нове и хрукатали зелюки как мюмзики в нове"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№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