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382316"/>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1E675974" w14:textId="77777777" w:rsidR="00C23F1E" w:rsidRDefault="00C23F1E" w:rsidP="00C23F1E">
      <w:pPr>
        <w:spacing w:line="360" w:lineRule="auto"/>
        <w:jc w:val="both"/>
        <w:rPr>
          <w:rFonts w:ascii="Arial" w:hAnsi="Arial" w:cs="Arial"/>
          <w:color w:val="000000" w:themeColor="text1"/>
        </w:rPr>
      </w:pPr>
      <w:r w:rsidRPr="00C23F1E">
        <w:rPr>
          <w:rFonts w:ascii="Arial" w:hAnsi="Arial" w:cs="Arial"/>
          <w:color w:val="000000" w:themeColor="text1"/>
        </w:rPr>
        <w:t xml:space="preserve">In den letzten Jahren ist ein Trend zu beobachten, bei dem bestimmte Spiele eine Reduktion an Gameplay und Mechaniken aufweisen. </w:t>
      </w:r>
      <w:r>
        <w:rPr>
          <w:rFonts w:ascii="Arial" w:hAnsi="Arial" w:cs="Arial"/>
          <w:color w:val="000000" w:themeColor="text1"/>
        </w:rPr>
        <w:t xml:space="preserve">Dieses Phänomen überschneidet sich mit der globalen Verbreitung von Mobiltelefonen und den steigenden Markt von Mobile-Spielen. </w:t>
      </w:r>
    </w:p>
    <w:p w14:paraId="50DA6BD1" w14:textId="025FF508" w:rsidR="00C23F1E" w:rsidRPr="00C23F1E" w:rsidRDefault="00C23F1E" w:rsidP="00C23F1E">
      <w:pPr>
        <w:spacing w:line="360" w:lineRule="auto"/>
        <w:jc w:val="both"/>
        <w:rPr>
          <w:rFonts w:ascii="Arial" w:hAnsi="Arial" w:cs="Arial"/>
          <w:color w:val="000000" w:themeColor="text1"/>
        </w:rPr>
      </w:pPr>
      <w:r>
        <w:rPr>
          <w:rFonts w:ascii="Arial" w:hAnsi="Arial" w:cs="Arial"/>
          <w:color w:val="000000" w:themeColor="text1"/>
        </w:rPr>
        <w:t xml:space="preserve">Jedes Spiel und jedes Genre </w:t>
      </w:r>
      <w:r w:rsidR="00AF4CE0">
        <w:rPr>
          <w:rFonts w:ascii="Arial" w:hAnsi="Arial" w:cs="Arial"/>
          <w:color w:val="000000" w:themeColor="text1"/>
        </w:rPr>
        <w:t>müssen</w:t>
      </w:r>
      <w:r>
        <w:rPr>
          <w:rFonts w:ascii="Arial" w:hAnsi="Arial" w:cs="Arial"/>
          <w:color w:val="000000" w:themeColor="text1"/>
        </w:rPr>
        <w:t xml:space="preserve"> sich an den stetig wandelnden Markt anpassen und sich </w:t>
      </w:r>
      <w:r w:rsidR="009D5331">
        <w:rPr>
          <w:rFonts w:ascii="Arial" w:hAnsi="Arial" w:cs="Arial"/>
          <w:color w:val="000000" w:themeColor="text1"/>
        </w:rPr>
        <w:t>weiterentwickeln</w:t>
      </w:r>
      <w:r>
        <w:rPr>
          <w:rFonts w:ascii="Arial" w:hAnsi="Arial" w:cs="Arial"/>
          <w:color w:val="000000" w:themeColor="text1"/>
        </w:rPr>
        <w:t>. Insb</w:t>
      </w:r>
      <w:r w:rsidRPr="00C23F1E">
        <w:rPr>
          <w:rFonts w:ascii="Arial" w:hAnsi="Arial" w:cs="Arial"/>
          <w:color w:val="000000" w:themeColor="text1"/>
        </w:rPr>
        <w:t>esonder</w:t>
      </w:r>
      <w:r>
        <w:rPr>
          <w:rFonts w:ascii="Arial" w:hAnsi="Arial" w:cs="Arial"/>
          <w:color w:val="000000" w:themeColor="text1"/>
        </w:rPr>
        <w:t>e</w:t>
      </w:r>
      <w:r w:rsidRPr="00C23F1E">
        <w:rPr>
          <w:rFonts w:ascii="Arial" w:hAnsi="Arial" w:cs="Arial"/>
          <w:color w:val="000000" w:themeColor="text1"/>
        </w:rPr>
        <w:t xml:space="preserve"> </w:t>
      </w:r>
      <w:r>
        <w:rPr>
          <w:rFonts w:ascii="Arial" w:hAnsi="Arial" w:cs="Arial"/>
          <w:color w:val="000000" w:themeColor="text1"/>
        </w:rPr>
        <w:t>die</w:t>
      </w:r>
      <w:r w:rsidRPr="00C23F1E">
        <w:rPr>
          <w:rFonts w:ascii="Arial" w:hAnsi="Arial" w:cs="Arial"/>
          <w:color w:val="000000" w:themeColor="text1"/>
        </w:rPr>
        <w:t xml:space="preserve"> </w:t>
      </w:r>
      <w:r w:rsidR="00364152">
        <w:rPr>
          <w:rFonts w:ascii="Arial" w:hAnsi="Arial" w:cs="Arial"/>
          <w:color w:val="000000" w:themeColor="text1"/>
        </w:rPr>
        <w:t>beiden</w:t>
      </w:r>
      <w:r w:rsidRPr="00C23F1E">
        <w:rPr>
          <w:rFonts w:ascii="Arial" w:hAnsi="Arial" w:cs="Arial"/>
          <w:color w:val="000000" w:themeColor="text1"/>
        </w:rPr>
        <w:t xml:space="preserve"> aufkommenden Genres Survivor-Like und Autobattler</w:t>
      </w:r>
      <w:r>
        <w:rPr>
          <w:rFonts w:ascii="Arial" w:hAnsi="Arial" w:cs="Arial"/>
          <w:color w:val="000000" w:themeColor="text1"/>
        </w:rPr>
        <w:t xml:space="preserve"> </w:t>
      </w:r>
      <w:r w:rsidR="00364152">
        <w:rPr>
          <w:rFonts w:ascii="Arial" w:hAnsi="Arial" w:cs="Arial"/>
          <w:color w:val="000000" w:themeColor="text1"/>
        </w:rPr>
        <w:t>bewältigen</w:t>
      </w:r>
      <w:r>
        <w:rPr>
          <w:rFonts w:ascii="Arial" w:hAnsi="Arial" w:cs="Arial"/>
          <w:color w:val="000000" w:themeColor="text1"/>
        </w:rPr>
        <w:t xml:space="preserve"> diese Herausforderung durch Innovation und</w:t>
      </w:r>
      <w:r w:rsidR="00364152">
        <w:rPr>
          <w:rFonts w:ascii="Arial" w:hAnsi="Arial" w:cs="Arial"/>
          <w:color w:val="000000" w:themeColor="text1"/>
        </w:rPr>
        <w:t xml:space="preserve"> der</w:t>
      </w:r>
      <w:r>
        <w:rPr>
          <w:rFonts w:ascii="Arial" w:hAnsi="Arial" w:cs="Arial"/>
          <w:color w:val="000000" w:themeColor="text1"/>
        </w:rPr>
        <w:t xml:space="preserve"> Kombination</w:t>
      </w:r>
      <w:r w:rsidR="00364152">
        <w:rPr>
          <w:rFonts w:ascii="Arial" w:hAnsi="Arial" w:cs="Arial"/>
          <w:color w:val="000000" w:themeColor="text1"/>
        </w:rPr>
        <w:t xml:space="preserve"> von</w:t>
      </w:r>
      <w:r>
        <w:rPr>
          <w:rFonts w:ascii="Arial" w:hAnsi="Arial" w:cs="Arial"/>
          <w:color w:val="000000" w:themeColor="text1"/>
        </w:rPr>
        <w:t xml:space="preserve"> </w:t>
      </w:r>
      <w:r w:rsidR="00364152">
        <w:rPr>
          <w:rFonts w:ascii="Arial" w:hAnsi="Arial" w:cs="Arial"/>
          <w:color w:val="000000" w:themeColor="text1"/>
        </w:rPr>
        <w:t>bekannten und etablierten</w:t>
      </w:r>
      <w:r>
        <w:rPr>
          <w:rFonts w:ascii="Arial" w:hAnsi="Arial" w:cs="Arial"/>
          <w:color w:val="000000" w:themeColor="text1"/>
        </w:rPr>
        <w:t xml:space="preserve"> Mechaniken. </w:t>
      </w:r>
      <w:r w:rsidR="00364152" w:rsidRPr="00364152">
        <w:rPr>
          <w:rFonts w:ascii="Arial" w:hAnsi="Arial" w:cs="Arial"/>
          <w:color w:val="000000" w:themeColor="text1"/>
        </w:rPr>
        <w:t>Dennoch lassen sich ihre Wurzeln verallgemeinern und Grundlagen des modernen Game Designs ableiten.</w:t>
      </w:r>
    </w:p>
    <w:p w14:paraId="26D707EB" w14:textId="78519C83" w:rsidR="006B4ADC" w:rsidRDefault="00C23F1E" w:rsidP="00364152">
      <w:pPr>
        <w:spacing w:line="360" w:lineRule="auto"/>
        <w:rPr>
          <w:rFonts w:ascii="Arial" w:hAnsi="Arial" w:cs="Arial"/>
          <w:color w:val="000000" w:themeColor="text1"/>
        </w:rPr>
      </w:pPr>
      <w:r w:rsidRPr="00C23F1E">
        <w:rPr>
          <w:rFonts w:ascii="Arial" w:hAnsi="Arial" w:cs="Arial"/>
          <w:color w:val="000000" w:themeColor="text1"/>
        </w:rPr>
        <w:t>Dies führt zur</w:t>
      </w:r>
      <w:r w:rsidR="00364152">
        <w:rPr>
          <w:rFonts w:ascii="Arial" w:hAnsi="Arial" w:cs="Arial"/>
          <w:color w:val="000000" w:themeColor="text1"/>
        </w:rPr>
        <w:t xml:space="preserve"> </w:t>
      </w:r>
      <w:r w:rsidR="00364152" w:rsidRPr="00364152">
        <w:rPr>
          <w:rFonts w:ascii="Arial" w:hAnsi="Arial" w:cs="Arial"/>
          <w:color w:val="000000" w:themeColor="text1"/>
        </w:rPr>
        <w:t xml:space="preserve">zentralen </w:t>
      </w:r>
      <w:r w:rsidRPr="00C23F1E">
        <w:rPr>
          <w:rFonts w:ascii="Arial" w:hAnsi="Arial" w:cs="Arial"/>
          <w:color w:val="000000" w:themeColor="text1"/>
        </w:rPr>
        <w:t>Frage, wie viele Mechaniken und wie viel Gameplay ein Spiel benötigt, um eine unterhaltsame Erfahrung zu bieten, und wodurch diese Entwicklung ausgelöst wird.</w:t>
      </w:r>
    </w:p>
    <w:p w14:paraId="3E63306A" w14:textId="0A8B55EA" w:rsidR="00C23F1E" w:rsidRDefault="00C23F1E" w:rsidP="00C23F1E">
      <w:pPr>
        <w:spacing w:line="360" w:lineRule="auto"/>
        <w:jc w:val="both"/>
        <w:rPr>
          <w:rFonts w:ascii="Arial" w:hAnsi="Arial" w:cs="Arial"/>
          <w:color w:val="000000" w:themeColor="text1"/>
        </w:rPr>
      </w:pPr>
      <w:r>
        <w:rPr>
          <w:rFonts w:ascii="Arial" w:hAnsi="Arial" w:cs="Arial"/>
          <w:color w:val="000000" w:themeColor="text1"/>
        </w:rPr>
        <w:t>Basierend auf meiner Forschung habe ich selbst ein Autobattler mit verschiedenen Variationen von Interaktion und Entscheidungen</w:t>
      </w:r>
      <w:r w:rsidR="00364152">
        <w:rPr>
          <w:rFonts w:ascii="Arial" w:hAnsi="Arial" w:cs="Arial"/>
          <w:color w:val="000000" w:themeColor="text1"/>
        </w:rPr>
        <w:t xml:space="preserve"> entwickelt</w:t>
      </w:r>
      <w:r>
        <w:rPr>
          <w:rFonts w:ascii="Arial" w:hAnsi="Arial" w:cs="Arial"/>
          <w:color w:val="000000" w:themeColor="text1"/>
        </w:rPr>
        <w:t xml:space="preserve">. </w:t>
      </w:r>
      <w:r w:rsidR="00364152" w:rsidRPr="00364152">
        <w:rPr>
          <w:rFonts w:ascii="Arial" w:hAnsi="Arial" w:cs="Arial"/>
          <w:color w:val="000000" w:themeColor="text1"/>
        </w:rPr>
        <w:t>Auf diese Weise versuche ich die Frage zu beantworten: „Wie viel Gameplay braucht ein Spiel?“</w:t>
      </w: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382317"/>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18048061"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dabei sind mir insbesondere in den letzten Jahren Veränderungen in den Design Prinzipien und dem Grundlegenden Gameplay vieler Spiele aufgefallen. Immer öfters habe ich mich als Spieler bevormundet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304082DA" w14:textId="41A7EE94" w:rsidR="00BC747A"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382316" w:history="1">
            <w:r w:rsidR="00BC747A" w:rsidRPr="009B55FE">
              <w:rPr>
                <w:rStyle w:val="Hyperlink"/>
                <w:rFonts w:ascii="Arial" w:hAnsi="Arial" w:cs="Arial"/>
                <w:noProof/>
              </w:rPr>
              <w:t>I. Zusammenfassung</w:t>
            </w:r>
            <w:r w:rsidR="00BC747A">
              <w:rPr>
                <w:noProof/>
                <w:webHidden/>
              </w:rPr>
              <w:tab/>
            </w:r>
            <w:r w:rsidR="00BC747A">
              <w:rPr>
                <w:noProof/>
                <w:webHidden/>
              </w:rPr>
              <w:fldChar w:fldCharType="begin"/>
            </w:r>
            <w:r w:rsidR="00BC747A">
              <w:rPr>
                <w:noProof/>
                <w:webHidden/>
              </w:rPr>
              <w:instrText xml:space="preserve"> PAGEREF _Toc170382316 \h </w:instrText>
            </w:r>
            <w:r w:rsidR="00BC747A">
              <w:rPr>
                <w:noProof/>
                <w:webHidden/>
              </w:rPr>
            </w:r>
            <w:r w:rsidR="00BC747A">
              <w:rPr>
                <w:noProof/>
                <w:webHidden/>
              </w:rPr>
              <w:fldChar w:fldCharType="separate"/>
            </w:r>
            <w:r w:rsidR="00BC747A">
              <w:rPr>
                <w:noProof/>
                <w:webHidden/>
              </w:rPr>
              <w:t>2</w:t>
            </w:r>
            <w:r w:rsidR="00BC747A">
              <w:rPr>
                <w:noProof/>
                <w:webHidden/>
              </w:rPr>
              <w:fldChar w:fldCharType="end"/>
            </w:r>
          </w:hyperlink>
        </w:p>
        <w:p w14:paraId="35E8A1D0" w14:textId="0BD73EA0" w:rsidR="00BC747A" w:rsidRDefault="00000000">
          <w:pPr>
            <w:pStyle w:val="Verzeichnis1"/>
            <w:tabs>
              <w:tab w:val="right" w:leader="dot" w:pos="8494"/>
            </w:tabs>
            <w:rPr>
              <w:noProof/>
              <w:kern w:val="2"/>
              <w:sz w:val="24"/>
              <w:szCs w:val="24"/>
              <w14:ligatures w14:val="standardContextual"/>
            </w:rPr>
          </w:pPr>
          <w:hyperlink w:anchor="_Toc170382317" w:history="1">
            <w:r w:rsidR="00BC747A" w:rsidRPr="009B55FE">
              <w:rPr>
                <w:rStyle w:val="Hyperlink"/>
                <w:rFonts w:ascii="Arial" w:hAnsi="Arial" w:cs="Arial"/>
                <w:noProof/>
              </w:rPr>
              <w:t>II. Motivation</w:t>
            </w:r>
            <w:r w:rsidR="00BC747A">
              <w:rPr>
                <w:noProof/>
                <w:webHidden/>
              </w:rPr>
              <w:tab/>
            </w:r>
            <w:r w:rsidR="00BC747A">
              <w:rPr>
                <w:noProof/>
                <w:webHidden/>
              </w:rPr>
              <w:fldChar w:fldCharType="begin"/>
            </w:r>
            <w:r w:rsidR="00BC747A">
              <w:rPr>
                <w:noProof/>
                <w:webHidden/>
              </w:rPr>
              <w:instrText xml:space="preserve"> PAGEREF _Toc170382317 \h </w:instrText>
            </w:r>
            <w:r w:rsidR="00BC747A">
              <w:rPr>
                <w:noProof/>
                <w:webHidden/>
              </w:rPr>
            </w:r>
            <w:r w:rsidR="00BC747A">
              <w:rPr>
                <w:noProof/>
                <w:webHidden/>
              </w:rPr>
              <w:fldChar w:fldCharType="separate"/>
            </w:r>
            <w:r w:rsidR="00BC747A">
              <w:rPr>
                <w:noProof/>
                <w:webHidden/>
              </w:rPr>
              <w:t>3</w:t>
            </w:r>
            <w:r w:rsidR="00BC747A">
              <w:rPr>
                <w:noProof/>
                <w:webHidden/>
              </w:rPr>
              <w:fldChar w:fldCharType="end"/>
            </w:r>
          </w:hyperlink>
        </w:p>
        <w:p w14:paraId="38948061" w14:textId="79D9D9FC" w:rsidR="00BC747A" w:rsidRDefault="00000000">
          <w:pPr>
            <w:pStyle w:val="Verzeichnis1"/>
            <w:tabs>
              <w:tab w:val="right" w:leader="dot" w:pos="8494"/>
            </w:tabs>
            <w:rPr>
              <w:noProof/>
              <w:kern w:val="2"/>
              <w:sz w:val="24"/>
              <w:szCs w:val="24"/>
              <w14:ligatures w14:val="standardContextual"/>
            </w:rPr>
          </w:pPr>
          <w:hyperlink w:anchor="_Toc170382318" w:history="1">
            <w:r w:rsidR="00BC747A" w:rsidRPr="009B55FE">
              <w:rPr>
                <w:rStyle w:val="Hyperlink"/>
                <w:rFonts w:ascii="Arial" w:hAnsi="Arial" w:cs="Arial"/>
                <w:noProof/>
              </w:rPr>
              <w:t>III. Theorie und Analyse</w:t>
            </w:r>
            <w:r w:rsidR="00BC747A">
              <w:rPr>
                <w:noProof/>
                <w:webHidden/>
              </w:rPr>
              <w:tab/>
            </w:r>
            <w:r w:rsidR="00BC747A">
              <w:rPr>
                <w:noProof/>
                <w:webHidden/>
              </w:rPr>
              <w:fldChar w:fldCharType="begin"/>
            </w:r>
            <w:r w:rsidR="00BC747A">
              <w:rPr>
                <w:noProof/>
                <w:webHidden/>
              </w:rPr>
              <w:instrText xml:space="preserve"> PAGEREF _Toc170382318 \h </w:instrText>
            </w:r>
            <w:r w:rsidR="00BC747A">
              <w:rPr>
                <w:noProof/>
                <w:webHidden/>
              </w:rPr>
            </w:r>
            <w:r w:rsidR="00BC747A">
              <w:rPr>
                <w:noProof/>
                <w:webHidden/>
              </w:rPr>
              <w:fldChar w:fldCharType="separate"/>
            </w:r>
            <w:r w:rsidR="00BC747A">
              <w:rPr>
                <w:noProof/>
                <w:webHidden/>
              </w:rPr>
              <w:t>5</w:t>
            </w:r>
            <w:r w:rsidR="00BC747A">
              <w:rPr>
                <w:noProof/>
                <w:webHidden/>
              </w:rPr>
              <w:fldChar w:fldCharType="end"/>
            </w:r>
          </w:hyperlink>
        </w:p>
        <w:p w14:paraId="340DDE95" w14:textId="1EB53A82" w:rsidR="00BC747A" w:rsidRDefault="00000000">
          <w:pPr>
            <w:pStyle w:val="Verzeichnis1"/>
            <w:tabs>
              <w:tab w:val="right" w:leader="dot" w:pos="8494"/>
            </w:tabs>
            <w:rPr>
              <w:noProof/>
              <w:kern w:val="2"/>
              <w:sz w:val="24"/>
              <w:szCs w:val="24"/>
              <w14:ligatures w14:val="standardContextual"/>
            </w:rPr>
          </w:pPr>
          <w:hyperlink w:anchor="_Toc170382319" w:history="1">
            <w:r w:rsidR="00BC747A" w:rsidRPr="009B55FE">
              <w:rPr>
                <w:rStyle w:val="Hyperlink"/>
                <w:rFonts w:ascii="Arial" w:hAnsi="Arial" w:cs="Arial"/>
                <w:noProof/>
              </w:rPr>
              <w:t>1. Was sind Videospiele?</w:t>
            </w:r>
            <w:r w:rsidR="00BC747A">
              <w:rPr>
                <w:noProof/>
                <w:webHidden/>
              </w:rPr>
              <w:tab/>
            </w:r>
            <w:r w:rsidR="00BC747A">
              <w:rPr>
                <w:noProof/>
                <w:webHidden/>
              </w:rPr>
              <w:fldChar w:fldCharType="begin"/>
            </w:r>
            <w:r w:rsidR="00BC747A">
              <w:rPr>
                <w:noProof/>
                <w:webHidden/>
              </w:rPr>
              <w:instrText xml:space="preserve"> PAGEREF _Toc170382319 \h </w:instrText>
            </w:r>
            <w:r w:rsidR="00BC747A">
              <w:rPr>
                <w:noProof/>
                <w:webHidden/>
              </w:rPr>
            </w:r>
            <w:r w:rsidR="00BC747A">
              <w:rPr>
                <w:noProof/>
                <w:webHidden/>
              </w:rPr>
              <w:fldChar w:fldCharType="separate"/>
            </w:r>
            <w:r w:rsidR="00BC747A">
              <w:rPr>
                <w:noProof/>
                <w:webHidden/>
              </w:rPr>
              <w:t>5</w:t>
            </w:r>
            <w:r w:rsidR="00BC747A">
              <w:rPr>
                <w:noProof/>
                <w:webHidden/>
              </w:rPr>
              <w:fldChar w:fldCharType="end"/>
            </w:r>
          </w:hyperlink>
        </w:p>
        <w:p w14:paraId="1320CFB3" w14:textId="1B734769" w:rsidR="00BC747A" w:rsidRDefault="00000000">
          <w:pPr>
            <w:pStyle w:val="Verzeichnis1"/>
            <w:tabs>
              <w:tab w:val="left" w:pos="720"/>
              <w:tab w:val="right" w:leader="dot" w:pos="8494"/>
            </w:tabs>
            <w:rPr>
              <w:noProof/>
              <w:kern w:val="2"/>
              <w:sz w:val="24"/>
              <w:szCs w:val="24"/>
              <w14:ligatures w14:val="standardContextual"/>
            </w:rPr>
          </w:pPr>
          <w:hyperlink w:anchor="_Toc170382320" w:history="1">
            <w:r w:rsidR="00BC747A" w:rsidRPr="009B55FE">
              <w:rPr>
                <w:rStyle w:val="Hyperlink"/>
                <w:rFonts w:ascii="Arial" w:hAnsi="Arial" w:cs="Arial"/>
                <w:noProof/>
              </w:rPr>
              <w:t>1.1.</w:t>
            </w:r>
            <w:r w:rsidR="00BC747A">
              <w:rPr>
                <w:noProof/>
                <w:kern w:val="2"/>
                <w:sz w:val="24"/>
                <w:szCs w:val="24"/>
                <w14:ligatures w14:val="standardContextual"/>
              </w:rPr>
              <w:tab/>
            </w:r>
            <w:r w:rsidR="00BC747A" w:rsidRPr="009B55FE">
              <w:rPr>
                <w:rStyle w:val="Hyperlink"/>
                <w:rFonts w:ascii="Arial" w:hAnsi="Arial" w:cs="Arial"/>
                <w:noProof/>
              </w:rPr>
              <w:t>Unterschied zu Filmen oder Simulationen</w:t>
            </w:r>
            <w:r w:rsidR="00BC747A">
              <w:rPr>
                <w:noProof/>
                <w:webHidden/>
              </w:rPr>
              <w:tab/>
            </w:r>
            <w:r w:rsidR="00BC747A">
              <w:rPr>
                <w:noProof/>
                <w:webHidden/>
              </w:rPr>
              <w:fldChar w:fldCharType="begin"/>
            </w:r>
            <w:r w:rsidR="00BC747A">
              <w:rPr>
                <w:noProof/>
                <w:webHidden/>
              </w:rPr>
              <w:instrText xml:space="preserve"> PAGEREF _Toc170382320 \h </w:instrText>
            </w:r>
            <w:r w:rsidR="00BC747A">
              <w:rPr>
                <w:noProof/>
                <w:webHidden/>
              </w:rPr>
            </w:r>
            <w:r w:rsidR="00BC747A">
              <w:rPr>
                <w:noProof/>
                <w:webHidden/>
              </w:rPr>
              <w:fldChar w:fldCharType="separate"/>
            </w:r>
            <w:r w:rsidR="00BC747A">
              <w:rPr>
                <w:noProof/>
                <w:webHidden/>
              </w:rPr>
              <w:t>6</w:t>
            </w:r>
            <w:r w:rsidR="00BC747A">
              <w:rPr>
                <w:noProof/>
                <w:webHidden/>
              </w:rPr>
              <w:fldChar w:fldCharType="end"/>
            </w:r>
          </w:hyperlink>
        </w:p>
        <w:p w14:paraId="6CCCCA22" w14:textId="68DC517E" w:rsidR="00BC747A" w:rsidRDefault="00000000">
          <w:pPr>
            <w:pStyle w:val="Verzeichnis1"/>
            <w:tabs>
              <w:tab w:val="left" w:pos="720"/>
              <w:tab w:val="right" w:leader="dot" w:pos="8494"/>
            </w:tabs>
            <w:rPr>
              <w:noProof/>
              <w:kern w:val="2"/>
              <w:sz w:val="24"/>
              <w:szCs w:val="24"/>
              <w14:ligatures w14:val="standardContextual"/>
            </w:rPr>
          </w:pPr>
          <w:hyperlink w:anchor="_Toc170382321" w:history="1">
            <w:r w:rsidR="00BC747A" w:rsidRPr="009B55FE">
              <w:rPr>
                <w:rStyle w:val="Hyperlink"/>
                <w:rFonts w:ascii="Arial" w:hAnsi="Arial" w:cs="Arial"/>
                <w:noProof/>
              </w:rPr>
              <w:t>1.2.</w:t>
            </w:r>
            <w:r w:rsidR="00BC747A">
              <w:rPr>
                <w:noProof/>
                <w:kern w:val="2"/>
                <w:sz w:val="24"/>
                <w:szCs w:val="24"/>
                <w14:ligatures w14:val="standardContextual"/>
              </w:rPr>
              <w:tab/>
            </w:r>
            <w:r w:rsidR="00BC747A" w:rsidRPr="009B55FE">
              <w:rPr>
                <w:rStyle w:val="Hyperlink"/>
                <w:rFonts w:ascii="Arial" w:hAnsi="Arial" w:cs="Arial"/>
                <w:noProof/>
              </w:rPr>
              <w:t>Entscheidungen bewerten und kategorisieren</w:t>
            </w:r>
            <w:r w:rsidR="00BC747A">
              <w:rPr>
                <w:noProof/>
                <w:webHidden/>
              </w:rPr>
              <w:tab/>
            </w:r>
            <w:r w:rsidR="00BC747A">
              <w:rPr>
                <w:noProof/>
                <w:webHidden/>
              </w:rPr>
              <w:fldChar w:fldCharType="begin"/>
            </w:r>
            <w:r w:rsidR="00BC747A">
              <w:rPr>
                <w:noProof/>
                <w:webHidden/>
              </w:rPr>
              <w:instrText xml:space="preserve"> PAGEREF _Toc170382321 \h </w:instrText>
            </w:r>
            <w:r w:rsidR="00BC747A">
              <w:rPr>
                <w:noProof/>
                <w:webHidden/>
              </w:rPr>
            </w:r>
            <w:r w:rsidR="00BC747A">
              <w:rPr>
                <w:noProof/>
                <w:webHidden/>
              </w:rPr>
              <w:fldChar w:fldCharType="separate"/>
            </w:r>
            <w:r w:rsidR="00BC747A">
              <w:rPr>
                <w:noProof/>
                <w:webHidden/>
              </w:rPr>
              <w:t>7</w:t>
            </w:r>
            <w:r w:rsidR="00BC747A">
              <w:rPr>
                <w:noProof/>
                <w:webHidden/>
              </w:rPr>
              <w:fldChar w:fldCharType="end"/>
            </w:r>
          </w:hyperlink>
        </w:p>
        <w:p w14:paraId="07737ED4" w14:textId="47E7CA01" w:rsidR="00BC747A" w:rsidRDefault="00000000">
          <w:pPr>
            <w:pStyle w:val="Verzeichnis1"/>
            <w:tabs>
              <w:tab w:val="right" w:leader="dot" w:pos="8494"/>
            </w:tabs>
            <w:rPr>
              <w:noProof/>
              <w:kern w:val="2"/>
              <w:sz w:val="24"/>
              <w:szCs w:val="24"/>
              <w14:ligatures w14:val="standardContextual"/>
            </w:rPr>
          </w:pPr>
          <w:hyperlink w:anchor="_Toc170382322" w:history="1">
            <w:r w:rsidR="00BC747A" w:rsidRPr="009B55FE">
              <w:rPr>
                <w:rStyle w:val="Hyperlink"/>
                <w:rFonts w:ascii="Arial" w:hAnsi="Arial" w:cs="Arial"/>
                <w:noProof/>
              </w:rPr>
              <w:t>2. Zielgruppenentwicklung: Gaming für den Mainstream</w:t>
            </w:r>
            <w:r w:rsidR="00BC747A">
              <w:rPr>
                <w:noProof/>
                <w:webHidden/>
              </w:rPr>
              <w:tab/>
            </w:r>
            <w:r w:rsidR="00BC747A">
              <w:rPr>
                <w:noProof/>
                <w:webHidden/>
              </w:rPr>
              <w:fldChar w:fldCharType="begin"/>
            </w:r>
            <w:r w:rsidR="00BC747A">
              <w:rPr>
                <w:noProof/>
                <w:webHidden/>
              </w:rPr>
              <w:instrText xml:space="preserve"> PAGEREF _Toc170382322 \h </w:instrText>
            </w:r>
            <w:r w:rsidR="00BC747A">
              <w:rPr>
                <w:noProof/>
                <w:webHidden/>
              </w:rPr>
            </w:r>
            <w:r w:rsidR="00BC747A">
              <w:rPr>
                <w:noProof/>
                <w:webHidden/>
              </w:rPr>
              <w:fldChar w:fldCharType="separate"/>
            </w:r>
            <w:r w:rsidR="00BC747A">
              <w:rPr>
                <w:noProof/>
                <w:webHidden/>
              </w:rPr>
              <w:t>10</w:t>
            </w:r>
            <w:r w:rsidR="00BC747A">
              <w:rPr>
                <w:noProof/>
                <w:webHidden/>
              </w:rPr>
              <w:fldChar w:fldCharType="end"/>
            </w:r>
          </w:hyperlink>
        </w:p>
        <w:p w14:paraId="74D543E2" w14:textId="485422F4" w:rsidR="00BC747A" w:rsidRDefault="00000000">
          <w:pPr>
            <w:pStyle w:val="Verzeichnis1"/>
            <w:tabs>
              <w:tab w:val="right" w:leader="dot" w:pos="8494"/>
            </w:tabs>
            <w:rPr>
              <w:noProof/>
              <w:kern w:val="2"/>
              <w:sz w:val="24"/>
              <w:szCs w:val="24"/>
              <w14:ligatures w14:val="standardContextual"/>
            </w:rPr>
          </w:pPr>
          <w:hyperlink w:anchor="_Toc170382323" w:history="1">
            <w:r w:rsidR="00BC747A" w:rsidRPr="009B55FE">
              <w:rPr>
                <w:rStyle w:val="Hyperlink"/>
                <w:rFonts w:ascii="Arial" w:hAnsi="Arial" w:cs="Arial"/>
                <w:noProof/>
              </w:rPr>
              <w:t>2.1. Einfluss von Filmen auf Spiele</w:t>
            </w:r>
            <w:r w:rsidR="00BC747A">
              <w:rPr>
                <w:noProof/>
                <w:webHidden/>
              </w:rPr>
              <w:tab/>
            </w:r>
            <w:r w:rsidR="00BC747A">
              <w:rPr>
                <w:noProof/>
                <w:webHidden/>
              </w:rPr>
              <w:fldChar w:fldCharType="begin"/>
            </w:r>
            <w:r w:rsidR="00BC747A">
              <w:rPr>
                <w:noProof/>
                <w:webHidden/>
              </w:rPr>
              <w:instrText xml:space="preserve"> PAGEREF _Toc170382323 \h </w:instrText>
            </w:r>
            <w:r w:rsidR="00BC747A">
              <w:rPr>
                <w:noProof/>
                <w:webHidden/>
              </w:rPr>
            </w:r>
            <w:r w:rsidR="00BC747A">
              <w:rPr>
                <w:noProof/>
                <w:webHidden/>
              </w:rPr>
              <w:fldChar w:fldCharType="separate"/>
            </w:r>
            <w:r w:rsidR="00BC747A">
              <w:rPr>
                <w:noProof/>
                <w:webHidden/>
              </w:rPr>
              <w:t>12</w:t>
            </w:r>
            <w:r w:rsidR="00BC747A">
              <w:rPr>
                <w:noProof/>
                <w:webHidden/>
              </w:rPr>
              <w:fldChar w:fldCharType="end"/>
            </w:r>
          </w:hyperlink>
        </w:p>
        <w:p w14:paraId="349A3023" w14:textId="379AF7A9" w:rsidR="00BC747A" w:rsidRDefault="00000000">
          <w:pPr>
            <w:pStyle w:val="Verzeichnis1"/>
            <w:tabs>
              <w:tab w:val="right" w:leader="dot" w:pos="8494"/>
            </w:tabs>
            <w:rPr>
              <w:noProof/>
              <w:kern w:val="2"/>
              <w:sz w:val="24"/>
              <w:szCs w:val="24"/>
              <w14:ligatures w14:val="standardContextual"/>
            </w:rPr>
          </w:pPr>
          <w:hyperlink w:anchor="_Toc170382324" w:history="1">
            <w:r w:rsidR="00BC747A" w:rsidRPr="009B55FE">
              <w:rPr>
                <w:rStyle w:val="Hyperlink"/>
                <w:rFonts w:ascii="Arial" w:hAnsi="Arial" w:cs="Arial"/>
                <w:noProof/>
              </w:rPr>
              <w:t>2.2. Anpassung von Spielen</w:t>
            </w:r>
            <w:r w:rsidR="00BC747A">
              <w:rPr>
                <w:noProof/>
                <w:webHidden/>
              </w:rPr>
              <w:tab/>
            </w:r>
            <w:r w:rsidR="00BC747A">
              <w:rPr>
                <w:noProof/>
                <w:webHidden/>
              </w:rPr>
              <w:fldChar w:fldCharType="begin"/>
            </w:r>
            <w:r w:rsidR="00BC747A">
              <w:rPr>
                <w:noProof/>
                <w:webHidden/>
              </w:rPr>
              <w:instrText xml:space="preserve"> PAGEREF _Toc170382324 \h </w:instrText>
            </w:r>
            <w:r w:rsidR="00BC747A">
              <w:rPr>
                <w:noProof/>
                <w:webHidden/>
              </w:rPr>
            </w:r>
            <w:r w:rsidR="00BC747A">
              <w:rPr>
                <w:noProof/>
                <w:webHidden/>
              </w:rPr>
              <w:fldChar w:fldCharType="separate"/>
            </w:r>
            <w:r w:rsidR="00BC747A">
              <w:rPr>
                <w:noProof/>
                <w:webHidden/>
              </w:rPr>
              <w:t>12</w:t>
            </w:r>
            <w:r w:rsidR="00BC747A">
              <w:rPr>
                <w:noProof/>
                <w:webHidden/>
              </w:rPr>
              <w:fldChar w:fldCharType="end"/>
            </w:r>
          </w:hyperlink>
        </w:p>
        <w:p w14:paraId="1A356C15" w14:textId="4E9D36F4" w:rsidR="00BC747A" w:rsidRDefault="00000000">
          <w:pPr>
            <w:pStyle w:val="Verzeichnis1"/>
            <w:tabs>
              <w:tab w:val="right" w:leader="dot" w:pos="8494"/>
            </w:tabs>
            <w:rPr>
              <w:noProof/>
              <w:kern w:val="2"/>
              <w:sz w:val="24"/>
              <w:szCs w:val="24"/>
              <w14:ligatures w14:val="standardContextual"/>
            </w:rPr>
          </w:pPr>
          <w:hyperlink w:anchor="_Toc170382325" w:history="1">
            <w:r w:rsidR="00BC747A" w:rsidRPr="009B55FE">
              <w:rPr>
                <w:rStyle w:val="Hyperlink"/>
                <w:rFonts w:ascii="Arial" w:hAnsi="Arial" w:cs="Arial"/>
                <w:noProof/>
              </w:rPr>
              <w:t>3. Aufkommen zweier neuer Genres: Survivor-Like und Autobattler</w:t>
            </w:r>
            <w:r w:rsidR="00BC747A">
              <w:rPr>
                <w:noProof/>
                <w:webHidden/>
              </w:rPr>
              <w:tab/>
            </w:r>
            <w:r w:rsidR="00BC747A">
              <w:rPr>
                <w:noProof/>
                <w:webHidden/>
              </w:rPr>
              <w:fldChar w:fldCharType="begin"/>
            </w:r>
            <w:r w:rsidR="00BC747A">
              <w:rPr>
                <w:noProof/>
                <w:webHidden/>
              </w:rPr>
              <w:instrText xml:space="preserve"> PAGEREF _Toc170382325 \h </w:instrText>
            </w:r>
            <w:r w:rsidR="00BC747A">
              <w:rPr>
                <w:noProof/>
                <w:webHidden/>
              </w:rPr>
            </w:r>
            <w:r w:rsidR="00BC747A">
              <w:rPr>
                <w:noProof/>
                <w:webHidden/>
              </w:rPr>
              <w:fldChar w:fldCharType="separate"/>
            </w:r>
            <w:r w:rsidR="00BC747A">
              <w:rPr>
                <w:noProof/>
                <w:webHidden/>
              </w:rPr>
              <w:t>12</w:t>
            </w:r>
            <w:r w:rsidR="00BC747A">
              <w:rPr>
                <w:noProof/>
                <w:webHidden/>
              </w:rPr>
              <w:fldChar w:fldCharType="end"/>
            </w:r>
          </w:hyperlink>
        </w:p>
        <w:p w14:paraId="0E803268" w14:textId="1E2C7424" w:rsidR="00BC747A" w:rsidRDefault="00000000">
          <w:pPr>
            <w:pStyle w:val="Verzeichnis1"/>
            <w:tabs>
              <w:tab w:val="right" w:leader="dot" w:pos="8494"/>
            </w:tabs>
            <w:rPr>
              <w:noProof/>
              <w:kern w:val="2"/>
              <w:sz w:val="24"/>
              <w:szCs w:val="24"/>
              <w14:ligatures w14:val="standardContextual"/>
            </w:rPr>
          </w:pPr>
          <w:hyperlink w:anchor="_Toc170382326" w:history="1">
            <w:r w:rsidR="00BC747A" w:rsidRPr="009B55FE">
              <w:rPr>
                <w:rStyle w:val="Hyperlink"/>
                <w:rFonts w:ascii="Arial" w:hAnsi="Arial" w:cs="Arial"/>
                <w:noProof/>
              </w:rPr>
              <w:t>3.1. Geschichte der Autobattler</w:t>
            </w:r>
            <w:r w:rsidR="00BC747A">
              <w:rPr>
                <w:noProof/>
                <w:webHidden/>
              </w:rPr>
              <w:tab/>
            </w:r>
            <w:r w:rsidR="00BC747A">
              <w:rPr>
                <w:noProof/>
                <w:webHidden/>
              </w:rPr>
              <w:fldChar w:fldCharType="begin"/>
            </w:r>
            <w:r w:rsidR="00BC747A">
              <w:rPr>
                <w:noProof/>
                <w:webHidden/>
              </w:rPr>
              <w:instrText xml:space="preserve"> PAGEREF _Toc170382326 \h </w:instrText>
            </w:r>
            <w:r w:rsidR="00BC747A">
              <w:rPr>
                <w:noProof/>
                <w:webHidden/>
              </w:rPr>
            </w:r>
            <w:r w:rsidR="00BC747A">
              <w:rPr>
                <w:noProof/>
                <w:webHidden/>
              </w:rPr>
              <w:fldChar w:fldCharType="separate"/>
            </w:r>
            <w:r w:rsidR="00BC747A">
              <w:rPr>
                <w:noProof/>
                <w:webHidden/>
              </w:rPr>
              <w:t>12</w:t>
            </w:r>
            <w:r w:rsidR="00BC747A">
              <w:rPr>
                <w:noProof/>
                <w:webHidden/>
              </w:rPr>
              <w:fldChar w:fldCharType="end"/>
            </w:r>
          </w:hyperlink>
        </w:p>
        <w:p w14:paraId="671A6BE9" w14:textId="194D6AC6" w:rsidR="00BC747A" w:rsidRDefault="00000000">
          <w:pPr>
            <w:pStyle w:val="Verzeichnis1"/>
            <w:tabs>
              <w:tab w:val="right" w:leader="dot" w:pos="8494"/>
            </w:tabs>
            <w:rPr>
              <w:noProof/>
              <w:kern w:val="2"/>
              <w:sz w:val="24"/>
              <w:szCs w:val="24"/>
              <w14:ligatures w14:val="standardContextual"/>
            </w:rPr>
          </w:pPr>
          <w:hyperlink w:anchor="_Toc170382327" w:history="1">
            <w:r w:rsidR="00BC747A" w:rsidRPr="009B55FE">
              <w:rPr>
                <w:rStyle w:val="Hyperlink"/>
                <w:rFonts w:ascii="Arial" w:hAnsi="Arial" w:cs="Arial"/>
                <w:noProof/>
                <w:lang w:val="en-US"/>
              </w:rPr>
              <w:t>3.2. Moderne Autobattler</w:t>
            </w:r>
            <w:r w:rsidR="00BC747A">
              <w:rPr>
                <w:noProof/>
                <w:webHidden/>
              </w:rPr>
              <w:tab/>
            </w:r>
            <w:r w:rsidR="00BC747A">
              <w:rPr>
                <w:noProof/>
                <w:webHidden/>
              </w:rPr>
              <w:fldChar w:fldCharType="begin"/>
            </w:r>
            <w:r w:rsidR="00BC747A">
              <w:rPr>
                <w:noProof/>
                <w:webHidden/>
              </w:rPr>
              <w:instrText xml:space="preserve"> PAGEREF _Toc170382327 \h </w:instrText>
            </w:r>
            <w:r w:rsidR="00BC747A">
              <w:rPr>
                <w:noProof/>
                <w:webHidden/>
              </w:rPr>
            </w:r>
            <w:r w:rsidR="00BC747A">
              <w:rPr>
                <w:noProof/>
                <w:webHidden/>
              </w:rPr>
              <w:fldChar w:fldCharType="separate"/>
            </w:r>
            <w:r w:rsidR="00BC747A">
              <w:rPr>
                <w:noProof/>
                <w:webHidden/>
              </w:rPr>
              <w:t>14</w:t>
            </w:r>
            <w:r w:rsidR="00BC747A">
              <w:rPr>
                <w:noProof/>
                <w:webHidden/>
              </w:rPr>
              <w:fldChar w:fldCharType="end"/>
            </w:r>
          </w:hyperlink>
        </w:p>
        <w:p w14:paraId="7BAAC952" w14:textId="38D34874" w:rsidR="00BC747A" w:rsidRDefault="00000000">
          <w:pPr>
            <w:pStyle w:val="Verzeichnis1"/>
            <w:tabs>
              <w:tab w:val="right" w:leader="dot" w:pos="8494"/>
            </w:tabs>
            <w:rPr>
              <w:noProof/>
              <w:kern w:val="2"/>
              <w:sz w:val="24"/>
              <w:szCs w:val="24"/>
              <w14:ligatures w14:val="standardContextual"/>
            </w:rPr>
          </w:pPr>
          <w:hyperlink w:anchor="_Toc170382328" w:history="1">
            <w:r w:rsidR="00BC747A" w:rsidRPr="009B55FE">
              <w:rPr>
                <w:rStyle w:val="Hyperlink"/>
                <w:rFonts w:ascii="Arial" w:hAnsi="Arial" w:cs="Arial"/>
                <w:noProof/>
                <w:lang w:val="en-US"/>
              </w:rPr>
              <w:t>3.2.1. Teamfight Tactics</w:t>
            </w:r>
            <w:r w:rsidR="00BC747A">
              <w:rPr>
                <w:noProof/>
                <w:webHidden/>
              </w:rPr>
              <w:tab/>
            </w:r>
            <w:r w:rsidR="00BC747A">
              <w:rPr>
                <w:noProof/>
                <w:webHidden/>
              </w:rPr>
              <w:fldChar w:fldCharType="begin"/>
            </w:r>
            <w:r w:rsidR="00BC747A">
              <w:rPr>
                <w:noProof/>
                <w:webHidden/>
              </w:rPr>
              <w:instrText xml:space="preserve"> PAGEREF _Toc170382328 \h </w:instrText>
            </w:r>
            <w:r w:rsidR="00BC747A">
              <w:rPr>
                <w:noProof/>
                <w:webHidden/>
              </w:rPr>
            </w:r>
            <w:r w:rsidR="00BC747A">
              <w:rPr>
                <w:noProof/>
                <w:webHidden/>
              </w:rPr>
              <w:fldChar w:fldCharType="separate"/>
            </w:r>
            <w:r w:rsidR="00BC747A">
              <w:rPr>
                <w:noProof/>
                <w:webHidden/>
              </w:rPr>
              <w:t>14</w:t>
            </w:r>
            <w:r w:rsidR="00BC747A">
              <w:rPr>
                <w:noProof/>
                <w:webHidden/>
              </w:rPr>
              <w:fldChar w:fldCharType="end"/>
            </w:r>
          </w:hyperlink>
        </w:p>
        <w:p w14:paraId="61FA3C68" w14:textId="4068FB6D" w:rsidR="00BC747A" w:rsidRDefault="00000000">
          <w:pPr>
            <w:pStyle w:val="Verzeichnis1"/>
            <w:tabs>
              <w:tab w:val="right" w:leader="dot" w:pos="8494"/>
            </w:tabs>
            <w:rPr>
              <w:noProof/>
              <w:kern w:val="2"/>
              <w:sz w:val="24"/>
              <w:szCs w:val="24"/>
              <w14:ligatures w14:val="standardContextual"/>
            </w:rPr>
          </w:pPr>
          <w:hyperlink w:anchor="_Toc170382329" w:history="1">
            <w:r w:rsidR="00BC747A" w:rsidRPr="009B55FE">
              <w:rPr>
                <w:rStyle w:val="Hyperlink"/>
                <w:rFonts w:ascii="Arial" w:hAnsi="Arial" w:cs="Arial"/>
                <w:noProof/>
              </w:rPr>
              <w:t>3.2.2. Super Auto Pets</w:t>
            </w:r>
            <w:r w:rsidR="00BC747A">
              <w:rPr>
                <w:noProof/>
                <w:webHidden/>
              </w:rPr>
              <w:tab/>
            </w:r>
            <w:r w:rsidR="00BC747A">
              <w:rPr>
                <w:noProof/>
                <w:webHidden/>
              </w:rPr>
              <w:fldChar w:fldCharType="begin"/>
            </w:r>
            <w:r w:rsidR="00BC747A">
              <w:rPr>
                <w:noProof/>
                <w:webHidden/>
              </w:rPr>
              <w:instrText xml:space="preserve"> PAGEREF _Toc170382329 \h </w:instrText>
            </w:r>
            <w:r w:rsidR="00BC747A">
              <w:rPr>
                <w:noProof/>
                <w:webHidden/>
              </w:rPr>
            </w:r>
            <w:r w:rsidR="00BC747A">
              <w:rPr>
                <w:noProof/>
                <w:webHidden/>
              </w:rPr>
              <w:fldChar w:fldCharType="separate"/>
            </w:r>
            <w:r w:rsidR="00BC747A">
              <w:rPr>
                <w:noProof/>
                <w:webHidden/>
              </w:rPr>
              <w:t>15</w:t>
            </w:r>
            <w:r w:rsidR="00BC747A">
              <w:rPr>
                <w:noProof/>
                <w:webHidden/>
              </w:rPr>
              <w:fldChar w:fldCharType="end"/>
            </w:r>
          </w:hyperlink>
        </w:p>
        <w:p w14:paraId="57EC5818" w14:textId="660EF32C" w:rsidR="00BC747A" w:rsidRDefault="00000000">
          <w:pPr>
            <w:pStyle w:val="Verzeichnis1"/>
            <w:tabs>
              <w:tab w:val="right" w:leader="dot" w:pos="8494"/>
            </w:tabs>
            <w:rPr>
              <w:noProof/>
              <w:kern w:val="2"/>
              <w:sz w:val="24"/>
              <w:szCs w:val="24"/>
              <w14:ligatures w14:val="standardContextual"/>
            </w:rPr>
          </w:pPr>
          <w:hyperlink w:anchor="_Toc170382330" w:history="1">
            <w:r w:rsidR="00BC747A" w:rsidRPr="009B55FE">
              <w:rPr>
                <w:rStyle w:val="Hyperlink"/>
                <w:rFonts w:ascii="Arial" w:hAnsi="Arial" w:cs="Arial"/>
                <w:noProof/>
              </w:rPr>
              <w:t>3.3. Geschichte des Survivor-Like Genres</w:t>
            </w:r>
            <w:r w:rsidR="00BC747A">
              <w:rPr>
                <w:noProof/>
                <w:webHidden/>
              </w:rPr>
              <w:tab/>
            </w:r>
            <w:r w:rsidR="00BC747A">
              <w:rPr>
                <w:noProof/>
                <w:webHidden/>
              </w:rPr>
              <w:fldChar w:fldCharType="begin"/>
            </w:r>
            <w:r w:rsidR="00BC747A">
              <w:rPr>
                <w:noProof/>
                <w:webHidden/>
              </w:rPr>
              <w:instrText xml:space="preserve"> PAGEREF _Toc170382330 \h </w:instrText>
            </w:r>
            <w:r w:rsidR="00BC747A">
              <w:rPr>
                <w:noProof/>
                <w:webHidden/>
              </w:rPr>
            </w:r>
            <w:r w:rsidR="00BC747A">
              <w:rPr>
                <w:noProof/>
                <w:webHidden/>
              </w:rPr>
              <w:fldChar w:fldCharType="separate"/>
            </w:r>
            <w:r w:rsidR="00BC747A">
              <w:rPr>
                <w:noProof/>
                <w:webHidden/>
              </w:rPr>
              <w:t>16</w:t>
            </w:r>
            <w:r w:rsidR="00BC747A">
              <w:rPr>
                <w:noProof/>
                <w:webHidden/>
              </w:rPr>
              <w:fldChar w:fldCharType="end"/>
            </w:r>
          </w:hyperlink>
        </w:p>
        <w:p w14:paraId="20FC634B" w14:textId="5B4A4662" w:rsidR="00BC747A" w:rsidRDefault="00000000">
          <w:pPr>
            <w:pStyle w:val="Verzeichnis1"/>
            <w:tabs>
              <w:tab w:val="right" w:leader="dot" w:pos="8494"/>
            </w:tabs>
            <w:rPr>
              <w:noProof/>
              <w:kern w:val="2"/>
              <w:sz w:val="24"/>
              <w:szCs w:val="24"/>
              <w14:ligatures w14:val="standardContextual"/>
            </w:rPr>
          </w:pPr>
          <w:hyperlink w:anchor="_Toc170382331" w:history="1">
            <w:r w:rsidR="00BC747A" w:rsidRPr="009B55FE">
              <w:rPr>
                <w:rStyle w:val="Hyperlink"/>
                <w:rFonts w:ascii="Arial" w:hAnsi="Arial" w:cs="Arial"/>
                <w:noProof/>
              </w:rPr>
              <w:t>3.4. Moderne Survivor-Like</w:t>
            </w:r>
            <w:r w:rsidR="00BC747A">
              <w:rPr>
                <w:noProof/>
                <w:webHidden/>
              </w:rPr>
              <w:tab/>
            </w:r>
            <w:r w:rsidR="00BC747A">
              <w:rPr>
                <w:noProof/>
                <w:webHidden/>
              </w:rPr>
              <w:fldChar w:fldCharType="begin"/>
            </w:r>
            <w:r w:rsidR="00BC747A">
              <w:rPr>
                <w:noProof/>
                <w:webHidden/>
              </w:rPr>
              <w:instrText xml:space="preserve"> PAGEREF _Toc170382331 \h </w:instrText>
            </w:r>
            <w:r w:rsidR="00BC747A">
              <w:rPr>
                <w:noProof/>
                <w:webHidden/>
              </w:rPr>
            </w:r>
            <w:r w:rsidR="00BC747A">
              <w:rPr>
                <w:noProof/>
                <w:webHidden/>
              </w:rPr>
              <w:fldChar w:fldCharType="separate"/>
            </w:r>
            <w:r w:rsidR="00BC747A">
              <w:rPr>
                <w:noProof/>
                <w:webHidden/>
              </w:rPr>
              <w:t>19</w:t>
            </w:r>
            <w:r w:rsidR="00BC747A">
              <w:rPr>
                <w:noProof/>
                <w:webHidden/>
              </w:rPr>
              <w:fldChar w:fldCharType="end"/>
            </w:r>
          </w:hyperlink>
        </w:p>
        <w:p w14:paraId="0D79EE2B" w14:textId="4F3CF4B4" w:rsidR="00BC747A" w:rsidRDefault="00000000">
          <w:pPr>
            <w:pStyle w:val="Verzeichnis1"/>
            <w:tabs>
              <w:tab w:val="right" w:leader="dot" w:pos="8494"/>
            </w:tabs>
            <w:rPr>
              <w:noProof/>
              <w:kern w:val="2"/>
              <w:sz w:val="24"/>
              <w:szCs w:val="24"/>
              <w14:ligatures w14:val="standardContextual"/>
            </w:rPr>
          </w:pPr>
          <w:hyperlink w:anchor="_Toc170382332" w:history="1">
            <w:r w:rsidR="00BC747A" w:rsidRPr="009B55FE">
              <w:rPr>
                <w:rStyle w:val="Hyperlink"/>
                <w:rFonts w:ascii="Arial" w:hAnsi="Arial" w:cs="Arial"/>
                <w:noProof/>
                <w:lang w:val="en-US"/>
              </w:rPr>
              <w:t>3.4.1. Vampire Survivors</w:t>
            </w:r>
            <w:r w:rsidR="00BC747A">
              <w:rPr>
                <w:noProof/>
                <w:webHidden/>
              </w:rPr>
              <w:tab/>
            </w:r>
            <w:r w:rsidR="00BC747A">
              <w:rPr>
                <w:noProof/>
                <w:webHidden/>
              </w:rPr>
              <w:fldChar w:fldCharType="begin"/>
            </w:r>
            <w:r w:rsidR="00BC747A">
              <w:rPr>
                <w:noProof/>
                <w:webHidden/>
              </w:rPr>
              <w:instrText xml:space="preserve"> PAGEREF _Toc170382332 \h </w:instrText>
            </w:r>
            <w:r w:rsidR="00BC747A">
              <w:rPr>
                <w:noProof/>
                <w:webHidden/>
              </w:rPr>
            </w:r>
            <w:r w:rsidR="00BC747A">
              <w:rPr>
                <w:noProof/>
                <w:webHidden/>
              </w:rPr>
              <w:fldChar w:fldCharType="separate"/>
            </w:r>
            <w:r w:rsidR="00BC747A">
              <w:rPr>
                <w:noProof/>
                <w:webHidden/>
              </w:rPr>
              <w:t>20</w:t>
            </w:r>
            <w:r w:rsidR="00BC747A">
              <w:rPr>
                <w:noProof/>
                <w:webHidden/>
              </w:rPr>
              <w:fldChar w:fldCharType="end"/>
            </w:r>
          </w:hyperlink>
        </w:p>
        <w:p w14:paraId="19B2AAC2" w14:textId="311DC3B4" w:rsidR="00BC747A" w:rsidRDefault="00000000">
          <w:pPr>
            <w:pStyle w:val="Verzeichnis1"/>
            <w:tabs>
              <w:tab w:val="right" w:leader="dot" w:pos="8494"/>
            </w:tabs>
            <w:rPr>
              <w:noProof/>
              <w:kern w:val="2"/>
              <w:sz w:val="24"/>
              <w:szCs w:val="24"/>
              <w14:ligatures w14:val="standardContextual"/>
            </w:rPr>
          </w:pPr>
          <w:hyperlink w:anchor="_Toc170382333" w:history="1">
            <w:r w:rsidR="00BC747A" w:rsidRPr="009B55FE">
              <w:rPr>
                <w:rStyle w:val="Hyperlink"/>
                <w:rFonts w:ascii="Arial" w:hAnsi="Arial" w:cs="Arial"/>
                <w:noProof/>
                <w:lang w:val="en-US"/>
              </w:rPr>
              <w:t>3.4.2. Brotato</w:t>
            </w:r>
            <w:r w:rsidR="00BC747A">
              <w:rPr>
                <w:noProof/>
                <w:webHidden/>
              </w:rPr>
              <w:tab/>
            </w:r>
            <w:r w:rsidR="00BC747A">
              <w:rPr>
                <w:noProof/>
                <w:webHidden/>
              </w:rPr>
              <w:fldChar w:fldCharType="begin"/>
            </w:r>
            <w:r w:rsidR="00BC747A">
              <w:rPr>
                <w:noProof/>
                <w:webHidden/>
              </w:rPr>
              <w:instrText xml:space="preserve"> PAGEREF _Toc170382333 \h </w:instrText>
            </w:r>
            <w:r w:rsidR="00BC747A">
              <w:rPr>
                <w:noProof/>
                <w:webHidden/>
              </w:rPr>
            </w:r>
            <w:r w:rsidR="00BC747A">
              <w:rPr>
                <w:noProof/>
                <w:webHidden/>
              </w:rPr>
              <w:fldChar w:fldCharType="separate"/>
            </w:r>
            <w:r w:rsidR="00BC747A">
              <w:rPr>
                <w:noProof/>
                <w:webHidden/>
              </w:rPr>
              <w:t>20</w:t>
            </w:r>
            <w:r w:rsidR="00BC747A">
              <w:rPr>
                <w:noProof/>
                <w:webHidden/>
              </w:rPr>
              <w:fldChar w:fldCharType="end"/>
            </w:r>
          </w:hyperlink>
        </w:p>
        <w:p w14:paraId="764DA4B9" w14:textId="7774C314" w:rsidR="00BC747A" w:rsidRDefault="00000000">
          <w:pPr>
            <w:pStyle w:val="Verzeichnis1"/>
            <w:tabs>
              <w:tab w:val="right" w:leader="dot" w:pos="8494"/>
            </w:tabs>
            <w:rPr>
              <w:noProof/>
              <w:kern w:val="2"/>
              <w:sz w:val="24"/>
              <w:szCs w:val="24"/>
              <w14:ligatures w14:val="standardContextual"/>
            </w:rPr>
          </w:pPr>
          <w:hyperlink w:anchor="_Toc170382334" w:history="1">
            <w:r w:rsidR="00BC747A" w:rsidRPr="009B55FE">
              <w:rPr>
                <w:rStyle w:val="Hyperlink"/>
                <w:rFonts w:ascii="Arial" w:hAnsi="Arial" w:cs="Arial"/>
                <w:noProof/>
              </w:rPr>
              <w:t>3.4.3. 20 Minutes Till Dawn</w:t>
            </w:r>
            <w:r w:rsidR="00BC747A">
              <w:rPr>
                <w:noProof/>
                <w:webHidden/>
              </w:rPr>
              <w:tab/>
            </w:r>
            <w:r w:rsidR="00BC747A">
              <w:rPr>
                <w:noProof/>
                <w:webHidden/>
              </w:rPr>
              <w:fldChar w:fldCharType="begin"/>
            </w:r>
            <w:r w:rsidR="00BC747A">
              <w:rPr>
                <w:noProof/>
                <w:webHidden/>
              </w:rPr>
              <w:instrText xml:space="preserve"> PAGEREF _Toc170382334 \h </w:instrText>
            </w:r>
            <w:r w:rsidR="00BC747A">
              <w:rPr>
                <w:noProof/>
                <w:webHidden/>
              </w:rPr>
            </w:r>
            <w:r w:rsidR="00BC747A">
              <w:rPr>
                <w:noProof/>
                <w:webHidden/>
              </w:rPr>
              <w:fldChar w:fldCharType="separate"/>
            </w:r>
            <w:r w:rsidR="00BC747A">
              <w:rPr>
                <w:noProof/>
                <w:webHidden/>
              </w:rPr>
              <w:t>20</w:t>
            </w:r>
            <w:r w:rsidR="00BC747A">
              <w:rPr>
                <w:noProof/>
                <w:webHidden/>
              </w:rPr>
              <w:fldChar w:fldCharType="end"/>
            </w:r>
          </w:hyperlink>
        </w:p>
        <w:p w14:paraId="1BB53BA7" w14:textId="1282D65F" w:rsidR="00BC747A" w:rsidRDefault="00000000">
          <w:pPr>
            <w:pStyle w:val="Verzeichnis1"/>
            <w:tabs>
              <w:tab w:val="right" w:leader="dot" w:pos="8494"/>
            </w:tabs>
            <w:rPr>
              <w:noProof/>
              <w:kern w:val="2"/>
              <w:sz w:val="24"/>
              <w:szCs w:val="24"/>
              <w14:ligatures w14:val="standardContextual"/>
            </w:rPr>
          </w:pPr>
          <w:hyperlink w:anchor="_Toc170382335" w:history="1">
            <w:r w:rsidR="00BC747A" w:rsidRPr="009B55FE">
              <w:rPr>
                <w:rStyle w:val="Hyperlink"/>
                <w:rFonts w:ascii="Arial" w:hAnsi="Arial" w:cs="Arial"/>
                <w:noProof/>
              </w:rPr>
              <w:t>3.5. Trend zur Reduktion der Entscheidungen</w:t>
            </w:r>
            <w:r w:rsidR="00BC747A">
              <w:rPr>
                <w:noProof/>
                <w:webHidden/>
              </w:rPr>
              <w:tab/>
            </w:r>
            <w:r w:rsidR="00BC747A">
              <w:rPr>
                <w:noProof/>
                <w:webHidden/>
              </w:rPr>
              <w:fldChar w:fldCharType="begin"/>
            </w:r>
            <w:r w:rsidR="00BC747A">
              <w:rPr>
                <w:noProof/>
                <w:webHidden/>
              </w:rPr>
              <w:instrText xml:space="preserve"> PAGEREF _Toc170382335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12BE459F" w14:textId="5274FF83" w:rsidR="00BC747A" w:rsidRDefault="00000000">
          <w:pPr>
            <w:pStyle w:val="Verzeichnis1"/>
            <w:tabs>
              <w:tab w:val="right" w:leader="dot" w:pos="8494"/>
            </w:tabs>
            <w:rPr>
              <w:noProof/>
              <w:kern w:val="2"/>
              <w:sz w:val="24"/>
              <w:szCs w:val="24"/>
              <w14:ligatures w14:val="standardContextual"/>
            </w:rPr>
          </w:pPr>
          <w:hyperlink w:anchor="_Toc170382336" w:history="1">
            <w:r w:rsidR="00BC747A" w:rsidRPr="009B55FE">
              <w:rPr>
                <w:rStyle w:val="Hyperlink"/>
                <w:rFonts w:ascii="Arial" w:hAnsi="Arial" w:cs="Arial"/>
                <w:noProof/>
              </w:rPr>
              <w:t>3.6. Reduktion in den Beispielen</w:t>
            </w:r>
            <w:r w:rsidR="00BC747A">
              <w:rPr>
                <w:noProof/>
                <w:webHidden/>
              </w:rPr>
              <w:tab/>
            </w:r>
            <w:r w:rsidR="00BC747A">
              <w:rPr>
                <w:noProof/>
                <w:webHidden/>
              </w:rPr>
              <w:fldChar w:fldCharType="begin"/>
            </w:r>
            <w:r w:rsidR="00BC747A">
              <w:rPr>
                <w:noProof/>
                <w:webHidden/>
              </w:rPr>
              <w:instrText xml:space="preserve"> PAGEREF _Toc170382336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288190F9" w14:textId="30056047" w:rsidR="00BC747A" w:rsidRDefault="00000000">
          <w:pPr>
            <w:pStyle w:val="Verzeichnis1"/>
            <w:tabs>
              <w:tab w:val="right" w:leader="dot" w:pos="8494"/>
            </w:tabs>
            <w:rPr>
              <w:noProof/>
              <w:kern w:val="2"/>
              <w:sz w:val="24"/>
              <w:szCs w:val="24"/>
              <w14:ligatures w14:val="standardContextual"/>
            </w:rPr>
          </w:pPr>
          <w:hyperlink w:anchor="_Toc170382337" w:history="1">
            <w:r w:rsidR="00BC747A" w:rsidRPr="009B55FE">
              <w:rPr>
                <w:rStyle w:val="Hyperlink"/>
                <w:rFonts w:ascii="Arial" w:hAnsi="Arial" w:cs="Arial"/>
                <w:noProof/>
              </w:rPr>
              <w:t>4. Fazit</w:t>
            </w:r>
            <w:r w:rsidR="00BC747A">
              <w:rPr>
                <w:noProof/>
                <w:webHidden/>
              </w:rPr>
              <w:tab/>
            </w:r>
            <w:r w:rsidR="00BC747A">
              <w:rPr>
                <w:noProof/>
                <w:webHidden/>
              </w:rPr>
              <w:fldChar w:fldCharType="begin"/>
            </w:r>
            <w:r w:rsidR="00BC747A">
              <w:rPr>
                <w:noProof/>
                <w:webHidden/>
              </w:rPr>
              <w:instrText xml:space="preserve"> PAGEREF _Toc170382337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0DA35A61" w14:textId="063A129F" w:rsidR="00BC747A" w:rsidRDefault="00000000">
          <w:pPr>
            <w:pStyle w:val="Verzeichnis1"/>
            <w:tabs>
              <w:tab w:val="right" w:leader="dot" w:pos="8494"/>
            </w:tabs>
            <w:rPr>
              <w:noProof/>
              <w:kern w:val="2"/>
              <w:sz w:val="24"/>
              <w:szCs w:val="24"/>
              <w14:ligatures w14:val="standardContextual"/>
            </w:rPr>
          </w:pPr>
          <w:hyperlink w:anchor="_Toc170382338" w:history="1">
            <w:r w:rsidR="00BC747A" w:rsidRPr="009B55FE">
              <w:rPr>
                <w:rStyle w:val="Hyperlink"/>
                <w:rFonts w:ascii="Arial" w:hAnsi="Arial" w:cs="Arial"/>
                <w:noProof/>
              </w:rPr>
              <w:t>IV. Praktische Umsetzung</w:t>
            </w:r>
            <w:r w:rsidR="00BC747A">
              <w:rPr>
                <w:noProof/>
                <w:webHidden/>
              </w:rPr>
              <w:tab/>
            </w:r>
            <w:r w:rsidR="00BC747A">
              <w:rPr>
                <w:noProof/>
                <w:webHidden/>
              </w:rPr>
              <w:fldChar w:fldCharType="begin"/>
            </w:r>
            <w:r w:rsidR="00BC747A">
              <w:rPr>
                <w:noProof/>
                <w:webHidden/>
              </w:rPr>
              <w:instrText xml:space="preserve"> PAGEREF _Toc170382338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4ECEFE60" w14:textId="5692079C" w:rsidR="00BC747A" w:rsidRDefault="00000000">
          <w:pPr>
            <w:pStyle w:val="Verzeichnis1"/>
            <w:tabs>
              <w:tab w:val="right" w:leader="dot" w:pos="8494"/>
            </w:tabs>
            <w:rPr>
              <w:noProof/>
              <w:kern w:val="2"/>
              <w:sz w:val="24"/>
              <w:szCs w:val="24"/>
              <w14:ligatures w14:val="standardContextual"/>
            </w:rPr>
          </w:pPr>
          <w:hyperlink w:anchor="_Toc170382339" w:history="1">
            <w:r w:rsidR="00BC747A" w:rsidRPr="009B55FE">
              <w:rPr>
                <w:rStyle w:val="Hyperlink"/>
                <w:rFonts w:ascii="Arial" w:hAnsi="Arial" w:cs="Arial"/>
                <w:noProof/>
              </w:rPr>
              <w:t>1. Umsetzung</w:t>
            </w:r>
            <w:r w:rsidR="00BC747A">
              <w:rPr>
                <w:noProof/>
                <w:webHidden/>
              </w:rPr>
              <w:tab/>
            </w:r>
            <w:r w:rsidR="00BC747A">
              <w:rPr>
                <w:noProof/>
                <w:webHidden/>
              </w:rPr>
              <w:fldChar w:fldCharType="begin"/>
            </w:r>
            <w:r w:rsidR="00BC747A">
              <w:rPr>
                <w:noProof/>
                <w:webHidden/>
              </w:rPr>
              <w:instrText xml:space="preserve"> PAGEREF _Toc170382339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7601791F" w14:textId="7CC4EDC8" w:rsidR="00BC747A" w:rsidRDefault="00000000">
          <w:pPr>
            <w:pStyle w:val="Verzeichnis1"/>
            <w:tabs>
              <w:tab w:val="right" w:leader="dot" w:pos="8494"/>
            </w:tabs>
            <w:rPr>
              <w:noProof/>
              <w:kern w:val="2"/>
              <w:sz w:val="24"/>
              <w:szCs w:val="24"/>
              <w14:ligatures w14:val="standardContextual"/>
            </w:rPr>
          </w:pPr>
          <w:hyperlink w:anchor="_Toc170382340" w:history="1">
            <w:r w:rsidR="00BC747A" w:rsidRPr="009B55FE">
              <w:rPr>
                <w:rStyle w:val="Hyperlink"/>
                <w:rFonts w:ascii="Arial" w:hAnsi="Arial" w:cs="Arial"/>
                <w:noProof/>
              </w:rPr>
              <w:t>2. Analyse</w:t>
            </w:r>
            <w:r w:rsidR="00BC747A">
              <w:rPr>
                <w:noProof/>
                <w:webHidden/>
              </w:rPr>
              <w:tab/>
            </w:r>
            <w:r w:rsidR="00BC747A">
              <w:rPr>
                <w:noProof/>
                <w:webHidden/>
              </w:rPr>
              <w:fldChar w:fldCharType="begin"/>
            </w:r>
            <w:r w:rsidR="00BC747A">
              <w:rPr>
                <w:noProof/>
                <w:webHidden/>
              </w:rPr>
              <w:instrText xml:space="preserve"> PAGEREF _Toc170382340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319088B5" w14:textId="4D591FAA" w:rsidR="00BC747A" w:rsidRDefault="00000000">
          <w:pPr>
            <w:pStyle w:val="Verzeichnis1"/>
            <w:tabs>
              <w:tab w:val="right" w:leader="dot" w:pos="8494"/>
            </w:tabs>
            <w:rPr>
              <w:noProof/>
              <w:kern w:val="2"/>
              <w:sz w:val="24"/>
              <w:szCs w:val="24"/>
              <w14:ligatures w14:val="standardContextual"/>
            </w:rPr>
          </w:pPr>
          <w:hyperlink w:anchor="_Toc170382341" w:history="1">
            <w:r w:rsidR="00BC747A" w:rsidRPr="009B55FE">
              <w:rPr>
                <w:rStyle w:val="Hyperlink"/>
                <w:rFonts w:ascii="Arial" w:hAnsi="Arial" w:cs="Arial"/>
                <w:noProof/>
              </w:rPr>
              <w:t>3. Ergebnisse</w:t>
            </w:r>
            <w:r w:rsidR="00BC747A">
              <w:rPr>
                <w:noProof/>
                <w:webHidden/>
              </w:rPr>
              <w:tab/>
            </w:r>
            <w:r w:rsidR="00BC747A">
              <w:rPr>
                <w:noProof/>
                <w:webHidden/>
              </w:rPr>
              <w:fldChar w:fldCharType="begin"/>
            </w:r>
            <w:r w:rsidR="00BC747A">
              <w:rPr>
                <w:noProof/>
                <w:webHidden/>
              </w:rPr>
              <w:instrText xml:space="preserve"> PAGEREF _Toc170382341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10D957B5" w14:textId="2A4BF0E8" w:rsidR="00BC747A" w:rsidRDefault="00000000">
          <w:pPr>
            <w:pStyle w:val="Verzeichnis1"/>
            <w:tabs>
              <w:tab w:val="right" w:leader="dot" w:pos="8494"/>
            </w:tabs>
            <w:rPr>
              <w:noProof/>
              <w:kern w:val="2"/>
              <w:sz w:val="24"/>
              <w:szCs w:val="24"/>
              <w14:ligatures w14:val="standardContextual"/>
            </w:rPr>
          </w:pPr>
          <w:hyperlink w:anchor="_Toc170382342" w:history="1">
            <w:r w:rsidR="00BC747A" w:rsidRPr="009B55FE">
              <w:rPr>
                <w:rStyle w:val="Hyperlink"/>
                <w:rFonts w:ascii="Arial" w:hAnsi="Arial" w:cs="Arial"/>
                <w:noProof/>
              </w:rPr>
              <w:t>V. Schluss</w:t>
            </w:r>
            <w:r w:rsidR="00BC747A">
              <w:rPr>
                <w:noProof/>
                <w:webHidden/>
              </w:rPr>
              <w:tab/>
            </w:r>
            <w:r w:rsidR="00BC747A">
              <w:rPr>
                <w:noProof/>
                <w:webHidden/>
              </w:rPr>
              <w:fldChar w:fldCharType="begin"/>
            </w:r>
            <w:r w:rsidR="00BC747A">
              <w:rPr>
                <w:noProof/>
                <w:webHidden/>
              </w:rPr>
              <w:instrText xml:space="preserve"> PAGEREF _Toc170382342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7D0666F5" w14:textId="02FAE5B1" w:rsidR="00BC747A" w:rsidRDefault="00000000">
          <w:pPr>
            <w:pStyle w:val="Verzeichnis1"/>
            <w:tabs>
              <w:tab w:val="right" w:leader="dot" w:pos="8494"/>
            </w:tabs>
            <w:rPr>
              <w:noProof/>
              <w:kern w:val="2"/>
              <w:sz w:val="24"/>
              <w:szCs w:val="24"/>
              <w14:ligatures w14:val="standardContextual"/>
            </w:rPr>
          </w:pPr>
          <w:hyperlink w:anchor="_Toc170382343" w:history="1">
            <w:r w:rsidR="00BC747A" w:rsidRPr="009B55FE">
              <w:rPr>
                <w:rStyle w:val="Hyperlink"/>
                <w:rFonts w:ascii="Arial" w:hAnsi="Arial" w:cs="Arial"/>
                <w:noProof/>
              </w:rPr>
              <w:t>1. Fazit</w:t>
            </w:r>
            <w:r w:rsidR="00BC747A">
              <w:rPr>
                <w:noProof/>
                <w:webHidden/>
              </w:rPr>
              <w:tab/>
            </w:r>
            <w:r w:rsidR="00BC747A">
              <w:rPr>
                <w:noProof/>
                <w:webHidden/>
              </w:rPr>
              <w:fldChar w:fldCharType="begin"/>
            </w:r>
            <w:r w:rsidR="00BC747A">
              <w:rPr>
                <w:noProof/>
                <w:webHidden/>
              </w:rPr>
              <w:instrText xml:space="preserve"> PAGEREF _Toc170382343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79A8CBA6" w14:textId="77F9BD94" w:rsidR="00BC747A" w:rsidRDefault="00000000">
          <w:pPr>
            <w:pStyle w:val="Verzeichnis1"/>
            <w:tabs>
              <w:tab w:val="right" w:leader="dot" w:pos="8494"/>
            </w:tabs>
            <w:rPr>
              <w:noProof/>
              <w:kern w:val="2"/>
              <w:sz w:val="24"/>
              <w:szCs w:val="24"/>
              <w14:ligatures w14:val="standardContextual"/>
            </w:rPr>
          </w:pPr>
          <w:hyperlink w:anchor="_Toc170382344" w:history="1">
            <w:r w:rsidR="00BC747A" w:rsidRPr="009B55FE">
              <w:rPr>
                <w:rStyle w:val="Hyperlink"/>
                <w:rFonts w:ascii="Arial" w:hAnsi="Arial" w:cs="Arial"/>
                <w:noProof/>
              </w:rPr>
              <w:t>2. Ausblick</w:t>
            </w:r>
            <w:r w:rsidR="00BC747A">
              <w:rPr>
                <w:noProof/>
                <w:webHidden/>
              </w:rPr>
              <w:tab/>
            </w:r>
            <w:r w:rsidR="00BC747A">
              <w:rPr>
                <w:noProof/>
                <w:webHidden/>
              </w:rPr>
              <w:fldChar w:fldCharType="begin"/>
            </w:r>
            <w:r w:rsidR="00BC747A">
              <w:rPr>
                <w:noProof/>
                <w:webHidden/>
              </w:rPr>
              <w:instrText xml:space="preserve"> PAGEREF _Toc170382344 \h </w:instrText>
            </w:r>
            <w:r w:rsidR="00BC747A">
              <w:rPr>
                <w:noProof/>
                <w:webHidden/>
              </w:rPr>
            </w:r>
            <w:r w:rsidR="00BC747A">
              <w:rPr>
                <w:noProof/>
                <w:webHidden/>
              </w:rPr>
              <w:fldChar w:fldCharType="separate"/>
            </w:r>
            <w:r w:rsidR="00BC747A">
              <w:rPr>
                <w:noProof/>
                <w:webHidden/>
              </w:rPr>
              <w:t>23</w:t>
            </w:r>
            <w:r w:rsidR="00BC747A">
              <w:rPr>
                <w:noProof/>
                <w:webHidden/>
              </w:rPr>
              <w:fldChar w:fldCharType="end"/>
            </w:r>
          </w:hyperlink>
        </w:p>
        <w:p w14:paraId="5B9988E1" w14:textId="4705E57A" w:rsidR="00BC747A" w:rsidRDefault="00000000">
          <w:pPr>
            <w:pStyle w:val="Verzeichnis1"/>
            <w:tabs>
              <w:tab w:val="right" w:leader="dot" w:pos="8494"/>
            </w:tabs>
            <w:rPr>
              <w:noProof/>
              <w:kern w:val="2"/>
              <w:sz w:val="24"/>
              <w:szCs w:val="24"/>
              <w14:ligatures w14:val="standardContextual"/>
            </w:rPr>
          </w:pPr>
          <w:hyperlink w:anchor="_Toc170382345" w:history="1">
            <w:r w:rsidR="00BC747A" w:rsidRPr="009B55FE">
              <w:rPr>
                <w:rStyle w:val="Hyperlink"/>
                <w:rFonts w:ascii="Arial" w:hAnsi="Arial" w:cs="Arial"/>
                <w:noProof/>
              </w:rPr>
              <w:t>Literaturverzeichnis</w:t>
            </w:r>
            <w:r w:rsidR="00BC747A">
              <w:rPr>
                <w:noProof/>
                <w:webHidden/>
              </w:rPr>
              <w:tab/>
            </w:r>
            <w:r w:rsidR="00BC747A">
              <w:rPr>
                <w:noProof/>
                <w:webHidden/>
              </w:rPr>
              <w:fldChar w:fldCharType="begin"/>
            </w:r>
            <w:r w:rsidR="00BC747A">
              <w:rPr>
                <w:noProof/>
                <w:webHidden/>
              </w:rPr>
              <w:instrText xml:space="preserve"> PAGEREF _Toc170382345 \h </w:instrText>
            </w:r>
            <w:r w:rsidR="00BC747A">
              <w:rPr>
                <w:noProof/>
                <w:webHidden/>
              </w:rPr>
            </w:r>
            <w:r w:rsidR="00BC747A">
              <w:rPr>
                <w:noProof/>
                <w:webHidden/>
              </w:rPr>
              <w:fldChar w:fldCharType="separate"/>
            </w:r>
            <w:r w:rsidR="00BC747A">
              <w:rPr>
                <w:noProof/>
                <w:webHidden/>
              </w:rPr>
              <w:t>24</w:t>
            </w:r>
            <w:r w:rsidR="00BC747A">
              <w:rPr>
                <w:noProof/>
                <w:webHidden/>
              </w:rPr>
              <w:fldChar w:fldCharType="end"/>
            </w:r>
          </w:hyperlink>
        </w:p>
        <w:p w14:paraId="40993D33" w14:textId="2C24F708"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Toc170382318"/>
      <w:bookmarkStart w:id="3" w:name="_Ref106028403"/>
      <w:r>
        <w:rPr>
          <w:rFonts w:ascii="Arial" w:hAnsi="Arial" w:cs="Arial"/>
          <w:color w:val="000000" w:themeColor="text1"/>
          <w:sz w:val="36"/>
          <w:szCs w:val="36"/>
        </w:rPr>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2"/>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382319"/>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3"/>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Obwohl es sie bereits seit über 50 Jahren gibt</w:t>
      </w:r>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Tac Toe. Die zuvor gespielten Spiele werden uninteressant, doch auch die neuen Spiele verlieren irgendwann ihren Reiz. Im Falle von Tic Tac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70382320"/>
      <w:r>
        <w:rPr>
          <w:rFonts w:ascii="Arial" w:hAnsi="Arial" w:cs="Arial"/>
          <w:color w:val="000000" w:themeColor="text1"/>
          <w:sz w:val="36"/>
          <w:szCs w:val="36"/>
        </w:rPr>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Ebenso verfolgt man oft eine Geschichte, die einem durch diese Welt führt. Die Grenze zwischen diesen beiden Medien identifiziert Sid Meier darin, dass Spiele eine Reihe an interessanten Entscheidungen sind</w:t>
      </w:r>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So etwa ist What Remains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7" w:name="_Toc170382321"/>
      <w:r>
        <w:rPr>
          <w:rFonts w:ascii="Arial" w:hAnsi="Arial" w:cs="Arial"/>
          <w:color w:val="000000" w:themeColor="text1"/>
          <w:sz w:val="36"/>
          <w:szCs w:val="36"/>
        </w:rPr>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w:t>
      </w:r>
      <w:r>
        <w:rPr>
          <w:rFonts w:ascii="Arial" w:hAnsi="Arial" w:cs="Arial"/>
          <w:color w:val="000000" w:themeColor="text1"/>
        </w:rPr>
        <w:lastRenderedPageBreak/>
        <w:t>unterschiedlich verhalten. Dadurch können Spieler genauer sich mit ihrem digitalen Avatar identifizieren und ihren Spielstil stärker repräsentieren. Ein anderes Beispiel für 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sind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lastRenderedPageBreak/>
        <w:t>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lastRenderedPageBreak/>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hat</w:t>
      </w:r>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2016 veröffentlichte Superhot,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382322"/>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w:t>
      </w:r>
      <w:r w:rsidR="003213C3">
        <w:rPr>
          <w:rFonts w:ascii="Arial" w:hAnsi="Arial" w:cs="Arial"/>
          <w:color w:val="000000" w:themeColor="text1"/>
        </w:rPr>
        <w:lastRenderedPageBreak/>
        <w:t xml:space="preserve">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C71855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wurde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spielen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0D2EA27C"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 xml:space="preserve">Jedoch kann man nicht einfach das gleiche Spiel sowohl für PC als auch für Handys veröffentlichen. Bereits bei den verschiedenen Inputmöglichkeiten entstehen große Unterschiede, ob man nun </w:t>
      </w:r>
      <w:r w:rsidR="00771B6F">
        <w:rPr>
          <w:rFonts w:ascii="Arial" w:hAnsi="Arial" w:cs="Arial"/>
          <w:color w:val="000000" w:themeColor="text1"/>
        </w:rPr>
        <w:lastRenderedPageBreak/>
        <w:t>einen Controller, eine Tastatur und Maus oder einen Touchscreen zur Verfügung hat</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r w:rsidR="00620DE0">
        <w:rPr>
          <w:rFonts w:ascii="Arial" w:hAnsi="Arial" w:cs="Arial"/>
          <w:color w:val="000000" w:themeColor="text1"/>
        </w:rPr>
        <w:t xml:space="preserve">Allein die Dauer einer 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Slay the Spire oder Into the Breach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9" w:name="_Toc170382323"/>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9"/>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10" w:name="_Toc170382324"/>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10"/>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bookmarkStart w:id="11" w:name="_Toc170382325"/>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1"/>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2" w:name="_Toc170382326"/>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2"/>
    </w:p>
    <w:p w14:paraId="52A2A193" w14:textId="77777777" w:rsidR="00256C2E" w:rsidRDefault="00E3293E" w:rsidP="00E86510">
      <w:pPr>
        <w:spacing w:line="360" w:lineRule="auto"/>
        <w:jc w:val="both"/>
        <w:rPr>
          <w:rFonts w:ascii="Arial" w:hAnsi="Arial" w:cs="Arial"/>
          <w:color w:val="000000" w:themeColor="text1"/>
        </w:rPr>
      </w:pPr>
      <w:r>
        <w:rPr>
          <w:rFonts w:ascii="Arial" w:hAnsi="Arial" w:cs="Arial"/>
          <w:color w:val="000000" w:themeColor="text1"/>
        </w:rPr>
        <w:t xml:space="preserve">Autobattler entstanden aus der Reduktion von Multiplayer Online Battle Arena (MOBA) Spielen, mit dem Ziel die </w:t>
      </w:r>
      <w:r w:rsidR="00F028C8">
        <w:rPr>
          <w:rFonts w:ascii="Arial" w:hAnsi="Arial" w:cs="Arial"/>
          <w:color w:val="000000" w:themeColor="text1"/>
        </w:rPr>
        <w:t>s</w:t>
      </w:r>
      <w:r>
        <w:rPr>
          <w:rFonts w:ascii="Arial" w:hAnsi="Arial" w:cs="Arial"/>
          <w:color w:val="000000" w:themeColor="text1"/>
        </w:rPr>
        <w:t>trategischen Elemente des MOBA Genres zu betonen und auf eine Einzelspieler Version zu reduzieren.</w:t>
      </w:r>
      <w:r w:rsidR="00F578CC">
        <w:rPr>
          <w:rFonts w:ascii="Arial" w:hAnsi="Arial" w:cs="Arial"/>
          <w:color w:val="000000" w:themeColor="text1"/>
        </w:rPr>
        <w:t xml:space="preserve"> Sie kombinieren Elemente aus Rogue-Like Spielen und kompetitiven Onlinespielen.</w:t>
      </w:r>
      <w:r w:rsidR="00256C2E">
        <w:rPr>
          <w:rFonts w:ascii="Arial" w:hAnsi="Arial" w:cs="Arial"/>
          <w:color w:val="000000" w:themeColor="text1"/>
        </w:rPr>
        <w:t xml:space="preserve"> </w:t>
      </w:r>
    </w:p>
    <w:p w14:paraId="2B65A27C" w14:textId="4118811C" w:rsidR="0027770C" w:rsidRDefault="00F578CC" w:rsidP="00E86510">
      <w:pPr>
        <w:spacing w:line="360" w:lineRule="auto"/>
        <w:jc w:val="both"/>
        <w:rPr>
          <w:rFonts w:ascii="Arial" w:hAnsi="Arial" w:cs="Arial"/>
          <w:color w:val="000000" w:themeColor="text1"/>
        </w:rPr>
      </w:pPr>
      <w:r>
        <w:rPr>
          <w:rFonts w:ascii="Arial" w:hAnsi="Arial" w:cs="Arial"/>
          <w:color w:val="000000" w:themeColor="text1"/>
        </w:rPr>
        <w:lastRenderedPageBreak/>
        <w:t>Wie viele andere Genre entstand der erste Autobattler als Modifikation eines existierenden Spieles</w:t>
      </w:r>
      <w:r w:rsidR="000E053E">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Dro19 \l 1031 </w:instrText>
          </w:r>
          <w:r w:rsidR="000E053E">
            <w:rPr>
              <w:rFonts w:ascii="Arial" w:hAnsi="Arial" w:cs="Arial"/>
              <w:color w:val="000000" w:themeColor="text1"/>
            </w:rPr>
            <w:fldChar w:fldCharType="separate"/>
          </w:r>
          <w:r w:rsidR="000E053E" w:rsidRPr="000E053E">
            <w:rPr>
              <w:rFonts w:ascii="Arial" w:hAnsi="Arial" w:cs="Arial"/>
              <w:noProof/>
              <w:color w:val="000000" w:themeColor="text1"/>
            </w:rPr>
            <w:t>(Drodo Studio, 2019)</w:t>
          </w:r>
          <w:r w:rsidR="000E053E">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Val13 \l 1031 </w:instrText>
          </w:r>
          <w:r w:rsidR="000E053E">
            <w:rPr>
              <w:rFonts w:ascii="Arial" w:hAnsi="Arial" w:cs="Arial"/>
              <w:color w:val="000000" w:themeColor="text1"/>
            </w:rPr>
            <w:fldChar w:fldCharType="separate"/>
          </w:r>
          <w:r w:rsidR="000E053E">
            <w:rPr>
              <w:rFonts w:ascii="Arial" w:hAnsi="Arial" w:cs="Arial"/>
              <w:noProof/>
              <w:color w:val="000000" w:themeColor="text1"/>
            </w:rPr>
            <w:t xml:space="preserve"> </w:t>
          </w:r>
          <w:r w:rsidR="000E053E" w:rsidRPr="000E053E">
            <w:rPr>
              <w:rFonts w:ascii="Arial" w:hAnsi="Arial" w:cs="Arial"/>
              <w:noProof/>
              <w:color w:val="000000" w:themeColor="text1"/>
            </w:rPr>
            <w:t>(Valve, 2013)</w:t>
          </w:r>
          <w:r w:rsidR="000E053E">
            <w:rPr>
              <w:rFonts w:ascii="Arial" w:hAnsi="Arial" w:cs="Arial"/>
              <w:color w:val="000000" w:themeColor="text1"/>
            </w:rPr>
            <w:fldChar w:fldCharType="end"/>
          </w:r>
        </w:sdtContent>
      </w:sdt>
      <w:r w:rsidR="000E053E">
        <w:rPr>
          <w:rFonts w:ascii="Arial" w:hAnsi="Arial" w:cs="Arial"/>
          <w:color w:val="000000" w:themeColor="text1"/>
        </w:rPr>
        <w:t>. Die spielbaren Charaktere aus Dota 2 werden auf einem schachähnlichen Brett platziert und bekämpfen sich gegenseitig. Dabei können die Spieler nur vor Beginn des Kampfes auf das Ergebnis Einfluss auswirken</w:t>
      </w:r>
      <w:r w:rsidR="00F028C8">
        <w:rPr>
          <w:rFonts w:ascii="Arial" w:hAnsi="Arial" w:cs="Arial"/>
          <w:color w:val="000000" w:themeColor="text1"/>
        </w:rPr>
        <w:t>. Dies geschieht,</w:t>
      </w:r>
      <w:r w:rsidR="000E053E">
        <w:rPr>
          <w:rFonts w:ascii="Arial" w:hAnsi="Arial" w:cs="Arial"/>
          <w:color w:val="000000" w:themeColor="text1"/>
        </w:rPr>
        <w:t xml:space="preserve"> indem sie die Charaktere unterschiedlich platzieren und ihre Ausrüstung anpassen. Sobald der Kampf begonnen hat, können sie nur noch zuschauen, wie ihre Einheiten selbständig kämpfen.</w:t>
      </w:r>
      <w:r w:rsidR="00256C2E">
        <w:rPr>
          <w:rFonts w:ascii="Arial" w:hAnsi="Arial" w:cs="Arial"/>
          <w:color w:val="000000" w:themeColor="text1"/>
        </w:rPr>
        <w:t xml:space="preserve"> Die Spieler kämpfen in einem Round-Robin-System gegeneinander, das heißt jede Runde spielt man gegen einen anderen Gegner, bis alle Spieler einmal gegen alle anderen gekämpft haben. Zu den Items und Ausrüstungen kann man die sowohl die Anzahl der platzierbaren Charaktere, gegen den Eintausch von Währung, erhöhen, aber insbesondere auch die Charaktere verbessern und ihr Werte verstärken.</w:t>
      </w:r>
    </w:p>
    <w:p w14:paraId="7FADC829" w14:textId="77777777" w:rsidR="00256C2E" w:rsidRDefault="00256C2E" w:rsidP="00E86510">
      <w:pPr>
        <w:spacing w:line="360" w:lineRule="auto"/>
        <w:jc w:val="both"/>
        <w:rPr>
          <w:rFonts w:ascii="Arial" w:hAnsi="Arial" w:cs="Arial"/>
          <w:color w:val="000000" w:themeColor="text1"/>
        </w:rPr>
      </w:pPr>
    </w:p>
    <w:p w14:paraId="026A61F3" w14:textId="376515CF" w:rsidR="0027770C" w:rsidRDefault="000E053E" w:rsidP="00E86510">
      <w:pPr>
        <w:spacing w:line="360" w:lineRule="auto"/>
        <w:jc w:val="both"/>
        <w:rPr>
          <w:rFonts w:ascii="Arial" w:hAnsi="Arial" w:cs="Arial"/>
          <w:color w:val="000000" w:themeColor="text1"/>
        </w:rPr>
      </w:pPr>
      <w:r>
        <w:rPr>
          <w:rFonts w:ascii="Arial" w:hAnsi="Arial" w:cs="Arial"/>
          <w:color w:val="000000" w:themeColor="text1"/>
        </w:rPr>
        <w:t xml:space="preserve">Die Modifikation </w:t>
      </w:r>
      <w:r w:rsidR="00914D03">
        <w:rPr>
          <w:rFonts w:ascii="Arial" w:hAnsi="Arial" w:cs="Arial"/>
          <w:color w:val="000000" w:themeColor="text1"/>
        </w:rPr>
        <w:t>war ein großer Erfolg und hatte bereits innerhalb der nächsten Vier Monate über acht Millionen Spieler, davon waren beständig zwischen 100.000 und 200.000 Online, das entspr</w:t>
      </w:r>
      <w:r w:rsidR="00F028C8">
        <w:rPr>
          <w:rFonts w:ascii="Arial" w:hAnsi="Arial" w:cs="Arial"/>
          <w:color w:val="000000" w:themeColor="text1"/>
        </w:rPr>
        <w:t>ach damals</w:t>
      </w:r>
      <w:r w:rsidR="00914D03">
        <w:rPr>
          <w:rFonts w:ascii="Arial" w:hAnsi="Arial" w:cs="Arial"/>
          <w:color w:val="000000" w:themeColor="text1"/>
        </w:rPr>
        <w:t xml:space="preserve"> etwa 15-20% der Spieleranzahl von dem Originalspiel Dota 2 </w:t>
      </w:r>
      <w:sdt>
        <w:sdtPr>
          <w:rPr>
            <w:rFonts w:ascii="Arial" w:hAnsi="Arial" w:cs="Arial"/>
            <w:color w:val="000000" w:themeColor="text1"/>
          </w:rPr>
          <w:id w:val="155116867"/>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PCG24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(PCGamesN,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sdt>
        <w:sdtPr>
          <w:rPr>
            <w:rFonts w:ascii="Arial" w:hAnsi="Arial" w:cs="Arial"/>
            <w:color w:val="000000" w:themeColor="text1"/>
          </w:rPr>
          <w:id w:val="-752511821"/>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Ste24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(Steamcharts, 2024)</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CA53DB">
        <w:rPr>
          <w:rFonts w:ascii="Arial" w:hAnsi="Arial" w:cs="Arial"/>
          <w:color w:val="000000" w:themeColor="text1"/>
        </w:rPr>
        <w:t xml:space="preserve">Von dem Erfolg motiviert </w:t>
      </w:r>
      <w:r w:rsidR="00906182">
        <w:rPr>
          <w:rFonts w:ascii="Arial" w:hAnsi="Arial" w:cs="Arial"/>
          <w:color w:val="000000" w:themeColor="text1"/>
        </w:rPr>
        <w:t xml:space="preserve">veröffentlichte </w:t>
      </w:r>
      <w:r w:rsidR="00CA53DB">
        <w:rPr>
          <w:rFonts w:ascii="Arial" w:hAnsi="Arial" w:cs="Arial"/>
          <w:color w:val="000000" w:themeColor="text1"/>
        </w:rPr>
        <w:t>Drodo</w:t>
      </w:r>
      <w:r w:rsidR="00906182">
        <w:rPr>
          <w:rFonts w:ascii="Arial" w:hAnsi="Arial" w:cs="Arial"/>
          <w:color w:val="000000" w:themeColor="text1"/>
        </w:rPr>
        <w:t xml:space="preserve"> Studio</w:t>
      </w:r>
      <w:r w:rsidR="00CA53DB">
        <w:rPr>
          <w:rFonts w:ascii="Arial" w:hAnsi="Arial" w:cs="Arial"/>
          <w:color w:val="000000" w:themeColor="text1"/>
        </w:rPr>
        <w:t>, das Studio</w:t>
      </w:r>
      <w:r w:rsidR="00906182">
        <w:rPr>
          <w:rFonts w:ascii="Arial" w:hAnsi="Arial" w:cs="Arial"/>
          <w:color w:val="000000" w:themeColor="text1"/>
        </w:rPr>
        <w:t xml:space="preserve"> hinter Dota Auto Chess</w:t>
      </w:r>
      <w:r w:rsidR="00CA53DB">
        <w:rPr>
          <w:rFonts w:ascii="Arial" w:hAnsi="Arial" w:cs="Arial"/>
          <w:color w:val="000000" w:themeColor="text1"/>
        </w:rPr>
        <w:t>, wenige Monate später</w:t>
      </w:r>
      <w:r w:rsidR="00906182">
        <w:rPr>
          <w:rFonts w:ascii="Arial" w:hAnsi="Arial" w:cs="Arial"/>
          <w:color w:val="000000" w:themeColor="text1"/>
        </w:rPr>
        <w:t xml:space="preserve"> ihre eigene alleinstehende Version in der Form eines Mobile-Spiels. </w:t>
      </w:r>
      <w:r w:rsidR="00CA53DB">
        <w:rPr>
          <w:rFonts w:ascii="Arial" w:hAnsi="Arial" w:cs="Arial"/>
          <w:color w:val="000000" w:themeColor="text1"/>
        </w:rPr>
        <w:t>Auto Chess</w:t>
      </w:r>
      <w:r w:rsidR="00906182">
        <w:rPr>
          <w:rFonts w:ascii="Arial" w:hAnsi="Arial" w:cs="Arial"/>
          <w:color w:val="000000" w:themeColor="text1"/>
        </w:rPr>
        <w:t xml:space="preserve"> erschien im April 2019 für Android und im Mai </w:t>
      </w:r>
      <w:r w:rsidR="00CA53DB">
        <w:rPr>
          <w:rFonts w:ascii="Arial" w:hAnsi="Arial" w:cs="Arial"/>
          <w:color w:val="000000" w:themeColor="text1"/>
        </w:rPr>
        <w:t xml:space="preserve">2019 </w:t>
      </w:r>
      <w:r w:rsidR="00906182">
        <w:rPr>
          <w:rFonts w:ascii="Arial" w:hAnsi="Arial" w:cs="Arial"/>
          <w:color w:val="000000" w:themeColor="text1"/>
        </w:rPr>
        <w:t>für iOS</w:t>
      </w:r>
      <w:r w:rsidR="00CA53DB">
        <w:rPr>
          <w:rFonts w:ascii="Arial" w:hAnsi="Arial" w:cs="Arial"/>
          <w:color w:val="000000" w:themeColor="text1"/>
        </w:rPr>
        <w:t xml:space="preserve">. Dabei wird der gleiche </w:t>
      </w:r>
      <w:r w:rsidR="00906182">
        <w:rPr>
          <w:rFonts w:ascii="Arial" w:hAnsi="Arial" w:cs="Arial"/>
          <w:color w:val="000000" w:themeColor="text1"/>
        </w:rPr>
        <w:t xml:space="preserve">Gameplay-Loop wie </w:t>
      </w:r>
      <w:r w:rsidR="00CA53DB">
        <w:rPr>
          <w:rFonts w:ascii="Arial" w:hAnsi="Arial" w:cs="Arial"/>
          <w:color w:val="000000" w:themeColor="text1"/>
        </w:rPr>
        <w:t>bei der</w:t>
      </w:r>
      <w:r w:rsidR="00906182">
        <w:rPr>
          <w:rFonts w:ascii="Arial" w:hAnsi="Arial" w:cs="Arial"/>
          <w:color w:val="000000" w:themeColor="text1"/>
        </w:rPr>
        <w:t xml:space="preserve"> Modifikation</w:t>
      </w:r>
      <w:r w:rsidR="00CA53DB">
        <w:rPr>
          <w:rFonts w:ascii="Arial" w:hAnsi="Arial" w:cs="Arial"/>
          <w:color w:val="000000" w:themeColor="text1"/>
        </w:rPr>
        <w:t xml:space="preserve"> verwendet nur diesmal mit eigenen Charakteren </w:t>
      </w:r>
      <w:sdt>
        <w:sdtPr>
          <w:rPr>
            <w:rFonts w:ascii="Arial" w:hAnsi="Arial" w:cs="Arial"/>
            <w:color w:val="000000" w:themeColor="text1"/>
          </w:rPr>
          <w:id w:val="-699000689"/>
          <w:citation/>
        </w:sdtPr>
        <w:sdtContent>
          <w:r w:rsidR="00CA53DB">
            <w:rPr>
              <w:rFonts w:ascii="Arial" w:hAnsi="Arial" w:cs="Arial"/>
              <w:color w:val="000000" w:themeColor="text1"/>
            </w:rPr>
            <w:fldChar w:fldCharType="begin"/>
          </w:r>
          <w:r w:rsidR="00CA53DB">
            <w:rPr>
              <w:rFonts w:ascii="Arial" w:hAnsi="Arial" w:cs="Arial"/>
              <w:color w:val="000000" w:themeColor="text1"/>
            </w:rPr>
            <w:instrText xml:space="preserve"> CITATION Dro191 \l 1031 </w:instrText>
          </w:r>
          <w:r w:rsidR="00CA53DB">
            <w:rPr>
              <w:rFonts w:ascii="Arial" w:hAnsi="Arial" w:cs="Arial"/>
              <w:color w:val="000000" w:themeColor="text1"/>
            </w:rPr>
            <w:fldChar w:fldCharType="separate"/>
          </w:r>
          <w:r w:rsidR="00CA53DB" w:rsidRPr="00CA53DB">
            <w:rPr>
              <w:rFonts w:ascii="Arial" w:hAnsi="Arial" w:cs="Arial"/>
              <w:noProof/>
              <w:color w:val="000000" w:themeColor="text1"/>
            </w:rPr>
            <w:t>(Drodo Studio, 2019)</w:t>
          </w:r>
          <w:r w:rsidR="00CA53DB">
            <w:rPr>
              <w:rFonts w:ascii="Arial" w:hAnsi="Arial" w:cs="Arial"/>
              <w:color w:val="000000" w:themeColor="text1"/>
            </w:rPr>
            <w:fldChar w:fldCharType="end"/>
          </w:r>
        </w:sdtContent>
      </w:sdt>
      <w:r w:rsidR="00CA53DB">
        <w:rPr>
          <w:rFonts w:ascii="Arial" w:hAnsi="Arial" w:cs="Arial"/>
          <w:color w:val="000000" w:themeColor="text1"/>
        </w:rPr>
        <w:t>.</w:t>
      </w:r>
    </w:p>
    <w:p w14:paraId="6B4AFA71" w14:textId="77777777" w:rsidR="00256C2E" w:rsidRDefault="00256C2E" w:rsidP="00E86510">
      <w:pPr>
        <w:spacing w:line="360" w:lineRule="auto"/>
        <w:jc w:val="both"/>
        <w:rPr>
          <w:rFonts w:ascii="Arial" w:hAnsi="Arial" w:cs="Arial"/>
          <w:color w:val="000000" w:themeColor="text1"/>
        </w:rPr>
      </w:pPr>
    </w:p>
    <w:p w14:paraId="0C475B24" w14:textId="56506097" w:rsidR="0027770C" w:rsidRDefault="00CA53DB" w:rsidP="00E86510">
      <w:pPr>
        <w:spacing w:line="360" w:lineRule="auto"/>
        <w:jc w:val="both"/>
        <w:rPr>
          <w:rFonts w:ascii="Arial" w:hAnsi="Arial" w:cs="Arial"/>
          <w:color w:val="000000" w:themeColor="text1"/>
        </w:rPr>
      </w:pPr>
      <w:r>
        <w:rPr>
          <w:rFonts w:ascii="Arial" w:hAnsi="Arial" w:cs="Arial"/>
          <w:color w:val="000000" w:themeColor="text1"/>
        </w:rPr>
        <w:t>Kurze Zeit später</w:t>
      </w:r>
      <w:r w:rsidR="00914D03">
        <w:rPr>
          <w:rFonts w:ascii="Arial" w:hAnsi="Arial" w:cs="Arial"/>
          <w:color w:val="000000" w:themeColor="text1"/>
        </w:rPr>
        <w:t xml:space="preserve">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Full Release </w:t>
      </w:r>
      <w:sdt>
        <w:sdtPr>
          <w:rPr>
            <w:rFonts w:ascii="Arial" w:hAnsi="Arial" w:cs="Arial"/>
            <w:color w:val="000000" w:themeColor="text1"/>
          </w:rPr>
          <w:id w:val="-1769380379"/>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Val20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(Valve, 2020)</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F028C8">
        <w:rPr>
          <w:rFonts w:ascii="Arial" w:hAnsi="Arial" w:cs="Arial"/>
          <w:color w:val="000000" w:themeColor="text1"/>
        </w:rPr>
        <w:t xml:space="preserve">In dem gleichen Zeitraum begannen die Entwickler hinter dem MOBA League of Legends ihre eigene Version eines Autobattler Spiel zu entwickeln. So wurde am 26ten Juni </w:t>
      </w:r>
      <w:r w:rsidR="00331D5B">
        <w:rPr>
          <w:rFonts w:ascii="Arial" w:hAnsi="Arial" w:cs="Arial"/>
          <w:color w:val="000000" w:themeColor="text1"/>
        </w:rPr>
        <w:t xml:space="preserve">Teamfight Tactics veröffentlicht </w:t>
      </w:r>
      <w:sdt>
        <w:sdtPr>
          <w:rPr>
            <w:rFonts w:ascii="Arial" w:hAnsi="Arial" w:cs="Arial"/>
            <w:color w:val="000000" w:themeColor="text1"/>
          </w:rPr>
          <w:id w:val="-1739236340"/>
          <w:citation/>
        </w:sdtPr>
        <w:sdtContent>
          <w:r w:rsidR="00331D5B">
            <w:rPr>
              <w:rFonts w:ascii="Arial" w:hAnsi="Arial" w:cs="Arial"/>
              <w:color w:val="000000" w:themeColor="text1"/>
            </w:rPr>
            <w:fldChar w:fldCharType="begin"/>
          </w:r>
          <w:r w:rsidR="00331D5B">
            <w:rPr>
              <w:rFonts w:ascii="Arial" w:hAnsi="Arial" w:cs="Arial"/>
              <w:color w:val="000000" w:themeColor="text1"/>
            </w:rPr>
            <w:instrText xml:space="preserve"> CITATION Rio19 \l 1031 </w:instrText>
          </w:r>
          <w:r w:rsidR="00331D5B">
            <w:rPr>
              <w:rFonts w:ascii="Arial" w:hAnsi="Arial" w:cs="Arial"/>
              <w:color w:val="000000" w:themeColor="text1"/>
            </w:rPr>
            <w:fldChar w:fldCharType="separate"/>
          </w:r>
          <w:r w:rsidR="00331D5B" w:rsidRPr="00331D5B">
            <w:rPr>
              <w:rFonts w:ascii="Arial" w:hAnsi="Arial" w:cs="Arial"/>
              <w:noProof/>
              <w:color w:val="000000" w:themeColor="text1"/>
            </w:rPr>
            <w:t>(Riot Games, 2019)</w:t>
          </w:r>
          <w:r w:rsidR="00331D5B">
            <w:rPr>
              <w:rFonts w:ascii="Arial" w:hAnsi="Arial" w:cs="Arial"/>
              <w:color w:val="000000" w:themeColor="text1"/>
            </w:rPr>
            <w:fldChar w:fldCharType="end"/>
          </w:r>
        </w:sdtContent>
      </w:sdt>
      <w:r w:rsidR="00331D5B">
        <w:rPr>
          <w:rFonts w:ascii="Arial" w:hAnsi="Arial" w:cs="Arial"/>
          <w:color w:val="000000" w:themeColor="text1"/>
        </w:rPr>
        <w:t>. Das Grundprinzip blieb das gleiche wie bei Dota Auto Chess, nur verwendet Teamfight Tactics Charaktere aus League of Legends</w:t>
      </w:r>
      <w:r w:rsidR="00E45AF8">
        <w:rPr>
          <w:rFonts w:ascii="Arial" w:hAnsi="Arial" w:cs="Arial"/>
          <w:color w:val="000000" w:themeColor="text1"/>
        </w:rPr>
        <w:t xml:space="preserve">. </w:t>
      </w:r>
      <w:r w:rsidR="00E45AF8" w:rsidRPr="00E45AF8">
        <w:rPr>
          <w:rFonts w:ascii="Arial" w:hAnsi="Arial" w:cs="Arial"/>
          <w:color w:val="000000" w:themeColor="text1"/>
        </w:rPr>
        <w:t>Ein großer Unterschied ist die Verwendung eines hexagonalen Rasters, das sich von den bisherigen rechteckigen Gittern deutlich unterscheidet.</w:t>
      </w:r>
    </w:p>
    <w:p w14:paraId="75E03ED1" w14:textId="77777777" w:rsidR="00256C2E" w:rsidRDefault="00256C2E" w:rsidP="00E86510">
      <w:pPr>
        <w:spacing w:line="360" w:lineRule="auto"/>
        <w:jc w:val="both"/>
        <w:rPr>
          <w:rFonts w:ascii="Arial" w:hAnsi="Arial" w:cs="Arial"/>
          <w:color w:val="000000" w:themeColor="text1"/>
        </w:rPr>
      </w:pPr>
    </w:p>
    <w:p w14:paraId="0E5B0A96" w14:textId="6C7CDA9A" w:rsidR="00E5259C" w:rsidRDefault="00CA53DB" w:rsidP="00E86510">
      <w:pPr>
        <w:spacing w:line="360" w:lineRule="auto"/>
        <w:jc w:val="both"/>
        <w:rPr>
          <w:rFonts w:ascii="Arial" w:hAnsi="Arial" w:cs="Arial"/>
          <w:color w:val="000000" w:themeColor="text1"/>
        </w:rPr>
      </w:pPr>
      <w:r>
        <w:rPr>
          <w:rFonts w:ascii="Arial" w:hAnsi="Arial" w:cs="Arial"/>
          <w:color w:val="000000" w:themeColor="text1"/>
        </w:rPr>
        <w:lastRenderedPageBreak/>
        <w:t xml:space="preserve">Im Jahre 2020 erschien </w:t>
      </w:r>
      <w:r w:rsidRPr="00CA53DB">
        <w:rPr>
          <w:rFonts w:ascii="Arial" w:hAnsi="Arial" w:cs="Arial"/>
          <w:color w:val="000000" w:themeColor="text1"/>
        </w:rPr>
        <w:t>Might &amp; Magic: Chess Royale</w:t>
      </w:r>
      <w:r>
        <w:rPr>
          <w:rFonts w:ascii="Arial" w:hAnsi="Arial" w:cs="Arial"/>
          <w:color w:val="000000" w:themeColor="text1"/>
        </w:rPr>
        <w:t xml:space="preserve"> von </w:t>
      </w:r>
      <w:r w:rsidR="00E66590">
        <w:rPr>
          <w:rFonts w:ascii="Arial" w:hAnsi="Arial" w:cs="Arial"/>
          <w:color w:val="000000" w:themeColor="text1"/>
        </w:rPr>
        <w:t xml:space="preserve">Ubisoft und kombinierte das Battle Royale Genre mit herkömmlichen Autobattler Mechaniken. Die Grundlagen blieben dieselben und beinhalteten ein rechteckiges Raster, auf dem jede Runde die Charaktere der Spieler gegen, die der Gegner kämpfen. Der große Unterschied liegt in der Spieleranzahl, bei Spielen wie Teamfight Tactics kämpfen Acht Spieler in einem Round-Robin-System gegeneinander, währenddessen treten in Might &amp; Magic: Chess Royale über 90 Spieler in einem Turnier an. Dabei besitzt jeder Spieler Drei Leben und verliert eins davon, wenn man eine Runde verliert. Der Spieler, der am Ende noch Leben </w:t>
      </w:r>
      <w:r w:rsidR="0015419F">
        <w:rPr>
          <w:rFonts w:ascii="Arial" w:hAnsi="Arial" w:cs="Arial"/>
          <w:color w:val="000000" w:themeColor="text1"/>
        </w:rPr>
        <w:t>übrig hat</w:t>
      </w:r>
      <w:r w:rsidR="00E66590">
        <w:rPr>
          <w:rFonts w:ascii="Arial" w:hAnsi="Arial" w:cs="Arial"/>
          <w:color w:val="000000" w:themeColor="text1"/>
        </w:rPr>
        <w:t>, gewinnt.</w:t>
      </w:r>
    </w:p>
    <w:p w14:paraId="27759D6C" w14:textId="77777777" w:rsidR="00E3293E" w:rsidRDefault="00E3293E" w:rsidP="006912D2">
      <w:pPr>
        <w:spacing w:line="360" w:lineRule="auto"/>
        <w:jc w:val="both"/>
        <w:rPr>
          <w:rFonts w:ascii="Arial" w:hAnsi="Arial" w:cs="Arial"/>
          <w:color w:val="000000" w:themeColor="text1"/>
        </w:rPr>
      </w:pPr>
    </w:p>
    <w:p w14:paraId="181CE019" w14:textId="5AD81126" w:rsidR="007F03F9" w:rsidRPr="009D5331" w:rsidRDefault="003F28A3" w:rsidP="00C47AE0">
      <w:pPr>
        <w:pStyle w:val="berschrift1"/>
        <w:spacing w:line="360" w:lineRule="auto"/>
        <w:jc w:val="both"/>
        <w:rPr>
          <w:rFonts w:ascii="Arial" w:hAnsi="Arial" w:cs="Arial"/>
          <w:color w:val="000000" w:themeColor="text1"/>
          <w:sz w:val="36"/>
          <w:szCs w:val="36"/>
        </w:rPr>
      </w:pPr>
      <w:bookmarkStart w:id="13" w:name="_Toc170382327"/>
      <w:r w:rsidRPr="009D5331">
        <w:rPr>
          <w:rFonts w:ascii="Arial" w:hAnsi="Arial" w:cs="Arial"/>
          <w:color w:val="000000" w:themeColor="text1"/>
          <w:sz w:val="36"/>
          <w:szCs w:val="36"/>
        </w:rPr>
        <w:t>3.</w:t>
      </w:r>
      <w:r w:rsidR="00AC6339" w:rsidRPr="009D5331">
        <w:rPr>
          <w:rFonts w:ascii="Arial" w:hAnsi="Arial" w:cs="Arial"/>
          <w:color w:val="000000" w:themeColor="text1"/>
          <w:sz w:val="36"/>
          <w:szCs w:val="36"/>
        </w:rPr>
        <w:t>2</w:t>
      </w:r>
      <w:r w:rsidRPr="009D5331">
        <w:rPr>
          <w:rFonts w:ascii="Arial" w:hAnsi="Arial" w:cs="Arial"/>
          <w:color w:val="000000" w:themeColor="text1"/>
          <w:sz w:val="36"/>
          <w:szCs w:val="36"/>
        </w:rPr>
        <w:t>. Moderne Autobattler</w:t>
      </w:r>
      <w:bookmarkEnd w:id="13"/>
    </w:p>
    <w:p w14:paraId="240C9C88" w14:textId="0563896A" w:rsidR="00941DDC" w:rsidRDefault="00941DDC" w:rsidP="00941DDC">
      <w:pPr>
        <w:spacing w:line="360" w:lineRule="auto"/>
        <w:jc w:val="both"/>
        <w:rPr>
          <w:rFonts w:ascii="Arial" w:hAnsi="Arial" w:cs="Arial"/>
          <w:color w:val="000000" w:themeColor="text1"/>
        </w:rPr>
      </w:pPr>
      <w:r>
        <w:rPr>
          <w:rFonts w:ascii="Arial" w:hAnsi="Arial" w:cs="Arial"/>
          <w:color w:val="000000" w:themeColor="text1"/>
        </w:rPr>
        <w:t xml:space="preserve">Moderne Autobattler entfernen jegliche Interaktion während der Kampfphase, stattdessen zeichnen sie sich durch ein komplexes Kombinationssystem in der Ausrüstungsphase aus. Zusätzlich fördern sie die Kombinationsmöglichkeiten so wie den Wiederspielwert durch zeitlich begrenzte Einheiten-Sets und periodische Balance-Veränderungen sowie Einführung neuer Mechaniken. Das heißt obwohl man während der Kampfphase nicht mit dem Spiel interagieren kann, wird insbesondere durch die </w:t>
      </w:r>
      <w:r w:rsidR="00E055F6">
        <w:rPr>
          <w:rFonts w:ascii="Arial" w:hAnsi="Arial" w:cs="Arial"/>
          <w:color w:val="000000" w:themeColor="text1"/>
        </w:rPr>
        <w:t xml:space="preserve">Komplexität </w:t>
      </w:r>
      <w:r>
        <w:rPr>
          <w:rFonts w:ascii="Arial" w:hAnsi="Arial" w:cs="Arial"/>
          <w:color w:val="000000" w:themeColor="text1"/>
        </w:rPr>
        <w:t xml:space="preserve">der Ausrüstungsphase </w:t>
      </w:r>
      <w:r w:rsidR="00E055F6">
        <w:rPr>
          <w:rFonts w:ascii="Arial" w:hAnsi="Arial" w:cs="Arial"/>
          <w:color w:val="000000" w:themeColor="text1"/>
        </w:rPr>
        <w:t xml:space="preserve">und der vielen Kombinationen </w:t>
      </w:r>
      <w:r>
        <w:rPr>
          <w:rFonts w:ascii="Arial" w:hAnsi="Arial" w:cs="Arial"/>
          <w:color w:val="000000" w:themeColor="text1"/>
        </w:rPr>
        <w:t>die</w:t>
      </w:r>
      <w:r w:rsidR="00E055F6">
        <w:rPr>
          <w:rFonts w:ascii="Arial" w:hAnsi="Arial" w:cs="Arial"/>
          <w:color w:val="000000" w:themeColor="text1"/>
        </w:rPr>
        <w:t xml:space="preserve"> strategische Tiefe bewahrt und gefördert.</w:t>
      </w:r>
    </w:p>
    <w:p w14:paraId="623621D6" w14:textId="77777777" w:rsidR="00941DDC" w:rsidRPr="009D5331" w:rsidRDefault="00941DDC" w:rsidP="00941DDC">
      <w:pPr>
        <w:spacing w:line="360" w:lineRule="auto"/>
        <w:jc w:val="both"/>
        <w:rPr>
          <w:rFonts w:ascii="Arial" w:hAnsi="Arial" w:cs="Arial"/>
          <w:color w:val="000000" w:themeColor="text1"/>
        </w:rPr>
      </w:pPr>
    </w:p>
    <w:p w14:paraId="4576021A" w14:textId="33685EED" w:rsidR="00E87312" w:rsidRPr="009D5331" w:rsidRDefault="00E3293E" w:rsidP="008C1779">
      <w:pPr>
        <w:pStyle w:val="berschrift1"/>
        <w:spacing w:line="360" w:lineRule="auto"/>
        <w:jc w:val="both"/>
        <w:rPr>
          <w:rFonts w:ascii="Arial" w:hAnsi="Arial" w:cs="Arial"/>
          <w:color w:val="000000" w:themeColor="text1"/>
        </w:rPr>
      </w:pPr>
      <w:bookmarkStart w:id="14" w:name="_Toc170382328"/>
      <w:r w:rsidRPr="009D5331">
        <w:rPr>
          <w:rFonts w:ascii="Arial" w:hAnsi="Arial" w:cs="Arial"/>
          <w:color w:val="000000" w:themeColor="text1"/>
          <w:sz w:val="36"/>
          <w:szCs w:val="36"/>
        </w:rPr>
        <w:t>3.2.1. Teamfight Tactics</w:t>
      </w:r>
      <w:bookmarkEnd w:id="14"/>
    </w:p>
    <w:p w14:paraId="238DBA0D" w14:textId="1197D607" w:rsidR="00503A3E" w:rsidRDefault="00E87312" w:rsidP="00E3293E">
      <w:pPr>
        <w:spacing w:line="360" w:lineRule="auto"/>
        <w:jc w:val="both"/>
        <w:rPr>
          <w:rFonts w:ascii="Arial" w:hAnsi="Arial" w:cs="Arial"/>
          <w:color w:val="000000" w:themeColor="text1"/>
        </w:rPr>
      </w:pPr>
      <w:r>
        <w:rPr>
          <w:rFonts w:ascii="Arial" w:hAnsi="Arial" w:cs="Arial"/>
          <w:color w:val="000000" w:themeColor="text1"/>
        </w:rPr>
        <w:t>Einer der Autobattler</w:t>
      </w:r>
      <w:r w:rsidR="001C3E2E">
        <w:rPr>
          <w:rFonts w:ascii="Arial" w:hAnsi="Arial" w:cs="Arial"/>
          <w:color w:val="000000" w:themeColor="text1"/>
        </w:rPr>
        <w:t>,</w:t>
      </w:r>
      <w:r>
        <w:rPr>
          <w:rFonts w:ascii="Arial" w:hAnsi="Arial" w:cs="Arial"/>
          <w:color w:val="000000" w:themeColor="text1"/>
        </w:rPr>
        <w:t xml:space="preserve"> der am schnellsten gewachsen ist, ist Teamfight Tactis. Laut eigenen Angaben spielten in den ersten drei Monaten über 33 Millionen Spieler Teamfight Tactics </w:t>
      </w:r>
      <w:sdt>
        <w:sdtPr>
          <w:rPr>
            <w:rFonts w:ascii="Arial" w:hAnsi="Arial" w:cs="Arial"/>
            <w:color w:val="000000" w:themeColor="text1"/>
          </w:rPr>
          <w:id w:val="-785958970"/>
          <w:citation/>
        </w:sdtPr>
        <w:sdtContent>
          <w:r>
            <w:rPr>
              <w:rFonts w:ascii="Arial" w:hAnsi="Arial" w:cs="Arial"/>
              <w:color w:val="000000" w:themeColor="text1"/>
            </w:rPr>
            <w:fldChar w:fldCharType="begin"/>
          </w:r>
          <w:r>
            <w:rPr>
              <w:rFonts w:ascii="Arial" w:hAnsi="Arial" w:cs="Arial"/>
              <w:color w:val="000000" w:themeColor="text1"/>
            </w:rPr>
            <w:instrText xml:space="preserve"> CITATION Lea24 \l 1031 </w:instrText>
          </w:r>
          <w:r>
            <w:rPr>
              <w:rFonts w:ascii="Arial" w:hAnsi="Arial" w:cs="Arial"/>
              <w:color w:val="000000" w:themeColor="text1"/>
            </w:rPr>
            <w:fldChar w:fldCharType="separate"/>
          </w:r>
          <w:r w:rsidRPr="00E87312">
            <w:rPr>
              <w:rFonts w:ascii="Arial" w:hAnsi="Arial" w:cs="Arial"/>
              <w:noProof/>
              <w:color w:val="000000" w:themeColor="text1"/>
            </w:rPr>
            <w:t>(League of Legends, 2024)</w:t>
          </w:r>
          <w:r>
            <w:rPr>
              <w:rFonts w:ascii="Arial" w:hAnsi="Arial" w:cs="Arial"/>
              <w:color w:val="000000" w:themeColor="text1"/>
            </w:rPr>
            <w:fldChar w:fldCharType="end"/>
          </w:r>
        </w:sdtContent>
      </w:sdt>
      <w:r>
        <w:rPr>
          <w:rFonts w:ascii="Arial" w:hAnsi="Arial" w:cs="Arial"/>
          <w:color w:val="000000" w:themeColor="text1"/>
        </w:rPr>
        <w:t xml:space="preserve">. Auch nach dem </w:t>
      </w:r>
      <w:r w:rsidR="001C3E2E">
        <w:rPr>
          <w:rFonts w:ascii="Arial" w:hAnsi="Arial" w:cs="Arial"/>
          <w:color w:val="000000" w:themeColor="text1"/>
        </w:rPr>
        <w:t>anfänglichen</w:t>
      </w:r>
      <w:r>
        <w:rPr>
          <w:rFonts w:ascii="Arial" w:hAnsi="Arial" w:cs="Arial"/>
          <w:color w:val="000000" w:themeColor="text1"/>
        </w:rPr>
        <w:t xml:space="preserve"> </w:t>
      </w:r>
      <w:r w:rsidR="001C3E2E">
        <w:rPr>
          <w:rFonts w:ascii="Arial" w:hAnsi="Arial" w:cs="Arial"/>
          <w:color w:val="000000" w:themeColor="text1"/>
        </w:rPr>
        <w:t xml:space="preserve">Aufschwung </w:t>
      </w:r>
      <w:r>
        <w:rPr>
          <w:rFonts w:ascii="Arial" w:hAnsi="Arial" w:cs="Arial"/>
          <w:color w:val="000000" w:themeColor="text1"/>
        </w:rPr>
        <w:t>ist das Spiel auch noch fünf Jahre nach der Veröffentlichung populär, so etwa wurden im Juni 2024 pro 48 Stunden über 850.000 Runden gespielt</w:t>
      </w:r>
      <w:r w:rsidR="001C3E2E">
        <w:rPr>
          <w:rFonts w:ascii="Arial" w:hAnsi="Arial" w:cs="Arial"/>
          <w:color w:val="000000" w:themeColor="text1"/>
        </w:rPr>
        <w:t xml:space="preserve"> </w:t>
      </w:r>
      <w:sdt>
        <w:sdtPr>
          <w:rPr>
            <w:rFonts w:ascii="Arial" w:hAnsi="Arial" w:cs="Arial"/>
            <w:color w:val="000000" w:themeColor="text1"/>
          </w:rPr>
          <w:id w:val="1962690693"/>
          <w:citation/>
        </w:sdtPr>
        <w:sdtContent>
          <w:r w:rsidR="001C3E2E">
            <w:rPr>
              <w:rFonts w:ascii="Arial" w:hAnsi="Arial" w:cs="Arial"/>
              <w:color w:val="000000" w:themeColor="text1"/>
            </w:rPr>
            <w:fldChar w:fldCharType="begin"/>
          </w:r>
          <w:r w:rsidR="001C3E2E">
            <w:rPr>
              <w:rFonts w:ascii="Arial" w:hAnsi="Arial" w:cs="Arial"/>
              <w:color w:val="000000" w:themeColor="text1"/>
            </w:rPr>
            <w:instrText xml:space="preserve"> CITATION OP24 \l 1031 </w:instrText>
          </w:r>
          <w:r w:rsidR="001C3E2E">
            <w:rPr>
              <w:rFonts w:ascii="Arial" w:hAnsi="Arial" w:cs="Arial"/>
              <w:color w:val="000000" w:themeColor="text1"/>
            </w:rPr>
            <w:fldChar w:fldCharType="separate"/>
          </w:r>
          <w:r w:rsidR="001C3E2E" w:rsidRPr="001C3E2E">
            <w:rPr>
              <w:rFonts w:ascii="Arial" w:hAnsi="Arial" w:cs="Arial"/>
              <w:noProof/>
              <w:color w:val="000000" w:themeColor="text1"/>
            </w:rPr>
            <w:t>(OP, 2024)</w:t>
          </w:r>
          <w:r w:rsidR="001C3E2E">
            <w:rPr>
              <w:rFonts w:ascii="Arial" w:hAnsi="Arial" w:cs="Arial"/>
              <w:color w:val="000000" w:themeColor="text1"/>
            </w:rPr>
            <w:fldChar w:fldCharType="end"/>
          </w:r>
        </w:sdtContent>
      </w:sdt>
      <w:r>
        <w:rPr>
          <w:rFonts w:ascii="Arial" w:hAnsi="Arial" w:cs="Arial"/>
          <w:color w:val="000000" w:themeColor="text1"/>
        </w:rPr>
        <w:t>.</w:t>
      </w:r>
    </w:p>
    <w:p w14:paraId="04C704D7" w14:textId="77777777" w:rsidR="0063050D" w:rsidRPr="00E87312" w:rsidRDefault="0063050D" w:rsidP="00E3293E">
      <w:pPr>
        <w:spacing w:line="360" w:lineRule="auto"/>
        <w:jc w:val="both"/>
        <w:rPr>
          <w:rFonts w:ascii="Arial" w:hAnsi="Arial" w:cs="Arial"/>
          <w:color w:val="000000" w:themeColor="text1"/>
        </w:rPr>
      </w:pPr>
    </w:p>
    <w:p w14:paraId="28F49939" w14:textId="01D08DBA" w:rsidR="005A319B" w:rsidRDefault="001C3E2E" w:rsidP="00E3293E">
      <w:pPr>
        <w:spacing w:line="360" w:lineRule="auto"/>
        <w:jc w:val="both"/>
        <w:rPr>
          <w:rFonts w:ascii="Arial" w:hAnsi="Arial" w:cs="Arial"/>
          <w:color w:val="000000" w:themeColor="text1"/>
        </w:rPr>
      </w:pPr>
      <w:r>
        <w:rPr>
          <w:rFonts w:ascii="Arial" w:hAnsi="Arial" w:cs="Arial"/>
          <w:color w:val="000000" w:themeColor="text1"/>
        </w:rPr>
        <w:t>Wie zuvor bereits erwähnt stammen die Charaktere in Teamfight Tactics aus dem Flaggschiff Spiel von Riot Games, League of Legends.</w:t>
      </w:r>
      <w:r w:rsidR="005A319B">
        <w:rPr>
          <w:rFonts w:ascii="Arial" w:hAnsi="Arial" w:cs="Arial"/>
          <w:color w:val="000000" w:themeColor="text1"/>
        </w:rPr>
        <w:t xml:space="preserve"> In der Ausrüstungsphase platzieren die Spieler diese auf einem Raster bestehend aus Sechsecken. Dabei ist ihre Platzierung ausschlaggebend für den Erfolg des Teams, da es Nah- und Fernkämpfer so wie Verteidiger gibt.</w:t>
      </w:r>
    </w:p>
    <w:p w14:paraId="4F532B63" w14:textId="77777777" w:rsidR="0063050D" w:rsidRDefault="0063050D" w:rsidP="00E3293E">
      <w:pPr>
        <w:spacing w:line="360" w:lineRule="auto"/>
        <w:jc w:val="both"/>
        <w:rPr>
          <w:rFonts w:ascii="Arial" w:hAnsi="Arial" w:cs="Arial"/>
          <w:color w:val="000000" w:themeColor="text1"/>
        </w:rPr>
      </w:pPr>
    </w:p>
    <w:p w14:paraId="22B8029C" w14:textId="163A8310" w:rsidR="005A319B" w:rsidRDefault="00133CC5" w:rsidP="00E3293E">
      <w:pPr>
        <w:spacing w:line="360" w:lineRule="auto"/>
        <w:jc w:val="both"/>
        <w:rPr>
          <w:rFonts w:ascii="Arial" w:hAnsi="Arial" w:cs="Arial"/>
          <w:color w:val="000000" w:themeColor="text1"/>
        </w:rPr>
      </w:pPr>
      <w:r w:rsidRPr="00133CC5">
        <w:rPr>
          <w:rFonts w:ascii="Arial" w:hAnsi="Arial" w:cs="Arial"/>
          <w:color w:val="000000" w:themeColor="text1"/>
        </w:rPr>
        <w:lastRenderedPageBreak/>
        <w:t>Die Spieler haben mehrere Möglichkeiten, ihre Einheiten in Teamfight Tactics zu verstärken. Zum Beispiel können sie sie mit Gegenständen ausstatten, die ihre Werte verbessern und zusätzliche Effekte bieten.</w:t>
      </w:r>
      <w:r w:rsidR="005A319B">
        <w:rPr>
          <w:rFonts w:ascii="Arial" w:hAnsi="Arial" w:cs="Arial"/>
          <w:color w:val="000000" w:themeColor="text1"/>
        </w:rPr>
        <w:t xml:space="preserve"> Alternativ kann man das Level der Charaktere erhöhen</w:t>
      </w:r>
      <w:r>
        <w:rPr>
          <w:rFonts w:ascii="Arial" w:hAnsi="Arial" w:cs="Arial"/>
          <w:color w:val="000000" w:themeColor="text1"/>
        </w:rPr>
        <w:t xml:space="preserve">, </w:t>
      </w:r>
      <w:r w:rsidRPr="00133CC5">
        <w:rPr>
          <w:rFonts w:ascii="Arial" w:hAnsi="Arial" w:cs="Arial"/>
          <w:color w:val="000000" w:themeColor="text1"/>
        </w:rPr>
        <w:t>indem sie identische Einheiten fusionieren</w:t>
      </w:r>
      <w:r w:rsidR="005A319B">
        <w:rPr>
          <w:rFonts w:ascii="Arial" w:hAnsi="Arial" w:cs="Arial"/>
          <w:color w:val="000000" w:themeColor="text1"/>
        </w:rPr>
        <w:t xml:space="preserve">. </w:t>
      </w:r>
      <w:r w:rsidRPr="00133CC5">
        <w:rPr>
          <w:rFonts w:ascii="Arial" w:hAnsi="Arial" w:cs="Arial"/>
          <w:color w:val="000000" w:themeColor="text1"/>
        </w:rPr>
        <w:t>Für eine Stufe 2 Einheit benötigt man zwei Stufe 1 Versionen derselben Einheit, für Stufe 3 benötigt man zwei Stufe 2 Versionen usw</w:t>
      </w:r>
      <w:r>
        <w:rPr>
          <w:rFonts w:ascii="Arial" w:hAnsi="Arial" w:cs="Arial"/>
          <w:color w:val="000000" w:themeColor="text1"/>
        </w:rPr>
        <w:t>.</w:t>
      </w:r>
      <w:r w:rsidR="005A319B">
        <w:rPr>
          <w:rFonts w:ascii="Arial" w:hAnsi="Arial" w:cs="Arial"/>
          <w:color w:val="000000" w:themeColor="text1"/>
        </w:rPr>
        <w:t xml:space="preserve"> Zusätzlich erhalten die Einheiten sogenannte </w:t>
      </w:r>
      <w:r w:rsidRPr="00133CC5">
        <w:rPr>
          <w:rFonts w:ascii="Arial" w:hAnsi="Arial" w:cs="Arial"/>
          <w:color w:val="000000" w:themeColor="text1"/>
        </w:rPr>
        <w:t>Klassen-Boni</w:t>
      </w:r>
      <w:r>
        <w:rPr>
          <w:rFonts w:ascii="Arial" w:hAnsi="Arial" w:cs="Arial"/>
          <w:color w:val="000000" w:themeColor="text1"/>
        </w:rPr>
        <w:t>.</w:t>
      </w:r>
      <w:r w:rsidR="005A319B">
        <w:rPr>
          <w:rFonts w:ascii="Arial" w:hAnsi="Arial" w:cs="Arial"/>
          <w:color w:val="000000" w:themeColor="text1"/>
        </w:rPr>
        <w:t xml:space="preserve"> </w:t>
      </w:r>
      <w:r w:rsidRPr="00133CC5">
        <w:rPr>
          <w:rFonts w:ascii="Arial" w:hAnsi="Arial" w:cs="Arial"/>
          <w:color w:val="000000" w:themeColor="text1"/>
        </w:rPr>
        <w:t>Diese Boni werden aktiviert, wenn Spieler mehrere Einheiten derselben Klasse verwenden</w:t>
      </w:r>
      <w:r w:rsidR="005A319B">
        <w:rPr>
          <w:rFonts w:ascii="Arial" w:hAnsi="Arial" w:cs="Arial"/>
          <w:color w:val="000000" w:themeColor="text1"/>
        </w:rPr>
        <w:t xml:space="preserve">. </w:t>
      </w:r>
      <w:r w:rsidRPr="00133CC5">
        <w:rPr>
          <w:rFonts w:ascii="Arial" w:hAnsi="Arial" w:cs="Arial"/>
          <w:color w:val="000000" w:themeColor="text1"/>
        </w:rPr>
        <w:t>Zum Beispiel gewähren 2, 4 oder 6 Warden im Spiel allen Einheiten 10%, 20% bzw. 30% Schadensreduktion</w:t>
      </w:r>
      <w:r>
        <w:rPr>
          <w:rFonts w:ascii="Arial" w:hAnsi="Arial" w:cs="Arial"/>
          <w:color w:val="000000" w:themeColor="text1"/>
        </w:rPr>
        <w:t>.</w:t>
      </w:r>
      <w:r w:rsidR="00810EFE">
        <w:rPr>
          <w:rFonts w:ascii="Arial" w:hAnsi="Arial" w:cs="Arial"/>
          <w:color w:val="000000" w:themeColor="text1"/>
        </w:rPr>
        <w:t xml:space="preserve"> </w:t>
      </w:r>
      <w:r w:rsidR="00810EFE" w:rsidRPr="00810EFE">
        <w:rPr>
          <w:rFonts w:ascii="Arial" w:hAnsi="Arial" w:cs="Arial"/>
          <w:color w:val="000000" w:themeColor="text1"/>
        </w:rPr>
        <w:t>Ähnliche Klassen-Boni</w:t>
      </w:r>
      <w:r w:rsidR="00810EFE">
        <w:rPr>
          <w:rFonts w:ascii="Arial" w:hAnsi="Arial" w:cs="Arial"/>
          <w:color w:val="000000" w:themeColor="text1"/>
        </w:rPr>
        <w:t>-Systeme</w:t>
      </w:r>
      <w:r w:rsidR="00810EFE" w:rsidRPr="00810EFE">
        <w:rPr>
          <w:rFonts w:ascii="Arial" w:hAnsi="Arial" w:cs="Arial"/>
          <w:color w:val="000000" w:themeColor="text1"/>
        </w:rPr>
        <w:t xml:space="preserve"> finden sich auch in vielen anderen Autobattlern und sogar in Spielen außerhalb dieses Genres.</w:t>
      </w:r>
    </w:p>
    <w:p w14:paraId="55093D74" w14:textId="77777777" w:rsidR="0063050D" w:rsidRDefault="0063050D" w:rsidP="00E3293E">
      <w:pPr>
        <w:spacing w:line="360" w:lineRule="auto"/>
        <w:jc w:val="both"/>
        <w:rPr>
          <w:rFonts w:ascii="Arial" w:hAnsi="Arial" w:cs="Arial"/>
          <w:color w:val="000000" w:themeColor="text1"/>
        </w:rPr>
      </w:pPr>
    </w:p>
    <w:p w14:paraId="1275E719" w14:textId="467EC188" w:rsidR="00810EFE" w:rsidRDefault="00810EFE" w:rsidP="00E3293E">
      <w:pPr>
        <w:spacing w:line="360" w:lineRule="auto"/>
        <w:jc w:val="both"/>
        <w:rPr>
          <w:rFonts w:ascii="Arial" w:hAnsi="Arial" w:cs="Arial"/>
          <w:color w:val="000000" w:themeColor="text1"/>
        </w:rPr>
      </w:pPr>
      <w:r>
        <w:rPr>
          <w:rFonts w:ascii="Arial" w:hAnsi="Arial" w:cs="Arial"/>
          <w:color w:val="000000" w:themeColor="text1"/>
        </w:rPr>
        <w:t xml:space="preserve">Eine der Hauptmechaniken von Teamfight Tactics liegt darin, dass alle Spieler einer Runde gleichzeitig agieren. Dementsprechend hat man nicht unbegrenzt Zeit in der Ausrüstungsphase und die Kampfphase geschieht in Echtzeit. Zusätzlich gibt es alle paar Runden einen </w:t>
      </w:r>
      <w:r w:rsidR="00F17690">
        <w:rPr>
          <w:rFonts w:ascii="Arial" w:hAnsi="Arial" w:cs="Arial"/>
          <w:color w:val="000000" w:themeColor="text1"/>
        </w:rPr>
        <w:t>Karussell-Auswahl,</w:t>
      </w:r>
      <w:r>
        <w:rPr>
          <w:rFonts w:ascii="Arial" w:hAnsi="Arial" w:cs="Arial"/>
          <w:color w:val="000000" w:themeColor="text1"/>
        </w:rPr>
        <w:t xml:space="preserve"> bei dem die Spieler aus </w:t>
      </w:r>
      <w:r w:rsidR="00F17690">
        <w:rPr>
          <w:rFonts w:ascii="Arial" w:hAnsi="Arial" w:cs="Arial"/>
          <w:color w:val="000000" w:themeColor="text1"/>
        </w:rPr>
        <w:t>einem rotierenden Kreis von Charakteren kostenlos neue, stärkere Einheiten rekrutieren können. Dabei dürfen die Spieler mit weniger Lebenspunkten beginnen, dadurch entsteht eine Möglichkeit den verlorenen Vorsprung wieder aufzuholen.</w:t>
      </w:r>
    </w:p>
    <w:p w14:paraId="2B2EEFE8" w14:textId="77777777" w:rsidR="0063050D" w:rsidRDefault="0063050D" w:rsidP="00E3293E">
      <w:pPr>
        <w:spacing w:line="360" w:lineRule="auto"/>
        <w:jc w:val="both"/>
        <w:rPr>
          <w:rFonts w:ascii="Arial" w:hAnsi="Arial" w:cs="Arial"/>
          <w:color w:val="000000" w:themeColor="text1"/>
        </w:rPr>
      </w:pPr>
    </w:p>
    <w:p w14:paraId="0DEBA3D2" w14:textId="3B7AE267" w:rsidR="0063050D" w:rsidRDefault="0063050D" w:rsidP="00E3293E">
      <w:pPr>
        <w:spacing w:line="360" w:lineRule="auto"/>
        <w:jc w:val="both"/>
        <w:rPr>
          <w:rFonts w:ascii="Arial" w:hAnsi="Arial" w:cs="Arial"/>
          <w:color w:val="000000" w:themeColor="text1"/>
        </w:rPr>
      </w:pPr>
      <w:r>
        <w:rPr>
          <w:rFonts w:ascii="Arial" w:hAnsi="Arial" w:cs="Arial"/>
          <w:color w:val="000000" w:themeColor="text1"/>
        </w:rPr>
        <w:t xml:space="preserve">Alle paar Monate wird das verfügbare Set </w:t>
      </w:r>
      <w:r w:rsidR="00B0655B" w:rsidRPr="00B0655B">
        <w:rPr>
          <w:rFonts w:ascii="Arial" w:hAnsi="Arial" w:cs="Arial"/>
          <w:color w:val="000000" w:themeColor="text1"/>
        </w:rPr>
        <w:t>komplett überarbeitet</w:t>
      </w:r>
      <w:r>
        <w:rPr>
          <w:rFonts w:ascii="Arial" w:hAnsi="Arial" w:cs="Arial"/>
          <w:color w:val="000000" w:themeColor="text1"/>
        </w:rPr>
        <w:t xml:space="preserve">. Das </w:t>
      </w:r>
      <w:r w:rsidR="00B0655B" w:rsidRPr="00B0655B">
        <w:rPr>
          <w:rFonts w:ascii="Arial" w:hAnsi="Arial" w:cs="Arial"/>
          <w:color w:val="000000" w:themeColor="text1"/>
        </w:rPr>
        <w:t>bedeutet</w:t>
      </w:r>
      <w:r w:rsidR="00B0655B">
        <w:rPr>
          <w:rFonts w:ascii="Arial" w:hAnsi="Arial" w:cs="Arial"/>
          <w:color w:val="000000" w:themeColor="text1"/>
        </w:rPr>
        <w:t xml:space="preserve">, dass </w:t>
      </w:r>
      <w:r>
        <w:rPr>
          <w:rFonts w:ascii="Arial" w:hAnsi="Arial" w:cs="Arial"/>
          <w:color w:val="000000" w:themeColor="text1"/>
        </w:rPr>
        <w:t>die verfügbaren Charaktere, Ausrüstungen und Fähigkeiten gravierend angepasst</w:t>
      </w:r>
      <w:r w:rsidR="00B0655B">
        <w:rPr>
          <w:rFonts w:ascii="Arial" w:hAnsi="Arial" w:cs="Arial"/>
          <w:color w:val="000000" w:themeColor="text1"/>
        </w:rPr>
        <w:t xml:space="preserve"> werden</w:t>
      </w:r>
      <w:r>
        <w:rPr>
          <w:rFonts w:ascii="Arial" w:hAnsi="Arial" w:cs="Arial"/>
          <w:color w:val="000000" w:themeColor="text1"/>
        </w:rPr>
        <w:t>. Oft werden gleichzeitig neue Mechaniken und Balance-Veränderungen eingeführt. Ebenso werden die erreichten Ränge der Spieler zurückgesetzt.</w:t>
      </w:r>
      <w:r w:rsidR="008F3B03">
        <w:rPr>
          <w:rFonts w:ascii="Arial" w:hAnsi="Arial" w:cs="Arial"/>
          <w:color w:val="000000" w:themeColor="text1"/>
        </w:rPr>
        <w:t xml:space="preserve"> Dadurch </w:t>
      </w:r>
      <w:r w:rsidR="00B0655B">
        <w:rPr>
          <w:rFonts w:ascii="Arial" w:hAnsi="Arial" w:cs="Arial"/>
          <w:color w:val="000000" w:themeColor="text1"/>
        </w:rPr>
        <w:t>ver</w:t>
      </w:r>
      <w:r w:rsidR="008F3B03">
        <w:rPr>
          <w:rFonts w:ascii="Arial" w:hAnsi="Arial" w:cs="Arial"/>
          <w:color w:val="000000" w:themeColor="text1"/>
        </w:rPr>
        <w:t xml:space="preserve">ändern sich die verfügbaren Kombinationen und Strategien </w:t>
      </w:r>
      <w:r w:rsidR="00B0655B">
        <w:rPr>
          <w:rFonts w:ascii="Arial" w:hAnsi="Arial" w:cs="Arial"/>
          <w:color w:val="000000" w:themeColor="text1"/>
        </w:rPr>
        <w:t>erheblich</w:t>
      </w:r>
      <w:r w:rsidR="008F3B03">
        <w:rPr>
          <w:rFonts w:ascii="Arial" w:hAnsi="Arial" w:cs="Arial"/>
          <w:color w:val="000000" w:themeColor="text1"/>
        </w:rPr>
        <w:t xml:space="preserve">, wodurch auch erfahrene Spieler aufgerufen werden, erneut zu spielen. </w:t>
      </w:r>
      <w:r w:rsidR="00B0655B" w:rsidRPr="00B0655B">
        <w:rPr>
          <w:rFonts w:ascii="Arial" w:hAnsi="Arial" w:cs="Arial"/>
          <w:color w:val="000000" w:themeColor="text1"/>
        </w:rPr>
        <w:t>Sie versuchen entweder, ihren früheren Rang wieder zu erreichen oder neue Kombinationen und Mechaniken auszuprobieren. Insgesamt wird der Wiederspielwert von Teamfight Tactics dadurch deutlich erhöht</w:t>
      </w:r>
      <w:r w:rsidR="00A058AB">
        <w:rPr>
          <w:rFonts w:ascii="Arial" w:hAnsi="Arial" w:cs="Arial"/>
          <w:color w:val="000000" w:themeColor="text1"/>
        </w:rPr>
        <w:t xml:space="preserve"> </w:t>
      </w:r>
      <w:sdt>
        <w:sdtPr>
          <w:rPr>
            <w:rFonts w:ascii="Arial" w:hAnsi="Arial" w:cs="Arial"/>
            <w:color w:val="000000" w:themeColor="text1"/>
          </w:rPr>
          <w:id w:val="-723439305"/>
          <w:citation/>
        </w:sdtPr>
        <w:sdtContent>
          <w:r w:rsidR="00A058AB">
            <w:rPr>
              <w:rFonts w:ascii="Arial" w:hAnsi="Arial" w:cs="Arial"/>
              <w:color w:val="000000" w:themeColor="text1"/>
            </w:rPr>
            <w:fldChar w:fldCharType="begin"/>
          </w:r>
          <w:r w:rsidR="00A058AB">
            <w:rPr>
              <w:rFonts w:ascii="Arial" w:hAnsi="Arial" w:cs="Arial"/>
              <w:color w:val="000000" w:themeColor="text1"/>
            </w:rPr>
            <w:instrText xml:space="preserve"> CITATION Rio19 \l 1031 </w:instrText>
          </w:r>
          <w:r w:rsidR="00A058AB">
            <w:rPr>
              <w:rFonts w:ascii="Arial" w:hAnsi="Arial" w:cs="Arial"/>
              <w:color w:val="000000" w:themeColor="text1"/>
            </w:rPr>
            <w:fldChar w:fldCharType="separate"/>
          </w:r>
          <w:r w:rsidR="00A058AB" w:rsidRPr="00A058AB">
            <w:rPr>
              <w:rFonts w:ascii="Arial" w:hAnsi="Arial" w:cs="Arial"/>
              <w:noProof/>
              <w:color w:val="000000" w:themeColor="text1"/>
            </w:rPr>
            <w:t>(Riot Games, 2019)</w:t>
          </w:r>
          <w:r w:rsidR="00A058AB">
            <w:rPr>
              <w:rFonts w:ascii="Arial" w:hAnsi="Arial" w:cs="Arial"/>
              <w:color w:val="000000" w:themeColor="text1"/>
            </w:rPr>
            <w:fldChar w:fldCharType="end"/>
          </w:r>
        </w:sdtContent>
      </w:sdt>
      <w:r w:rsidR="00B0655B" w:rsidRPr="00B0655B">
        <w:rPr>
          <w:rFonts w:ascii="Arial" w:hAnsi="Arial" w:cs="Arial"/>
          <w:color w:val="000000" w:themeColor="text1"/>
        </w:rPr>
        <w:t>.</w:t>
      </w:r>
    </w:p>
    <w:p w14:paraId="0C347DD4" w14:textId="77777777" w:rsidR="001C3E2E" w:rsidRPr="00E87312" w:rsidRDefault="001C3E2E" w:rsidP="00E3293E">
      <w:pPr>
        <w:spacing w:line="360" w:lineRule="auto"/>
        <w:jc w:val="both"/>
        <w:rPr>
          <w:rFonts w:ascii="Arial" w:hAnsi="Arial" w:cs="Arial"/>
          <w:color w:val="000000" w:themeColor="text1"/>
        </w:rPr>
      </w:pPr>
    </w:p>
    <w:p w14:paraId="4BCA76C4" w14:textId="6AB3AD3B" w:rsidR="00E3293E" w:rsidRPr="000D4BEE" w:rsidRDefault="00E3293E" w:rsidP="00E3293E">
      <w:pPr>
        <w:pStyle w:val="berschrift1"/>
        <w:spacing w:line="360" w:lineRule="auto"/>
        <w:jc w:val="both"/>
        <w:rPr>
          <w:rFonts w:ascii="Arial" w:hAnsi="Arial" w:cs="Arial"/>
          <w:color w:val="000000" w:themeColor="text1"/>
          <w:sz w:val="36"/>
          <w:szCs w:val="36"/>
        </w:rPr>
      </w:pPr>
      <w:bookmarkStart w:id="15" w:name="_Toc170382329"/>
      <w:r w:rsidRPr="00503A3E">
        <w:rPr>
          <w:rFonts w:ascii="Arial" w:hAnsi="Arial" w:cs="Arial"/>
          <w:color w:val="000000" w:themeColor="text1"/>
          <w:sz w:val="36"/>
          <w:szCs w:val="36"/>
        </w:rPr>
        <w:t xml:space="preserve">3.2.2. </w:t>
      </w:r>
      <w:r w:rsidRPr="000D4BEE">
        <w:rPr>
          <w:rFonts w:ascii="Arial" w:hAnsi="Arial" w:cs="Arial"/>
          <w:color w:val="000000" w:themeColor="text1"/>
          <w:sz w:val="36"/>
          <w:szCs w:val="36"/>
        </w:rPr>
        <w:t>Super Auto Pets</w:t>
      </w:r>
      <w:bookmarkEnd w:id="15"/>
    </w:p>
    <w:p w14:paraId="2B676726" w14:textId="5C8A9CFE" w:rsidR="00771904" w:rsidRDefault="003F1192" w:rsidP="00771904">
      <w:pPr>
        <w:spacing w:line="360" w:lineRule="auto"/>
        <w:jc w:val="both"/>
        <w:rPr>
          <w:rFonts w:ascii="Arial" w:hAnsi="Arial" w:cs="Arial"/>
          <w:color w:val="000000" w:themeColor="text1"/>
        </w:rPr>
      </w:pPr>
      <w:r w:rsidRPr="003F1192">
        <w:rPr>
          <w:rFonts w:ascii="Arial" w:hAnsi="Arial" w:cs="Arial"/>
          <w:color w:val="000000" w:themeColor="text1"/>
        </w:rPr>
        <w:t>Im September 2021 erschien Super A</w:t>
      </w:r>
      <w:r>
        <w:rPr>
          <w:rFonts w:ascii="Arial" w:hAnsi="Arial" w:cs="Arial"/>
          <w:color w:val="000000" w:themeColor="text1"/>
        </w:rPr>
        <w:t xml:space="preserve">uto Pets von </w:t>
      </w:r>
      <w:r w:rsidRPr="003F1192">
        <w:rPr>
          <w:rFonts w:ascii="Arial" w:hAnsi="Arial" w:cs="Arial"/>
          <w:color w:val="000000" w:themeColor="text1"/>
        </w:rPr>
        <w:t>Team Wood Games</w:t>
      </w:r>
      <w:r>
        <w:rPr>
          <w:rFonts w:ascii="Arial" w:hAnsi="Arial" w:cs="Arial"/>
          <w:color w:val="000000" w:themeColor="text1"/>
        </w:rPr>
        <w:t>, eine</w:t>
      </w:r>
      <w:r w:rsidR="008041E9">
        <w:rPr>
          <w:rFonts w:ascii="Arial" w:hAnsi="Arial" w:cs="Arial"/>
          <w:color w:val="000000" w:themeColor="text1"/>
        </w:rPr>
        <w:t xml:space="preserve"> einladende und</w:t>
      </w:r>
      <w:r>
        <w:rPr>
          <w:rFonts w:ascii="Arial" w:hAnsi="Arial" w:cs="Arial"/>
          <w:color w:val="000000" w:themeColor="text1"/>
        </w:rPr>
        <w:t xml:space="preserve"> visuell </w:t>
      </w:r>
      <w:r w:rsidR="00742DFC">
        <w:rPr>
          <w:rFonts w:ascii="Arial" w:hAnsi="Arial" w:cs="Arial"/>
          <w:color w:val="000000" w:themeColor="text1"/>
        </w:rPr>
        <w:t>verspieltere</w:t>
      </w:r>
      <w:r w:rsidR="008041E9">
        <w:rPr>
          <w:rFonts w:ascii="Arial" w:hAnsi="Arial" w:cs="Arial"/>
          <w:color w:val="000000" w:themeColor="text1"/>
        </w:rPr>
        <w:t xml:space="preserve"> </w:t>
      </w:r>
      <w:r>
        <w:rPr>
          <w:rFonts w:ascii="Arial" w:hAnsi="Arial" w:cs="Arial"/>
          <w:color w:val="000000" w:themeColor="text1"/>
        </w:rPr>
        <w:t>Version des Autobattler Genre</w:t>
      </w:r>
      <w:r w:rsidR="00EB1E24">
        <w:rPr>
          <w:rFonts w:ascii="Arial" w:hAnsi="Arial" w:cs="Arial"/>
          <w:color w:val="000000" w:themeColor="text1"/>
        </w:rPr>
        <w:t>s</w:t>
      </w:r>
      <w:r>
        <w:rPr>
          <w:rFonts w:ascii="Arial" w:hAnsi="Arial" w:cs="Arial"/>
          <w:color w:val="000000" w:themeColor="text1"/>
        </w:rPr>
        <w:t xml:space="preserve"> als herkömmlichen Titeln wie Teamfight Tactics und Dota Underlords</w:t>
      </w:r>
      <w:r w:rsidR="00BE0918">
        <w:rPr>
          <w:rFonts w:ascii="Arial" w:hAnsi="Arial" w:cs="Arial"/>
          <w:color w:val="000000" w:themeColor="text1"/>
        </w:rPr>
        <w:t xml:space="preserve"> </w:t>
      </w:r>
      <w:sdt>
        <w:sdtPr>
          <w:rPr>
            <w:rFonts w:ascii="Arial" w:hAnsi="Arial" w:cs="Arial"/>
            <w:color w:val="000000" w:themeColor="text1"/>
          </w:rPr>
          <w:id w:val="-1888181326"/>
          <w:citation/>
        </w:sdtPr>
        <w:sdtContent>
          <w:r w:rsidR="00BE0918">
            <w:rPr>
              <w:rFonts w:ascii="Arial" w:hAnsi="Arial" w:cs="Arial"/>
              <w:color w:val="000000" w:themeColor="text1"/>
            </w:rPr>
            <w:fldChar w:fldCharType="begin"/>
          </w:r>
          <w:r w:rsidR="00BE0918">
            <w:rPr>
              <w:rFonts w:ascii="Arial" w:hAnsi="Arial" w:cs="Arial"/>
              <w:color w:val="000000" w:themeColor="text1"/>
            </w:rPr>
            <w:instrText xml:space="preserve"> CITATION Tea21 \l 1031 </w:instrText>
          </w:r>
          <w:r w:rsidR="00BE0918">
            <w:rPr>
              <w:rFonts w:ascii="Arial" w:hAnsi="Arial" w:cs="Arial"/>
              <w:color w:val="000000" w:themeColor="text1"/>
            </w:rPr>
            <w:fldChar w:fldCharType="separate"/>
          </w:r>
          <w:r w:rsidR="00BE0918" w:rsidRPr="00BE0918">
            <w:rPr>
              <w:rFonts w:ascii="Arial" w:hAnsi="Arial" w:cs="Arial"/>
              <w:noProof/>
              <w:color w:val="000000" w:themeColor="text1"/>
            </w:rPr>
            <w:t>(Team Wood Games, 2021)</w:t>
          </w:r>
          <w:r w:rsidR="00BE0918">
            <w:rPr>
              <w:rFonts w:ascii="Arial" w:hAnsi="Arial" w:cs="Arial"/>
              <w:color w:val="000000" w:themeColor="text1"/>
            </w:rPr>
            <w:fldChar w:fldCharType="end"/>
          </w:r>
        </w:sdtContent>
      </w:sdt>
      <w:r>
        <w:rPr>
          <w:rFonts w:ascii="Arial" w:hAnsi="Arial" w:cs="Arial"/>
          <w:color w:val="000000" w:themeColor="text1"/>
        </w:rPr>
        <w:t xml:space="preserve">. Die Grundphasen </w:t>
      </w:r>
      <w:r w:rsidR="00037D04">
        <w:rPr>
          <w:rFonts w:ascii="Arial" w:hAnsi="Arial" w:cs="Arial"/>
          <w:color w:val="000000" w:themeColor="text1"/>
        </w:rPr>
        <w:t>sind</w:t>
      </w:r>
      <w:r>
        <w:rPr>
          <w:rFonts w:ascii="Arial" w:hAnsi="Arial" w:cs="Arial"/>
          <w:color w:val="000000" w:themeColor="text1"/>
        </w:rPr>
        <w:t xml:space="preserve"> die gleichen</w:t>
      </w:r>
      <w:r w:rsidR="00037D04">
        <w:rPr>
          <w:rFonts w:ascii="Arial" w:hAnsi="Arial" w:cs="Arial"/>
          <w:color w:val="000000" w:themeColor="text1"/>
        </w:rPr>
        <w:t>.</w:t>
      </w:r>
      <w:r>
        <w:rPr>
          <w:rFonts w:ascii="Arial" w:hAnsi="Arial" w:cs="Arial"/>
          <w:color w:val="000000" w:themeColor="text1"/>
        </w:rPr>
        <w:t xml:space="preserve"> </w:t>
      </w:r>
      <w:r w:rsidR="00037D04">
        <w:rPr>
          <w:rFonts w:ascii="Arial" w:hAnsi="Arial" w:cs="Arial"/>
          <w:color w:val="000000" w:themeColor="text1"/>
        </w:rPr>
        <w:t>Z</w:t>
      </w:r>
      <w:r>
        <w:rPr>
          <w:rFonts w:ascii="Arial" w:hAnsi="Arial" w:cs="Arial"/>
          <w:color w:val="000000" w:themeColor="text1"/>
        </w:rPr>
        <w:t xml:space="preserve">unächst befindet man sich in einer Kaufphase, in der man seine </w:t>
      </w:r>
      <w:r>
        <w:rPr>
          <w:rFonts w:ascii="Arial" w:hAnsi="Arial" w:cs="Arial"/>
          <w:color w:val="000000" w:themeColor="text1"/>
        </w:rPr>
        <w:lastRenderedPageBreak/>
        <w:t xml:space="preserve">Einheiten ausrüsten kann und </w:t>
      </w:r>
      <w:r w:rsidR="00037D04">
        <w:rPr>
          <w:rFonts w:ascii="Arial" w:hAnsi="Arial" w:cs="Arial"/>
          <w:color w:val="000000" w:themeColor="text1"/>
        </w:rPr>
        <w:t>neuplatzieren kann.</w:t>
      </w:r>
      <w:r w:rsidR="00E86510">
        <w:rPr>
          <w:rFonts w:ascii="Arial" w:hAnsi="Arial" w:cs="Arial"/>
          <w:color w:val="000000" w:themeColor="text1"/>
        </w:rPr>
        <w:t xml:space="preserve"> Diese wird gefolgt von der Kampfphase, in der die Einheiten autonom gegen andere Spieler kämpfen.</w:t>
      </w:r>
    </w:p>
    <w:p w14:paraId="64498729" w14:textId="77777777" w:rsidR="0063050D" w:rsidRDefault="0063050D" w:rsidP="00771904">
      <w:pPr>
        <w:spacing w:line="360" w:lineRule="auto"/>
        <w:jc w:val="both"/>
        <w:rPr>
          <w:rFonts w:ascii="Arial" w:hAnsi="Arial" w:cs="Arial"/>
          <w:color w:val="000000" w:themeColor="text1"/>
        </w:rPr>
      </w:pPr>
    </w:p>
    <w:p w14:paraId="567401AC" w14:textId="07EE4EAD" w:rsidR="00BE0918" w:rsidRDefault="00771904" w:rsidP="00771904">
      <w:pPr>
        <w:spacing w:line="360" w:lineRule="auto"/>
        <w:jc w:val="both"/>
        <w:rPr>
          <w:rFonts w:ascii="Arial" w:hAnsi="Arial" w:cs="Arial"/>
          <w:color w:val="000000" w:themeColor="text1"/>
        </w:rPr>
      </w:pPr>
      <w:r>
        <w:rPr>
          <w:rFonts w:ascii="Arial" w:hAnsi="Arial" w:cs="Arial"/>
          <w:color w:val="000000" w:themeColor="text1"/>
        </w:rPr>
        <w:t>Innerhalb eines Versuches erstell</w:t>
      </w:r>
      <w:r w:rsidR="00037D04">
        <w:rPr>
          <w:rFonts w:ascii="Arial" w:hAnsi="Arial" w:cs="Arial"/>
          <w:color w:val="000000" w:themeColor="text1"/>
        </w:rPr>
        <w:t>en die Spieler</w:t>
      </w:r>
      <w:r>
        <w:rPr>
          <w:rFonts w:ascii="Arial" w:hAnsi="Arial" w:cs="Arial"/>
          <w:color w:val="000000" w:themeColor="text1"/>
        </w:rPr>
        <w:t xml:space="preserve"> ein Team bestehend aus bis zu fünf Tieren. Diese sind die namensgebenden Einheiten des Spiels. </w:t>
      </w:r>
      <w:r w:rsidR="00E86510">
        <w:rPr>
          <w:rFonts w:ascii="Arial" w:hAnsi="Arial" w:cs="Arial"/>
          <w:color w:val="000000" w:themeColor="text1"/>
        </w:rPr>
        <w:t>Um dem anfängerfreundlichen</w:t>
      </w:r>
      <w:r w:rsidR="00037D04">
        <w:rPr>
          <w:rFonts w:ascii="Arial" w:hAnsi="Arial" w:cs="Arial"/>
          <w:color w:val="000000" w:themeColor="text1"/>
        </w:rPr>
        <w:t>,</w:t>
      </w:r>
      <w:r w:rsidR="00E86510">
        <w:rPr>
          <w:rFonts w:ascii="Arial" w:hAnsi="Arial" w:cs="Arial"/>
          <w:color w:val="000000" w:themeColor="text1"/>
        </w:rPr>
        <w:t xml:space="preserve"> visuellen Stil gerecht zu werden, wurde ein neues Kampfsystem entworfen, das sehr stark von </w:t>
      </w:r>
      <w:r w:rsidR="00037D04">
        <w:rPr>
          <w:rFonts w:ascii="Arial" w:hAnsi="Arial" w:cs="Arial"/>
          <w:color w:val="000000" w:themeColor="text1"/>
        </w:rPr>
        <w:t>herkömmlichen</w:t>
      </w:r>
      <w:r w:rsidR="00E86510">
        <w:rPr>
          <w:rFonts w:ascii="Arial" w:hAnsi="Arial" w:cs="Arial"/>
          <w:color w:val="000000" w:themeColor="text1"/>
        </w:rPr>
        <w:t xml:space="preserve"> Systemen</w:t>
      </w:r>
      <w:r w:rsidR="00037D04">
        <w:rPr>
          <w:rFonts w:ascii="Arial" w:hAnsi="Arial" w:cs="Arial"/>
          <w:color w:val="000000" w:themeColor="text1"/>
        </w:rPr>
        <w:t>,</w:t>
      </w:r>
      <w:r w:rsidR="00E86510">
        <w:rPr>
          <w:rFonts w:ascii="Arial" w:hAnsi="Arial" w:cs="Arial"/>
          <w:color w:val="000000" w:themeColor="text1"/>
        </w:rPr>
        <w:t xml:space="preserve"> wie </w:t>
      </w:r>
      <w:r w:rsidR="00037D04">
        <w:rPr>
          <w:rFonts w:ascii="Arial" w:hAnsi="Arial" w:cs="Arial"/>
          <w:color w:val="000000" w:themeColor="text1"/>
        </w:rPr>
        <w:t xml:space="preserve">sie </w:t>
      </w:r>
      <w:r w:rsidR="00E86510">
        <w:rPr>
          <w:rFonts w:ascii="Arial" w:hAnsi="Arial" w:cs="Arial"/>
          <w:color w:val="000000" w:themeColor="text1"/>
        </w:rPr>
        <w:t>in Teamfight Tactics oder Auto Chess</w:t>
      </w:r>
      <w:r w:rsidR="00037D04">
        <w:rPr>
          <w:rFonts w:ascii="Arial" w:hAnsi="Arial" w:cs="Arial"/>
          <w:color w:val="000000" w:themeColor="text1"/>
        </w:rPr>
        <w:t xml:space="preserve"> vorhanden sind,</w:t>
      </w:r>
      <w:r w:rsidR="00E86510">
        <w:rPr>
          <w:rFonts w:ascii="Arial" w:hAnsi="Arial" w:cs="Arial"/>
          <w:color w:val="000000" w:themeColor="text1"/>
        </w:rPr>
        <w:t xml:space="preserve"> abweicht. </w:t>
      </w:r>
      <w:r w:rsidR="0064015D">
        <w:rPr>
          <w:rFonts w:ascii="Arial" w:hAnsi="Arial" w:cs="Arial"/>
          <w:color w:val="000000" w:themeColor="text1"/>
        </w:rPr>
        <w:t xml:space="preserve">Die fünf gewählten Tiere bilden eine Reihe und kämpfen zugbasiert gegen die gegnerische Reihe an Tieren, dabei greifen die </w:t>
      </w:r>
      <w:r w:rsidR="00257870">
        <w:rPr>
          <w:rFonts w:ascii="Arial" w:hAnsi="Arial" w:cs="Arial"/>
          <w:color w:val="000000" w:themeColor="text1"/>
        </w:rPr>
        <w:t xml:space="preserve">zwei </w:t>
      </w:r>
      <w:r w:rsidR="0064015D">
        <w:rPr>
          <w:rFonts w:ascii="Arial" w:hAnsi="Arial" w:cs="Arial"/>
          <w:color w:val="000000" w:themeColor="text1"/>
        </w:rPr>
        <w:t>Tiere, die sich in der Mitte treffen</w:t>
      </w:r>
      <w:r w:rsidR="00257870">
        <w:rPr>
          <w:rFonts w:ascii="Arial" w:hAnsi="Arial" w:cs="Arial"/>
          <w:color w:val="000000" w:themeColor="text1"/>
        </w:rPr>
        <w:t xml:space="preserve">, gegenseitig an. </w:t>
      </w:r>
      <w:r w:rsidR="00F73CED">
        <w:rPr>
          <w:rFonts w:ascii="Arial" w:hAnsi="Arial" w:cs="Arial"/>
          <w:color w:val="000000" w:themeColor="text1"/>
        </w:rPr>
        <w:t xml:space="preserve">Dies wird so oft wiederholt, bis alle Tiere </w:t>
      </w:r>
      <w:r w:rsidR="00EB761E">
        <w:rPr>
          <w:rFonts w:ascii="Arial" w:hAnsi="Arial" w:cs="Arial"/>
          <w:color w:val="000000" w:themeColor="text1"/>
        </w:rPr>
        <w:t>eines Spielers</w:t>
      </w:r>
      <w:r w:rsidR="00F73CED">
        <w:rPr>
          <w:rFonts w:ascii="Arial" w:hAnsi="Arial" w:cs="Arial"/>
          <w:color w:val="000000" w:themeColor="text1"/>
        </w:rPr>
        <w:t xml:space="preserve"> besiegt wurden. </w:t>
      </w:r>
      <w:r w:rsidR="00BE0918">
        <w:rPr>
          <w:rFonts w:ascii="Arial" w:hAnsi="Arial" w:cs="Arial"/>
          <w:color w:val="000000" w:themeColor="text1"/>
        </w:rPr>
        <w:t xml:space="preserve">Passend zu dem simplen Kampfsystem bestehen die Tiere </w:t>
      </w:r>
      <w:r w:rsidR="00EB761E">
        <w:rPr>
          <w:rFonts w:ascii="Arial" w:hAnsi="Arial" w:cs="Arial"/>
          <w:color w:val="000000" w:themeColor="text1"/>
        </w:rPr>
        <w:t>lediglich</w:t>
      </w:r>
      <w:r w:rsidR="00BE0918">
        <w:rPr>
          <w:rFonts w:ascii="Arial" w:hAnsi="Arial" w:cs="Arial"/>
          <w:color w:val="000000" w:themeColor="text1"/>
        </w:rPr>
        <w:t xml:space="preserve"> aus drei </w:t>
      </w:r>
      <w:r w:rsidR="00E86510">
        <w:rPr>
          <w:rFonts w:ascii="Arial" w:hAnsi="Arial" w:cs="Arial"/>
          <w:color w:val="000000" w:themeColor="text1"/>
        </w:rPr>
        <w:t>Attributen</w:t>
      </w:r>
      <w:r w:rsidR="00EB761E">
        <w:rPr>
          <w:rFonts w:ascii="Arial" w:hAnsi="Arial" w:cs="Arial"/>
          <w:color w:val="000000" w:themeColor="text1"/>
        </w:rPr>
        <w:t xml:space="preserve">: den </w:t>
      </w:r>
      <w:r>
        <w:rPr>
          <w:rFonts w:ascii="Arial" w:hAnsi="Arial" w:cs="Arial"/>
          <w:color w:val="000000" w:themeColor="text1"/>
        </w:rPr>
        <w:t>Lebenspunkte</w:t>
      </w:r>
      <w:r w:rsidR="00EB761E">
        <w:rPr>
          <w:rFonts w:ascii="Arial" w:hAnsi="Arial" w:cs="Arial"/>
          <w:color w:val="000000" w:themeColor="text1"/>
        </w:rPr>
        <w:t>n</w:t>
      </w:r>
      <w:r>
        <w:rPr>
          <w:rFonts w:ascii="Arial" w:hAnsi="Arial" w:cs="Arial"/>
          <w:color w:val="000000" w:themeColor="text1"/>
        </w:rPr>
        <w:t xml:space="preserve">, </w:t>
      </w:r>
      <w:r w:rsidR="00EB761E">
        <w:rPr>
          <w:rFonts w:ascii="Arial" w:hAnsi="Arial" w:cs="Arial"/>
          <w:color w:val="000000" w:themeColor="text1"/>
        </w:rPr>
        <w:t xml:space="preserve">den </w:t>
      </w:r>
      <w:r>
        <w:rPr>
          <w:rFonts w:ascii="Arial" w:hAnsi="Arial" w:cs="Arial"/>
          <w:color w:val="000000" w:themeColor="text1"/>
        </w:rPr>
        <w:t>Angriff</w:t>
      </w:r>
      <w:r w:rsidR="00EB761E">
        <w:rPr>
          <w:rFonts w:ascii="Arial" w:hAnsi="Arial" w:cs="Arial"/>
          <w:color w:val="000000" w:themeColor="text1"/>
        </w:rPr>
        <w:t>spunkten</w:t>
      </w:r>
      <w:r>
        <w:rPr>
          <w:rFonts w:ascii="Arial" w:hAnsi="Arial" w:cs="Arial"/>
          <w:color w:val="000000" w:themeColor="text1"/>
        </w:rPr>
        <w:t xml:space="preserve"> und eine</w:t>
      </w:r>
      <w:r w:rsidR="00BE0918">
        <w:rPr>
          <w:rFonts w:ascii="Arial" w:hAnsi="Arial" w:cs="Arial"/>
          <w:color w:val="000000" w:themeColor="text1"/>
        </w:rPr>
        <w:t>r</w:t>
      </w:r>
      <w:r>
        <w:rPr>
          <w:rFonts w:ascii="Arial" w:hAnsi="Arial" w:cs="Arial"/>
          <w:color w:val="000000" w:themeColor="text1"/>
        </w:rPr>
        <w:t xml:space="preserve"> einzigartige</w:t>
      </w:r>
      <w:r w:rsidR="00BE0918">
        <w:rPr>
          <w:rFonts w:ascii="Arial" w:hAnsi="Arial" w:cs="Arial"/>
          <w:color w:val="000000" w:themeColor="text1"/>
        </w:rPr>
        <w:t>n</w:t>
      </w:r>
      <w:r>
        <w:rPr>
          <w:rFonts w:ascii="Arial" w:hAnsi="Arial" w:cs="Arial"/>
          <w:color w:val="000000" w:themeColor="text1"/>
        </w:rPr>
        <w:t xml:space="preserve"> Fähigkeit. </w:t>
      </w:r>
      <w:r w:rsidR="00EB761E">
        <w:rPr>
          <w:rFonts w:ascii="Arial" w:hAnsi="Arial" w:cs="Arial"/>
          <w:color w:val="000000" w:themeColor="text1"/>
        </w:rPr>
        <w:t xml:space="preserve">So wird sichergestellt, dass </w:t>
      </w:r>
      <w:r w:rsidR="00BE0918">
        <w:rPr>
          <w:rFonts w:ascii="Arial" w:hAnsi="Arial" w:cs="Arial"/>
          <w:color w:val="000000" w:themeColor="text1"/>
        </w:rPr>
        <w:t>man die Funktionalität des Kampfsystems sehr schnell begreifen und die meisten Informationen direkt auf einen Blick einsehen</w:t>
      </w:r>
      <w:r w:rsidR="00EB761E">
        <w:rPr>
          <w:rFonts w:ascii="Arial" w:hAnsi="Arial" w:cs="Arial"/>
          <w:color w:val="000000" w:themeColor="text1"/>
        </w:rPr>
        <w:t xml:space="preserve"> kann</w:t>
      </w:r>
      <w:r w:rsidR="00BE0918">
        <w:rPr>
          <w:rFonts w:ascii="Arial" w:hAnsi="Arial" w:cs="Arial"/>
          <w:color w:val="000000" w:themeColor="text1"/>
        </w:rPr>
        <w:t xml:space="preserve">. Sobald </w:t>
      </w:r>
      <w:r w:rsidR="00BD246E">
        <w:rPr>
          <w:rFonts w:ascii="Arial" w:hAnsi="Arial" w:cs="Arial"/>
          <w:color w:val="000000" w:themeColor="text1"/>
        </w:rPr>
        <w:t>der Spieler</w:t>
      </w:r>
      <w:r w:rsidR="00BE0918">
        <w:rPr>
          <w:rFonts w:ascii="Arial" w:hAnsi="Arial" w:cs="Arial"/>
          <w:color w:val="000000" w:themeColor="text1"/>
        </w:rPr>
        <w:t xml:space="preserve"> zehn Runden gewonnen hat, </w:t>
      </w:r>
      <w:r w:rsidR="00BD246E">
        <w:rPr>
          <w:rFonts w:ascii="Arial" w:hAnsi="Arial" w:cs="Arial"/>
          <w:color w:val="000000" w:themeColor="text1"/>
        </w:rPr>
        <w:t xml:space="preserve">ist der </w:t>
      </w:r>
      <w:r w:rsidR="00BE0918">
        <w:rPr>
          <w:rFonts w:ascii="Arial" w:hAnsi="Arial" w:cs="Arial"/>
          <w:color w:val="000000" w:themeColor="text1"/>
        </w:rPr>
        <w:t>Versuch</w:t>
      </w:r>
      <w:r w:rsidR="00BD246E">
        <w:rPr>
          <w:rFonts w:ascii="Arial" w:hAnsi="Arial" w:cs="Arial"/>
          <w:color w:val="000000" w:themeColor="text1"/>
        </w:rPr>
        <w:t xml:space="preserve"> des Spielers erfolgreich abgeschlossen. Falls der Spieler </w:t>
      </w:r>
      <w:r w:rsidR="00BE0918">
        <w:rPr>
          <w:rFonts w:ascii="Arial" w:hAnsi="Arial" w:cs="Arial"/>
          <w:color w:val="000000" w:themeColor="text1"/>
        </w:rPr>
        <w:t xml:space="preserve">jedoch fünf Mal </w:t>
      </w:r>
      <w:r w:rsidR="00E321D3">
        <w:rPr>
          <w:rFonts w:ascii="Arial" w:hAnsi="Arial" w:cs="Arial"/>
          <w:color w:val="000000" w:themeColor="text1"/>
        </w:rPr>
        <w:t>verliert,</w:t>
      </w:r>
      <w:r w:rsidR="00BE0918">
        <w:rPr>
          <w:rFonts w:ascii="Arial" w:hAnsi="Arial" w:cs="Arial"/>
          <w:color w:val="000000" w:themeColor="text1"/>
        </w:rPr>
        <w:t xml:space="preserve"> </w:t>
      </w:r>
      <w:r w:rsidR="00BD246E">
        <w:rPr>
          <w:rFonts w:ascii="Arial" w:hAnsi="Arial" w:cs="Arial"/>
          <w:color w:val="000000" w:themeColor="text1"/>
        </w:rPr>
        <w:t xml:space="preserve">scheidet dieser aus </w:t>
      </w:r>
      <w:r w:rsidR="00BE0918">
        <w:rPr>
          <w:rFonts w:ascii="Arial" w:hAnsi="Arial" w:cs="Arial"/>
          <w:color w:val="000000" w:themeColor="text1"/>
        </w:rPr>
        <w:t>und muss von vorne beginnen.</w:t>
      </w:r>
    </w:p>
    <w:p w14:paraId="6202D9DE" w14:textId="77777777" w:rsidR="0063050D" w:rsidRDefault="0063050D" w:rsidP="00771904">
      <w:pPr>
        <w:spacing w:line="360" w:lineRule="auto"/>
        <w:jc w:val="both"/>
        <w:rPr>
          <w:rFonts w:ascii="Arial" w:hAnsi="Arial" w:cs="Arial"/>
          <w:color w:val="000000" w:themeColor="text1"/>
        </w:rPr>
      </w:pPr>
    </w:p>
    <w:p w14:paraId="1D57FE6B" w14:textId="2E81B766" w:rsidR="00BE0918" w:rsidRDefault="00BE0918" w:rsidP="00771904">
      <w:pPr>
        <w:spacing w:line="360" w:lineRule="auto"/>
        <w:jc w:val="both"/>
        <w:rPr>
          <w:rFonts w:ascii="Arial" w:hAnsi="Arial" w:cs="Arial"/>
          <w:color w:val="000000" w:themeColor="text1"/>
        </w:rPr>
      </w:pPr>
      <w:r>
        <w:rPr>
          <w:rFonts w:ascii="Arial" w:hAnsi="Arial" w:cs="Arial"/>
          <w:color w:val="000000" w:themeColor="text1"/>
        </w:rPr>
        <w:t>Eine weitere Innovation</w:t>
      </w:r>
      <w:r w:rsidR="00FF7660">
        <w:rPr>
          <w:rFonts w:ascii="Arial" w:hAnsi="Arial" w:cs="Arial"/>
          <w:color w:val="000000" w:themeColor="text1"/>
        </w:rPr>
        <w:t>,</w:t>
      </w:r>
      <w:r>
        <w:rPr>
          <w:rFonts w:ascii="Arial" w:hAnsi="Arial" w:cs="Arial"/>
          <w:color w:val="000000" w:themeColor="text1"/>
        </w:rPr>
        <w:t xml:space="preserve"> ist die Verwendung eines asynchronen Kampfablauf</w:t>
      </w:r>
      <w:r w:rsidR="00FF7660">
        <w:rPr>
          <w:rFonts w:ascii="Arial" w:hAnsi="Arial" w:cs="Arial"/>
          <w:color w:val="000000" w:themeColor="text1"/>
        </w:rPr>
        <w:t>s.</w:t>
      </w:r>
      <w:r>
        <w:rPr>
          <w:rFonts w:ascii="Arial" w:hAnsi="Arial" w:cs="Arial"/>
          <w:color w:val="000000" w:themeColor="text1"/>
        </w:rPr>
        <w:t xml:space="preserve"> </w:t>
      </w:r>
      <w:r w:rsidR="00FF7660">
        <w:rPr>
          <w:rFonts w:ascii="Arial" w:hAnsi="Arial" w:cs="Arial"/>
          <w:color w:val="000000" w:themeColor="text1"/>
        </w:rPr>
        <w:t>D</w:t>
      </w:r>
      <w:r>
        <w:rPr>
          <w:rFonts w:ascii="Arial" w:hAnsi="Arial" w:cs="Arial"/>
          <w:color w:val="000000" w:themeColor="text1"/>
        </w:rPr>
        <w:t xml:space="preserve">as heißt man kämpft nun nicht mehr direkt gegen andere Spieler, sondern gegen deren vorherige Versuche. </w:t>
      </w:r>
      <w:r w:rsidR="00FF7660">
        <w:rPr>
          <w:rFonts w:ascii="Arial" w:hAnsi="Arial" w:cs="Arial"/>
          <w:color w:val="000000" w:themeColor="text1"/>
        </w:rPr>
        <w:t>So</w:t>
      </w:r>
      <w:r w:rsidR="00E321D3">
        <w:rPr>
          <w:rFonts w:ascii="Arial" w:hAnsi="Arial" w:cs="Arial"/>
          <w:color w:val="000000" w:themeColor="text1"/>
        </w:rPr>
        <w:t xml:space="preserve"> </w:t>
      </w:r>
      <w:r w:rsidR="00765481">
        <w:rPr>
          <w:rFonts w:ascii="Arial" w:hAnsi="Arial" w:cs="Arial"/>
          <w:color w:val="000000" w:themeColor="text1"/>
        </w:rPr>
        <w:t xml:space="preserve">kann man beliebig viel Zeit in der Einkaufsphase verwenden und in der Kampfphase vorspulen oder sich den Kampf mehrfach anschauen. Ebenso hat es den Vorteil, dass man meistens gegen Gegner </w:t>
      </w:r>
      <w:r w:rsidR="0003154A">
        <w:rPr>
          <w:rFonts w:ascii="Arial" w:hAnsi="Arial" w:cs="Arial"/>
          <w:color w:val="000000" w:themeColor="text1"/>
        </w:rPr>
        <w:t>kämpft,</w:t>
      </w:r>
      <w:r w:rsidR="00765481">
        <w:rPr>
          <w:rFonts w:ascii="Arial" w:hAnsi="Arial" w:cs="Arial"/>
          <w:color w:val="000000" w:themeColor="text1"/>
        </w:rPr>
        <w:t xml:space="preserve"> die zu dem damaligen Zeitpunkt</w:t>
      </w:r>
      <w:r w:rsidR="00E526A1">
        <w:rPr>
          <w:rFonts w:ascii="Arial" w:hAnsi="Arial" w:cs="Arial"/>
          <w:color w:val="000000" w:themeColor="text1"/>
        </w:rPr>
        <w:t>,</w:t>
      </w:r>
      <w:r w:rsidR="00765481">
        <w:rPr>
          <w:rFonts w:ascii="Arial" w:hAnsi="Arial" w:cs="Arial"/>
          <w:color w:val="000000" w:themeColor="text1"/>
        </w:rPr>
        <w:t xml:space="preserve"> ähnlich viele gewonnene</w:t>
      </w:r>
      <w:r w:rsidR="00E526A1">
        <w:rPr>
          <w:rFonts w:ascii="Arial" w:hAnsi="Arial" w:cs="Arial"/>
          <w:color w:val="000000" w:themeColor="text1"/>
        </w:rPr>
        <w:t xml:space="preserve">- </w:t>
      </w:r>
      <w:r w:rsidR="00765481">
        <w:rPr>
          <w:rFonts w:ascii="Arial" w:hAnsi="Arial" w:cs="Arial"/>
          <w:color w:val="000000" w:themeColor="text1"/>
        </w:rPr>
        <w:t>und verlorene Runden ha</w:t>
      </w:r>
      <w:r w:rsidR="0003154A">
        <w:rPr>
          <w:rFonts w:ascii="Arial" w:hAnsi="Arial" w:cs="Arial"/>
          <w:color w:val="000000" w:themeColor="text1"/>
        </w:rPr>
        <w:t>tten</w:t>
      </w:r>
      <w:r w:rsidR="00765481">
        <w:rPr>
          <w:rFonts w:ascii="Arial" w:hAnsi="Arial" w:cs="Arial"/>
          <w:color w:val="000000" w:themeColor="text1"/>
        </w:rPr>
        <w:t xml:space="preserve"> wie man selbst.</w:t>
      </w:r>
      <w:r w:rsidR="0003154A">
        <w:rPr>
          <w:rFonts w:ascii="Arial" w:hAnsi="Arial" w:cs="Arial"/>
          <w:color w:val="000000" w:themeColor="text1"/>
        </w:rPr>
        <w:t xml:space="preserve"> Dieses System wurde in vielen nachfolgenden Autobattlern aufgenommen, </w:t>
      </w:r>
      <w:r w:rsidR="00E526A1">
        <w:rPr>
          <w:rFonts w:ascii="Arial" w:hAnsi="Arial" w:cs="Arial"/>
          <w:color w:val="000000" w:themeColor="text1"/>
        </w:rPr>
        <w:t xml:space="preserve">wie </w:t>
      </w:r>
      <w:r w:rsidR="0003154A">
        <w:rPr>
          <w:rFonts w:ascii="Arial" w:hAnsi="Arial" w:cs="Arial"/>
          <w:color w:val="000000" w:themeColor="text1"/>
        </w:rPr>
        <w:t xml:space="preserve">beispielsweise Backpack Battles </w:t>
      </w:r>
      <w:sdt>
        <w:sdtPr>
          <w:rPr>
            <w:rFonts w:ascii="Arial" w:hAnsi="Arial" w:cs="Arial"/>
            <w:color w:val="000000" w:themeColor="text1"/>
          </w:rPr>
          <w:id w:val="1651096380"/>
          <w:citation/>
        </w:sdtPr>
        <w:sdtContent>
          <w:r w:rsidR="000D4BEE">
            <w:rPr>
              <w:rFonts w:ascii="Arial" w:hAnsi="Arial" w:cs="Arial"/>
              <w:color w:val="000000" w:themeColor="text1"/>
            </w:rPr>
            <w:fldChar w:fldCharType="begin"/>
          </w:r>
          <w:r w:rsidR="000D4BEE">
            <w:rPr>
              <w:rFonts w:ascii="Arial" w:hAnsi="Arial" w:cs="Arial"/>
              <w:color w:val="000000" w:themeColor="text1"/>
            </w:rPr>
            <w:instrText xml:space="preserve"> CITATION Pla24 \l 1031 </w:instrText>
          </w:r>
          <w:r w:rsidR="000D4BEE">
            <w:rPr>
              <w:rFonts w:ascii="Arial" w:hAnsi="Arial" w:cs="Arial"/>
              <w:color w:val="000000" w:themeColor="text1"/>
            </w:rPr>
            <w:fldChar w:fldCharType="separate"/>
          </w:r>
          <w:r w:rsidR="000D4BEE" w:rsidRPr="000D4BEE">
            <w:rPr>
              <w:rFonts w:ascii="Arial" w:hAnsi="Arial" w:cs="Arial"/>
              <w:noProof/>
              <w:color w:val="000000" w:themeColor="text1"/>
            </w:rPr>
            <w:t>(PlayWithFurcifer, 2024)</w:t>
          </w:r>
          <w:r w:rsidR="000D4BEE">
            <w:rPr>
              <w:rFonts w:ascii="Arial" w:hAnsi="Arial" w:cs="Arial"/>
              <w:color w:val="000000" w:themeColor="text1"/>
            </w:rPr>
            <w:fldChar w:fldCharType="end"/>
          </w:r>
        </w:sdtContent>
      </w:sdt>
      <w:r w:rsidR="000D4BEE">
        <w:rPr>
          <w:rFonts w:ascii="Arial" w:hAnsi="Arial" w:cs="Arial"/>
          <w:color w:val="000000" w:themeColor="text1"/>
        </w:rPr>
        <w:t>.</w:t>
      </w:r>
    </w:p>
    <w:p w14:paraId="4D51FFB4" w14:textId="77777777" w:rsidR="0063050D" w:rsidRDefault="0063050D" w:rsidP="00771904">
      <w:pPr>
        <w:spacing w:line="360" w:lineRule="auto"/>
        <w:jc w:val="both"/>
        <w:rPr>
          <w:rFonts w:ascii="Arial" w:hAnsi="Arial" w:cs="Arial"/>
          <w:color w:val="000000" w:themeColor="text1"/>
        </w:rPr>
      </w:pPr>
    </w:p>
    <w:p w14:paraId="5448C08C" w14:textId="6DD97755" w:rsidR="009C270E" w:rsidRPr="009C270E" w:rsidRDefault="009C270E" w:rsidP="00771904">
      <w:pPr>
        <w:spacing w:line="360" w:lineRule="auto"/>
        <w:jc w:val="both"/>
        <w:rPr>
          <w:rFonts w:ascii="Arial" w:hAnsi="Arial" w:cs="Arial"/>
          <w:color w:val="000000" w:themeColor="text1"/>
        </w:rPr>
      </w:pPr>
      <w:r w:rsidRPr="009C270E">
        <w:rPr>
          <w:rFonts w:ascii="Arial" w:hAnsi="Arial" w:cs="Arial"/>
          <w:color w:val="000000" w:themeColor="text1"/>
        </w:rPr>
        <w:t>Super Auto Pets ist sehr</w:t>
      </w:r>
      <w:r>
        <w:rPr>
          <w:rFonts w:ascii="Arial" w:hAnsi="Arial" w:cs="Arial"/>
          <w:color w:val="000000" w:themeColor="text1"/>
        </w:rPr>
        <w:t xml:space="preserve"> einsteigerfreundlich</w:t>
      </w:r>
      <w:r w:rsidR="00E526A1">
        <w:rPr>
          <w:rFonts w:ascii="Arial" w:hAnsi="Arial" w:cs="Arial"/>
          <w:color w:val="000000" w:themeColor="text1"/>
        </w:rPr>
        <w:t>,</w:t>
      </w:r>
      <w:r>
        <w:rPr>
          <w:rFonts w:ascii="Arial" w:hAnsi="Arial" w:cs="Arial"/>
          <w:color w:val="000000" w:themeColor="text1"/>
        </w:rPr>
        <w:t xml:space="preserve"> bietet aber dennoch viel Tiefe durch die Kombination der einzigartigen Fähigkeiten und der Verwendung von Schlüsselwörtern. Durch die große Anzahl an verschiedenen Tieren kann man auch bei mehrfache</w:t>
      </w:r>
      <w:r w:rsidR="00E526A1">
        <w:rPr>
          <w:rFonts w:ascii="Arial" w:hAnsi="Arial" w:cs="Arial"/>
          <w:color w:val="000000" w:themeColor="text1"/>
        </w:rPr>
        <w:t>m</w:t>
      </w:r>
      <w:r>
        <w:rPr>
          <w:rFonts w:ascii="Arial" w:hAnsi="Arial" w:cs="Arial"/>
          <w:color w:val="000000" w:themeColor="text1"/>
        </w:rPr>
        <w:t xml:space="preserve"> Spielen immer wieder neue Kombinationen entdecken. Um den Wiederspielwert zu erhöhen, gibt es sogenannte Pet Packs, diese bestimmen welche Tiere in dem Pool der möglichen Einheiten sind. Jedes dieser Pet Packs beinhaltet etwa 60 verschiedene und neue Tiere, wodurch man jedes Mal andere </w:t>
      </w:r>
      <w:r w:rsidR="00D33FD0">
        <w:rPr>
          <w:rFonts w:ascii="Arial" w:hAnsi="Arial" w:cs="Arial"/>
          <w:color w:val="000000" w:themeColor="text1"/>
        </w:rPr>
        <w:t>Zusammenstellungen</w:t>
      </w:r>
      <w:r>
        <w:rPr>
          <w:rFonts w:ascii="Arial" w:hAnsi="Arial" w:cs="Arial"/>
          <w:color w:val="000000" w:themeColor="text1"/>
        </w:rPr>
        <w:t xml:space="preserve"> erhalten kann. Zusätzlich gibt es jede Woche ein </w:t>
      </w:r>
      <w:r w:rsidR="00D33FD0">
        <w:rPr>
          <w:rFonts w:ascii="Arial" w:hAnsi="Arial" w:cs="Arial"/>
          <w:color w:val="000000" w:themeColor="text1"/>
        </w:rPr>
        <w:t xml:space="preserve">zeitlich limitiertes Pack mit zufällig ausgewählten Tieren aus den </w:t>
      </w:r>
      <w:r w:rsidR="00D33FD0">
        <w:rPr>
          <w:rFonts w:ascii="Arial" w:hAnsi="Arial" w:cs="Arial"/>
          <w:color w:val="000000" w:themeColor="text1"/>
        </w:rPr>
        <w:lastRenderedPageBreak/>
        <w:t>regulären Packs. Durch diese verschiedenen Packs findet man immer wieder neue Ideen und Kombinationen, wodurch auch erfahrene Spieler aufgerufen werden, einen neuen Versuch zu starten.</w:t>
      </w:r>
    </w:p>
    <w:p w14:paraId="7A58F2DD" w14:textId="2D7C577E" w:rsidR="00E86510" w:rsidRPr="009C270E" w:rsidRDefault="00E86510" w:rsidP="00E86510">
      <w:pPr>
        <w:spacing w:line="360" w:lineRule="auto"/>
      </w:pPr>
    </w:p>
    <w:p w14:paraId="2622A37D" w14:textId="295364A5" w:rsidR="00123CBD" w:rsidRPr="00E3293E" w:rsidRDefault="007F03F9" w:rsidP="00E3293E">
      <w:pPr>
        <w:pStyle w:val="berschrift1"/>
        <w:spacing w:line="360" w:lineRule="auto"/>
        <w:jc w:val="both"/>
        <w:rPr>
          <w:rFonts w:ascii="Arial" w:hAnsi="Arial" w:cs="Arial"/>
          <w:color w:val="000000" w:themeColor="text1"/>
          <w:sz w:val="36"/>
          <w:szCs w:val="36"/>
        </w:rPr>
      </w:pPr>
      <w:bookmarkStart w:id="16" w:name="_Toc170382330"/>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6"/>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6A49845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48E4C28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w:t>
      </w:r>
      <w:r w:rsidR="00256C2E">
        <w:rPr>
          <w:rFonts w:ascii="Arial" w:hAnsi="Arial" w:cs="Arial"/>
          <w:color w:val="000000" w:themeColor="text1"/>
        </w:rPr>
        <w:t xml:space="preserve"> </w:t>
      </w:r>
      <w:r>
        <w:rPr>
          <w:rFonts w:ascii="Arial" w:hAnsi="Arial" w:cs="Arial"/>
          <w:color w:val="000000" w:themeColor="text1"/>
        </w:rPr>
        <w:t>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w:t>
      </w:r>
      <w:r>
        <w:rPr>
          <w:rFonts w:ascii="Arial" w:hAnsi="Arial" w:cs="Arial"/>
          <w:color w:val="000000" w:themeColor="text1"/>
        </w:rPr>
        <w:lastRenderedPageBreak/>
        <w:t xml:space="preserve">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Phobia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r w:rsidRPr="00377B50">
        <w:rPr>
          <w:rFonts w:ascii="Arial" w:hAnsi="Arial" w:cs="Arial"/>
          <w:color w:val="000000" w:themeColor="text1"/>
        </w:rPr>
        <w:t>Phobia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Phobia bewegen sich die Gegner größtenteils gezielt auf den Spieler zu, dadurch besteht großer Teil des Gameplays im Kiting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46006C4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w:t>
      </w:r>
      <w:r w:rsidR="00256C2E">
        <w:rPr>
          <w:rFonts w:ascii="Arial" w:hAnsi="Arial" w:cs="Arial"/>
          <w:color w:val="000000" w:themeColor="text1"/>
        </w:rPr>
        <w:t>n</w:t>
      </w:r>
      <w:r>
        <w:rPr>
          <w:rFonts w:ascii="Arial" w:hAnsi="Arial" w:cs="Arial"/>
          <w:color w:val="000000" w:themeColor="text1"/>
        </w:rPr>
        <w:t xml:space="preserve">amengebende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xml:space="preserve">. Die Grundmechaniken sind sehr ähnlich wie bei Magic Survival, doch wurde das Upgrade System erweitert sowie das Voranschreiten im Spiel angepasst. Man konnte nun auch passive Ausrüstungen erhalten, die die Werte des Charakters oder </w:t>
      </w:r>
      <w:r>
        <w:rPr>
          <w:rFonts w:ascii="Arial" w:hAnsi="Arial" w:cs="Arial"/>
          <w:color w:val="000000" w:themeColor="text1"/>
        </w:rPr>
        <w:lastRenderedPageBreak/>
        <w:t>andere Attribute verbesserten. Zusätzlich konnte man sogenannte „Evolutions“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lastRenderedPageBreak/>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7" w:name="_Toc170382331"/>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7"/>
    </w:p>
    <w:p w14:paraId="2B1AD152" w14:textId="6927DB97"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8" w:name="_Toc170382332"/>
      <w:r w:rsidRPr="00365781">
        <w:rPr>
          <w:rFonts w:ascii="Arial" w:hAnsi="Arial" w:cs="Arial"/>
          <w:color w:val="000000" w:themeColor="text1"/>
          <w:sz w:val="36"/>
          <w:szCs w:val="36"/>
          <w:lang w:val="en-US"/>
        </w:rPr>
        <w:t>3.4.1. Vampire Survivors</w:t>
      </w:r>
      <w:bookmarkEnd w:id="18"/>
    </w:p>
    <w:p w14:paraId="604123FB" w14:textId="294A9DEA" w:rsidR="00FC2240" w:rsidRDefault="00E3293E" w:rsidP="000D0E47">
      <w:pPr>
        <w:jc w:val="both"/>
        <w:rPr>
          <w:rFonts w:ascii="Arial" w:hAnsi="Arial" w:cs="Arial"/>
          <w:color w:val="000000" w:themeColor="text1"/>
          <w:lang w:val="en-US"/>
        </w:rPr>
      </w:pPr>
      <w:r>
        <w:rPr>
          <w:rFonts w:ascii="Arial" w:hAnsi="Arial" w:cs="Arial"/>
          <w:color w:val="000000" w:themeColor="text1"/>
          <w:lang w:val="en-US"/>
        </w:rPr>
        <w:t>Evolutions, Chests, 30 Minutes win, different chars and weapons? Different maps</w:t>
      </w:r>
    </w:p>
    <w:p w14:paraId="63566CA1" w14:textId="77777777" w:rsidR="00E3293E" w:rsidRPr="00365781" w:rsidRDefault="00E3293E" w:rsidP="000D0E47">
      <w:pPr>
        <w:jc w:val="both"/>
        <w:rPr>
          <w:lang w:val="en-US"/>
        </w:rPr>
      </w:pPr>
    </w:p>
    <w:p w14:paraId="3E0E306C" w14:textId="3C677B7E"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9" w:name="_Toc170382333"/>
      <w:r w:rsidRPr="00365781">
        <w:rPr>
          <w:rFonts w:ascii="Arial" w:hAnsi="Arial" w:cs="Arial"/>
          <w:color w:val="000000" w:themeColor="text1"/>
          <w:sz w:val="36"/>
          <w:szCs w:val="36"/>
          <w:lang w:val="en-US"/>
        </w:rPr>
        <w:t>3.4.2. Brotato</w:t>
      </w:r>
      <w:bookmarkEnd w:id="19"/>
    </w:p>
    <w:p w14:paraId="6267A7BF" w14:textId="2A1544D9" w:rsidR="00835EDC" w:rsidRPr="00835EDC" w:rsidRDefault="00835EDC" w:rsidP="000D0E47">
      <w:pPr>
        <w:jc w:val="both"/>
        <w:rPr>
          <w:rFonts w:ascii="Arial" w:hAnsi="Arial" w:cs="Arial"/>
          <w:color w:val="000000" w:themeColor="text1"/>
          <w:lang w:val="en-US"/>
        </w:rPr>
      </w:pPr>
      <w:r w:rsidRPr="00835EDC">
        <w:rPr>
          <w:rFonts w:ascii="Arial" w:hAnsi="Arial" w:cs="Arial"/>
          <w:color w:val="000000" w:themeColor="text1"/>
          <w:lang w:val="en-US"/>
        </w:rPr>
        <w:t>Keywored synergy</w:t>
      </w:r>
      <w:r>
        <w:rPr>
          <w:rFonts w:ascii="Arial" w:hAnsi="Arial" w:cs="Arial"/>
          <w:color w:val="000000" w:themeColor="text1"/>
          <w:lang w:val="en-US"/>
        </w:rPr>
        <w:t xml:space="preserve">, combine items for upgrade, </w:t>
      </w:r>
      <w:r w:rsidR="00E3293E">
        <w:rPr>
          <w:rFonts w:ascii="Arial" w:hAnsi="Arial" w:cs="Arial"/>
          <w:color w:val="000000" w:themeColor="text1"/>
          <w:lang w:val="en-US"/>
        </w:rPr>
        <w:t>shop layout akin to autobattle, combinations of characters and items, 20 wave wins</w:t>
      </w:r>
    </w:p>
    <w:p w14:paraId="328A4D4B" w14:textId="77777777" w:rsidR="00835EDC" w:rsidRPr="00365781" w:rsidRDefault="00835EDC" w:rsidP="000D0E47">
      <w:pPr>
        <w:jc w:val="both"/>
        <w:rPr>
          <w:lang w:val="en-US"/>
        </w:rPr>
      </w:pPr>
    </w:p>
    <w:p w14:paraId="4587032B" w14:textId="10DDE302" w:rsidR="00FC2240" w:rsidRPr="00835EDC" w:rsidRDefault="00FC2240" w:rsidP="000D0E47">
      <w:pPr>
        <w:pStyle w:val="berschrift1"/>
        <w:spacing w:line="360" w:lineRule="auto"/>
        <w:jc w:val="both"/>
        <w:rPr>
          <w:rFonts w:ascii="Arial" w:hAnsi="Arial" w:cs="Arial"/>
          <w:color w:val="000000" w:themeColor="text1"/>
          <w:sz w:val="36"/>
          <w:szCs w:val="36"/>
        </w:rPr>
      </w:pPr>
      <w:bookmarkStart w:id="20" w:name="_Toc170382334"/>
      <w:r w:rsidRPr="00835EDC">
        <w:rPr>
          <w:rFonts w:ascii="Arial" w:hAnsi="Arial" w:cs="Arial"/>
          <w:color w:val="000000" w:themeColor="text1"/>
          <w:sz w:val="36"/>
          <w:szCs w:val="36"/>
        </w:rPr>
        <w:t>3.4.3. 20 Minutes Till Dawn</w:t>
      </w:r>
      <w:bookmarkEnd w:id="20"/>
    </w:p>
    <w:p w14:paraId="23835A73" w14:textId="1EAB27EA"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Minutes Till Dawn, entwickelt von flanne, zunächst in early access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xml:space="preserve">. Die restlichen Grundmechaniken sind sehr ähnlich wie in herkömmlichen Spielen des Genres. So etwa kommen von allen Seiten Gegner auf die Spieler:innen zugelaufen, gegen die man sich verteidigen muss. Diese hinterlassen Erfahrungspunkte, wenn man sie besiegt. Nachdem man genug Erfahrungspunkte eingesammelt hat, erhält man ein Level-Up und kann eine von mehreren neuen Verbesserungen auswählen. Dieser </w:t>
      </w:r>
      <w:r>
        <w:rPr>
          <w:rFonts w:ascii="Arial" w:hAnsi="Arial" w:cs="Arial"/>
          <w:color w:val="000000" w:themeColor="text1"/>
        </w:rPr>
        <w:lastRenderedPageBreak/>
        <w:t>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477F0E32" w14:textId="36596BE3"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greift man nicht automatisch an. Stattdessen muss man manuell auf die Gegner zielen und zum Schießen mit der Maus klicken. Wenn man das Magazin aufgebraucht hat oder aufhört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 xml:space="preserve">kann man nur unterbrechen, solange man übrige Munition hat. Eine weitere Restriktion liegt darin, dass man sich beim Schießen langsamer bewegt, als wenn man nicht schießt. 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flanne ein automatisches Angriff-System die Spieler:innen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2AB52F3" w14:textId="77777777" w:rsidR="00657C61" w:rsidRDefault="007B5AA3" w:rsidP="000D0E47">
      <w:pPr>
        <w:spacing w:line="360" w:lineRule="auto"/>
        <w:jc w:val="both"/>
        <w:rPr>
          <w:rFonts w:ascii="Arial" w:hAnsi="Arial" w:cs="Arial"/>
          <w:color w:val="000000" w:themeColor="text1"/>
        </w:rPr>
      </w:pPr>
      <w:r>
        <w:rPr>
          <w:rFonts w:ascii="Arial" w:hAnsi="Arial" w:cs="Arial"/>
          <w:color w:val="000000" w:themeColor="text1"/>
        </w:rPr>
        <w:t>Eine weitere Innovation liegt in dem Upgrade System, denn die auswählbaren Items verändern nicht nur die Werte des Charakters, sondern haben oft vielschichtige und komplexe Effekte. Des Weiteren sind diese Items nur einmalig einsammelbar und dementsprechend nicht stackable (dt. stapelbar</w:t>
      </w:r>
      <w:r w:rsidR="00B6367C">
        <w:rPr>
          <w:rFonts w:ascii="Arial" w:hAnsi="Arial" w:cs="Arial"/>
          <w:color w:val="000000" w:themeColor="text1"/>
        </w:rPr>
        <w:t>, akkumulierbar</w:t>
      </w:r>
      <w:r>
        <w:rPr>
          <w:rFonts w:ascii="Arial" w:hAnsi="Arial" w:cs="Arial"/>
          <w:color w:val="000000" w:themeColor="text1"/>
        </w:rPr>
        <w:t>),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Spieler:innen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w:t>
      </w:r>
    </w:p>
    <w:p w14:paraId="4191492E" w14:textId="793934CB"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Um manche Combos zu fördern und zusätzliche Vorteile zu vergeben gibt es sogenannte Synergies 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Evolutios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lastRenderedPageBreak/>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6D20D7A1"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1F3A79" w:rsidRPr="001F3A79">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Spieler:innen </w:t>
      </w:r>
      <w:r w:rsidR="00D2391B">
        <w:rPr>
          <w:rFonts w:ascii="Arial" w:hAnsi="Arial" w:cs="Arial"/>
          <w:color w:val="000000" w:themeColor="text1"/>
        </w:rPr>
        <w:t>während eines Versuches.</w:t>
      </w:r>
    </w:p>
    <w:p w14:paraId="22EB7AC6" w14:textId="23F5CB60"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Reward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1F3A79" w:rsidRPr="001F3A79">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Reward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5549EDE8"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gegenüber kurzfristigen Entscheidung,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1F3A79" w:rsidRPr="001F3A79">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xml:space="preserve">. Da die ausgewählten Items nicht verfallen, sondern sich ansammeln haben frühe Entscheidungen große Auswirkungen auf den Rest des Versuches. Zusätzlich schaltet man durch das Auswählen von Items weitere frei, wodurch jede Entscheidung die weiteren Optionen </w:t>
      </w:r>
      <w:r w:rsidR="009A0A43">
        <w:rPr>
          <w:rFonts w:ascii="Arial" w:hAnsi="Arial" w:cs="Arial"/>
          <w:color w:val="000000" w:themeColor="text1"/>
        </w:rPr>
        <w:lastRenderedPageBreak/>
        <w:t>eines Versuches stark beeinflussen. Des Weiteren gibt es einige Items, die einen direkten Vorteil geben (bspw. Gibt es ein Item, das die Spieler:innen um 1 Leben heilt), jedoch gibt es deutlich mehr mit einem langfristigen Vorteil (bspw. Eine Schadenserhöhung). Daher kann man stellenweise sich entscheiden lieber langfristig zu investieren oder kurzfristig sich zu heilen. Im Laufe eines Versuches erhält man zwischen 35 und 45 Level-Ups, dementsprechend muss man die Auswahl eines Items etwa alle 30 Sekunden treffen. Durch die Kombinationsmöglichkeiten der Items, so wie ihrer langfristigen Auswirkung, hat diese Entscheidung einen sehr starken Einfluss auf das Spiel und sind 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w:t>
      </w:r>
      <w:r w:rsidR="00623C66">
        <w:rPr>
          <w:rFonts w:ascii="Arial" w:hAnsi="Arial" w:cs="Arial"/>
          <w:color w:val="000000" w:themeColor="text1"/>
        </w:rPr>
        <w:t>man in 20 Minutes till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Minutes till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21" w:name="_Toc170382335"/>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21"/>
    </w:p>
    <w:p w14:paraId="55FC3747" w14:textId="77777777" w:rsidR="00B4368E" w:rsidRDefault="00B4368E" w:rsidP="00B4368E">
      <w:pPr>
        <w:jc w:val="both"/>
      </w:pPr>
    </w:p>
    <w:p w14:paraId="0990F5CA" w14:textId="77777777" w:rsidR="007673B9" w:rsidRPr="00FC2240" w:rsidRDefault="007673B9" w:rsidP="007673B9"/>
    <w:p w14:paraId="1931F37E" w14:textId="7EDB61C3" w:rsidR="007673B9" w:rsidRPr="000718B8" w:rsidRDefault="007673B9" w:rsidP="007673B9">
      <w:pPr>
        <w:pStyle w:val="berschrift1"/>
        <w:spacing w:line="360" w:lineRule="auto"/>
        <w:jc w:val="both"/>
        <w:rPr>
          <w:rFonts w:ascii="Arial" w:hAnsi="Arial" w:cs="Arial"/>
          <w:color w:val="000000" w:themeColor="text1"/>
          <w:sz w:val="36"/>
          <w:szCs w:val="36"/>
        </w:rPr>
      </w:pPr>
      <w:bookmarkStart w:id="22" w:name="_Toc170382336"/>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6. Reduktion in den Beispielen</w:t>
      </w:r>
      <w:bookmarkEnd w:id="22"/>
    </w:p>
    <w:p w14:paraId="3DC2C144" w14:textId="77777777" w:rsidR="007673B9" w:rsidRDefault="007673B9" w:rsidP="00B4368E">
      <w:pPr>
        <w:jc w:val="both"/>
      </w:pPr>
    </w:p>
    <w:p w14:paraId="00085C4F" w14:textId="77777777" w:rsidR="007673B9" w:rsidRPr="00FC2240" w:rsidRDefault="007673B9" w:rsidP="007673B9"/>
    <w:p w14:paraId="5BC9FF3D" w14:textId="31629272" w:rsidR="007673B9" w:rsidRPr="000718B8" w:rsidRDefault="007673B9" w:rsidP="007673B9">
      <w:pPr>
        <w:pStyle w:val="berschrift1"/>
        <w:spacing w:line="360" w:lineRule="auto"/>
        <w:jc w:val="both"/>
        <w:rPr>
          <w:rFonts w:ascii="Arial" w:hAnsi="Arial" w:cs="Arial"/>
          <w:color w:val="000000" w:themeColor="text1"/>
          <w:sz w:val="36"/>
          <w:szCs w:val="36"/>
        </w:rPr>
      </w:pPr>
      <w:bookmarkStart w:id="23" w:name="_Toc170382337"/>
      <w:r>
        <w:rPr>
          <w:rFonts w:ascii="Arial" w:hAnsi="Arial" w:cs="Arial"/>
          <w:color w:val="000000" w:themeColor="text1"/>
          <w:sz w:val="36"/>
          <w:szCs w:val="36"/>
        </w:rPr>
        <w:t>4. Fazit</w:t>
      </w:r>
      <w:bookmarkEnd w:id="23"/>
    </w:p>
    <w:p w14:paraId="2E5FED4C" w14:textId="299A88C4"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4" w:name="_Toc170382338"/>
      <w:r>
        <w:rPr>
          <w:rFonts w:ascii="Arial" w:hAnsi="Arial" w:cs="Arial"/>
          <w:color w:val="000000" w:themeColor="text1"/>
          <w:sz w:val="36"/>
          <w:szCs w:val="36"/>
        </w:rPr>
        <w:lastRenderedPageBreak/>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4"/>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5" w:name="_Toc170382339"/>
      <w:r>
        <w:rPr>
          <w:rFonts w:ascii="Arial" w:hAnsi="Arial" w:cs="Arial"/>
          <w:color w:val="000000" w:themeColor="text1"/>
          <w:sz w:val="36"/>
          <w:szCs w:val="36"/>
        </w:rPr>
        <w:t>1. Umsetzung</w:t>
      </w:r>
      <w:bookmarkEnd w:id="25"/>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6" w:name="_Toc170382340"/>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6"/>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7" w:name="_Toc170382341"/>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7"/>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8" w:name="_Toc170382342"/>
      <w:r>
        <w:rPr>
          <w:rFonts w:ascii="Arial" w:hAnsi="Arial" w:cs="Arial"/>
          <w:color w:val="000000" w:themeColor="text1"/>
          <w:sz w:val="36"/>
          <w:szCs w:val="36"/>
        </w:rPr>
        <w:t>V. Schluss</w:t>
      </w:r>
      <w:bookmarkEnd w:id="28"/>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9" w:name="_Toc170382343"/>
      <w:r>
        <w:rPr>
          <w:rFonts w:ascii="Arial" w:hAnsi="Arial" w:cs="Arial"/>
          <w:color w:val="000000" w:themeColor="text1"/>
          <w:sz w:val="36"/>
          <w:szCs w:val="36"/>
        </w:rPr>
        <w:t>1. Fazit</w:t>
      </w:r>
      <w:bookmarkEnd w:id="29"/>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30" w:name="_Toc170382344"/>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30"/>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31" w:name="_Toc170382345"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31"/>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94C0D" w14:textId="77777777" w:rsidR="008A4123" w:rsidRDefault="008A4123" w:rsidP="009C536B">
      <w:pPr>
        <w:spacing w:after="0" w:line="240" w:lineRule="auto"/>
      </w:pPr>
      <w:r>
        <w:separator/>
      </w:r>
    </w:p>
  </w:endnote>
  <w:endnote w:type="continuationSeparator" w:id="0">
    <w:p w14:paraId="6C425A95" w14:textId="77777777" w:rsidR="008A4123" w:rsidRDefault="008A4123"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5A3DA" w14:textId="77777777" w:rsidR="008A4123" w:rsidRDefault="008A4123" w:rsidP="009C536B">
      <w:pPr>
        <w:spacing w:after="0" w:line="240" w:lineRule="auto"/>
      </w:pPr>
      <w:r>
        <w:separator/>
      </w:r>
    </w:p>
  </w:footnote>
  <w:footnote w:type="continuationSeparator" w:id="0">
    <w:p w14:paraId="29B96223" w14:textId="77777777" w:rsidR="008A4123" w:rsidRDefault="008A4123"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154A"/>
    <w:rsid w:val="00033C09"/>
    <w:rsid w:val="000341AE"/>
    <w:rsid w:val="00035BDE"/>
    <w:rsid w:val="00037D04"/>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D4BEE"/>
    <w:rsid w:val="000E053E"/>
    <w:rsid w:val="000E11C2"/>
    <w:rsid w:val="000F016A"/>
    <w:rsid w:val="000F2F96"/>
    <w:rsid w:val="000F62E8"/>
    <w:rsid w:val="000F730D"/>
    <w:rsid w:val="00110FB8"/>
    <w:rsid w:val="00111F02"/>
    <w:rsid w:val="001135A8"/>
    <w:rsid w:val="0011628F"/>
    <w:rsid w:val="001168E3"/>
    <w:rsid w:val="00123CBD"/>
    <w:rsid w:val="00132A09"/>
    <w:rsid w:val="00133CC5"/>
    <w:rsid w:val="00136B80"/>
    <w:rsid w:val="00151665"/>
    <w:rsid w:val="0015242E"/>
    <w:rsid w:val="00153CC8"/>
    <w:rsid w:val="0015419F"/>
    <w:rsid w:val="0015461A"/>
    <w:rsid w:val="0015558C"/>
    <w:rsid w:val="00157B5A"/>
    <w:rsid w:val="00166635"/>
    <w:rsid w:val="00182140"/>
    <w:rsid w:val="00186EC0"/>
    <w:rsid w:val="0019178D"/>
    <w:rsid w:val="00191E7B"/>
    <w:rsid w:val="0019370F"/>
    <w:rsid w:val="0019445C"/>
    <w:rsid w:val="0019721F"/>
    <w:rsid w:val="001A3ABD"/>
    <w:rsid w:val="001A7971"/>
    <w:rsid w:val="001C1474"/>
    <w:rsid w:val="001C257A"/>
    <w:rsid w:val="001C3E2E"/>
    <w:rsid w:val="001D2690"/>
    <w:rsid w:val="001D333F"/>
    <w:rsid w:val="001D5C2D"/>
    <w:rsid w:val="001D6B0C"/>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3A36"/>
    <w:rsid w:val="0024454D"/>
    <w:rsid w:val="00244EA8"/>
    <w:rsid w:val="00245C7C"/>
    <w:rsid w:val="0025117D"/>
    <w:rsid w:val="002541E8"/>
    <w:rsid w:val="0025652A"/>
    <w:rsid w:val="00256C2E"/>
    <w:rsid w:val="00257870"/>
    <w:rsid w:val="00263010"/>
    <w:rsid w:val="002746D9"/>
    <w:rsid w:val="0027770C"/>
    <w:rsid w:val="00281283"/>
    <w:rsid w:val="002853E5"/>
    <w:rsid w:val="002A25FE"/>
    <w:rsid w:val="002A4EEE"/>
    <w:rsid w:val="002C239A"/>
    <w:rsid w:val="002C6D8C"/>
    <w:rsid w:val="002D3605"/>
    <w:rsid w:val="002F0886"/>
    <w:rsid w:val="003017CA"/>
    <w:rsid w:val="00306930"/>
    <w:rsid w:val="003174F3"/>
    <w:rsid w:val="003213C3"/>
    <w:rsid w:val="00331D5B"/>
    <w:rsid w:val="00332AAD"/>
    <w:rsid w:val="00332B56"/>
    <w:rsid w:val="003344F9"/>
    <w:rsid w:val="003400EC"/>
    <w:rsid w:val="003422FC"/>
    <w:rsid w:val="00344980"/>
    <w:rsid w:val="00350718"/>
    <w:rsid w:val="00350DA7"/>
    <w:rsid w:val="00351C18"/>
    <w:rsid w:val="00354866"/>
    <w:rsid w:val="00364152"/>
    <w:rsid w:val="00365781"/>
    <w:rsid w:val="00372C06"/>
    <w:rsid w:val="00377B50"/>
    <w:rsid w:val="003858B8"/>
    <w:rsid w:val="00390462"/>
    <w:rsid w:val="00391321"/>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E47AA"/>
    <w:rsid w:val="003F02D7"/>
    <w:rsid w:val="003F1192"/>
    <w:rsid w:val="003F28A3"/>
    <w:rsid w:val="004005B8"/>
    <w:rsid w:val="00413C28"/>
    <w:rsid w:val="00416051"/>
    <w:rsid w:val="00424D1E"/>
    <w:rsid w:val="00443CAB"/>
    <w:rsid w:val="0045084A"/>
    <w:rsid w:val="0045310B"/>
    <w:rsid w:val="00467114"/>
    <w:rsid w:val="00467216"/>
    <w:rsid w:val="00473CA0"/>
    <w:rsid w:val="00474CE7"/>
    <w:rsid w:val="00482F90"/>
    <w:rsid w:val="00485253"/>
    <w:rsid w:val="0049444E"/>
    <w:rsid w:val="00496D21"/>
    <w:rsid w:val="004A676F"/>
    <w:rsid w:val="004B759A"/>
    <w:rsid w:val="004C3A97"/>
    <w:rsid w:val="004D1D95"/>
    <w:rsid w:val="004D4795"/>
    <w:rsid w:val="004F4DC0"/>
    <w:rsid w:val="004F58EF"/>
    <w:rsid w:val="00500649"/>
    <w:rsid w:val="00502930"/>
    <w:rsid w:val="005030ED"/>
    <w:rsid w:val="00503A3E"/>
    <w:rsid w:val="00505249"/>
    <w:rsid w:val="00505608"/>
    <w:rsid w:val="00520D1B"/>
    <w:rsid w:val="00527512"/>
    <w:rsid w:val="00531FDA"/>
    <w:rsid w:val="00537016"/>
    <w:rsid w:val="0054187A"/>
    <w:rsid w:val="00554597"/>
    <w:rsid w:val="00567820"/>
    <w:rsid w:val="00572340"/>
    <w:rsid w:val="0058325E"/>
    <w:rsid w:val="00586BC3"/>
    <w:rsid w:val="0059258A"/>
    <w:rsid w:val="005A1C63"/>
    <w:rsid w:val="005A319B"/>
    <w:rsid w:val="005A75ED"/>
    <w:rsid w:val="005B6D29"/>
    <w:rsid w:val="005C5CC2"/>
    <w:rsid w:val="005D7E75"/>
    <w:rsid w:val="005E2BE7"/>
    <w:rsid w:val="005F0B69"/>
    <w:rsid w:val="005F231F"/>
    <w:rsid w:val="005F7084"/>
    <w:rsid w:val="006022E9"/>
    <w:rsid w:val="00603335"/>
    <w:rsid w:val="0060641B"/>
    <w:rsid w:val="00615B34"/>
    <w:rsid w:val="00616FFB"/>
    <w:rsid w:val="00620DE0"/>
    <w:rsid w:val="0062252B"/>
    <w:rsid w:val="00623C66"/>
    <w:rsid w:val="0063050D"/>
    <w:rsid w:val="00634FA8"/>
    <w:rsid w:val="00636EB1"/>
    <w:rsid w:val="0064015D"/>
    <w:rsid w:val="00645EEB"/>
    <w:rsid w:val="006541CF"/>
    <w:rsid w:val="0065771F"/>
    <w:rsid w:val="00657C61"/>
    <w:rsid w:val="00663B65"/>
    <w:rsid w:val="0066490F"/>
    <w:rsid w:val="006661E8"/>
    <w:rsid w:val="00671811"/>
    <w:rsid w:val="00674905"/>
    <w:rsid w:val="00676697"/>
    <w:rsid w:val="006864D3"/>
    <w:rsid w:val="00686901"/>
    <w:rsid w:val="0068775D"/>
    <w:rsid w:val="006912D2"/>
    <w:rsid w:val="006929F8"/>
    <w:rsid w:val="00694C24"/>
    <w:rsid w:val="006A3A51"/>
    <w:rsid w:val="006B4ADC"/>
    <w:rsid w:val="006B68AD"/>
    <w:rsid w:val="006C580C"/>
    <w:rsid w:val="006C7812"/>
    <w:rsid w:val="006C7A9C"/>
    <w:rsid w:val="006F116C"/>
    <w:rsid w:val="00707203"/>
    <w:rsid w:val="00707898"/>
    <w:rsid w:val="00712147"/>
    <w:rsid w:val="00715D47"/>
    <w:rsid w:val="00726FA0"/>
    <w:rsid w:val="00731A34"/>
    <w:rsid w:val="00734BF2"/>
    <w:rsid w:val="00736154"/>
    <w:rsid w:val="00742DFC"/>
    <w:rsid w:val="00750D8C"/>
    <w:rsid w:val="00752926"/>
    <w:rsid w:val="00753D8C"/>
    <w:rsid w:val="00763222"/>
    <w:rsid w:val="00765481"/>
    <w:rsid w:val="00766EC5"/>
    <w:rsid w:val="007673B9"/>
    <w:rsid w:val="0077001D"/>
    <w:rsid w:val="00770956"/>
    <w:rsid w:val="00771904"/>
    <w:rsid w:val="00771B6F"/>
    <w:rsid w:val="007742D5"/>
    <w:rsid w:val="00775B0D"/>
    <w:rsid w:val="00793023"/>
    <w:rsid w:val="007A23E2"/>
    <w:rsid w:val="007A3BAE"/>
    <w:rsid w:val="007B2BEF"/>
    <w:rsid w:val="007B5AA3"/>
    <w:rsid w:val="007C0932"/>
    <w:rsid w:val="007C67CC"/>
    <w:rsid w:val="007C7B5B"/>
    <w:rsid w:val="007D0C9D"/>
    <w:rsid w:val="007E2637"/>
    <w:rsid w:val="007E3456"/>
    <w:rsid w:val="007E5678"/>
    <w:rsid w:val="007F03F9"/>
    <w:rsid w:val="0080071B"/>
    <w:rsid w:val="008033A3"/>
    <w:rsid w:val="008035C4"/>
    <w:rsid w:val="008041E9"/>
    <w:rsid w:val="008052BA"/>
    <w:rsid w:val="00810EFE"/>
    <w:rsid w:val="00813F74"/>
    <w:rsid w:val="008169C8"/>
    <w:rsid w:val="00820B44"/>
    <w:rsid w:val="00835EDC"/>
    <w:rsid w:val="00837FC9"/>
    <w:rsid w:val="0084094E"/>
    <w:rsid w:val="00850AAF"/>
    <w:rsid w:val="008520A4"/>
    <w:rsid w:val="00853A8D"/>
    <w:rsid w:val="008565E2"/>
    <w:rsid w:val="00866287"/>
    <w:rsid w:val="0088253D"/>
    <w:rsid w:val="008A3286"/>
    <w:rsid w:val="008A4123"/>
    <w:rsid w:val="008B4742"/>
    <w:rsid w:val="008B7772"/>
    <w:rsid w:val="008C1779"/>
    <w:rsid w:val="008C2AB9"/>
    <w:rsid w:val="008C5CE3"/>
    <w:rsid w:val="008C7B5B"/>
    <w:rsid w:val="008D12B3"/>
    <w:rsid w:val="008D2FF3"/>
    <w:rsid w:val="008D5E14"/>
    <w:rsid w:val="008E390E"/>
    <w:rsid w:val="008F1E36"/>
    <w:rsid w:val="008F2971"/>
    <w:rsid w:val="008F3B03"/>
    <w:rsid w:val="008F4B0D"/>
    <w:rsid w:val="00904B70"/>
    <w:rsid w:val="00906182"/>
    <w:rsid w:val="00907EDD"/>
    <w:rsid w:val="00914D03"/>
    <w:rsid w:val="009170C1"/>
    <w:rsid w:val="00917434"/>
    <w:rsid w:val="009219E2"/>
    <w:rsid w:val="00930480"/>
    <w:rsid w:val="00931AA3"/>
    <w:rsid w:val="00936A9B"/>
    <w:rsid w:val="009410BF"/>
    <w:rsid w:val="00941DDC"/>
    <w:rsid w:val="00943B11"/>
    <w:rsid w:val="00951558"/>
    <w:rsid w:val="0095544B"/>
    <w:rsid w:val="0096732E"/>
    <w:rsid w:val="00970879"/>
    <w:rsid w:val="00976131"/>
    <w:rsid w:val="00981512"/>
    <w:rsid w:val="009815FF"/>
    <w:rsid w:val="00987F08"/>
    <w:rsid w:val="009A0A43"/>
    <w:rsid w:val="009B4038"/>
    <w:rsid w:val="009B4F88"/>
    <w:rsid w:val="009B70C8"/>
    <w:rsid w:val="009C1C3A"/>
    <w:rsid w:val="009C270E"/>
    <w:rsid w:val="009C3036"/>
    <w:rsid w:val="009C536B"/>
    <w:rsid w:val="009D002E"/>
    <w:rsid w:val="009D12A3"/>
    <w:rsid w:val="009D292E"/>
    <w:rsid w:val="009D41BB"/>
    <w:rsid w:val="009D5331"/>
    <w:rsid w:val="009E19DD"/>
    <w:rsid w:val="009E3C61"/>
    <w:rsid w:val="009E57D3"/>
    <w:rsid w:val="009E6669"/>
    <w:rsid w:val="009F511C"/>
    <w:rsid w:val="00A025C1"/>
    <w:rsid w:val="00A03C52"/>
    <w:rsid w:val="00A058AB"/>
    <w:rsid w:val="00A0693F"/>
    <w:rsid w:val="00A17130"/>
    <w:rsid w:val="00A2005C"/>
    <w:rsid w:val="00A243C2"/>
    <w:rsid w:val="00A2594C"/>
    <w:rsid w:val="00A32CD4"/>
    <w:rsid w:val="00A43348"/>
    <w:rsid w:val="00A5018D"/>
    <w:rsid w:val="00A56C5A"/>
    <w:rsid w:val="00A6164D"/>
    <w:rsid w:val="00A74D09"/>
    <w:rsid w:val="00A8031F"/>
    <w:rsid w:val="00A8781F"/>
    <w:rsid w:val="00A96142"/>
    <w:rsid w:val="00AA0BDB"/>
    <w:rsid w:val="00AA3ED7"/>
    <w:rsid w:val="00AB0679"/>
    <w:rsid w:val="00AB2D71"/>
    <w:rsid w:val="00AC031F"/>
    <w:rsid w:val="00AC41A2"/>
    <w:rsid w:val="00AC41D2"/>
    <w:rsid w:val="00AC4C84"/>
    <w:rsid w:val="00AC6339"/>
    <w:rsid w:val="00AD5580"/>
    <w:rsid w:val="00AD6138"/>
    <w:rsid w:val="00AE649C"/>
    <w:rsid w:val="00AF255E"/>
    <w:rsid w:val="00AF3FD6"/>
    <w:rsid w:val="00AF4CE0"/>
    <w:rsid w:val="00AF5D0F"/>
    <w:rsid w:val="00B0655B"/>
    <w:rsid w:val="00B15DF0"/>
    <w:rsid w:val="00B161F3"/>
    <w:rsid w:val="00B16590"/>
    <w:rsid w:val="00B34AFD"/>
    <w:rsid w:val="00B34FC9"/>
    <w:rsid w:val="00B4368E"/>
    <w:rsid w:val="00B47C8B"/>
    <w:rsid w:val="00B51A30"/>
    <w:rsid w:val="00B533AF"/>
    <w:rsid w:val="00B56054"/>
    <w:rsid w:val="00B62D28"/>
    <w:rsid w:val="00B6367C"/>
    <w:rsid w:val="00B64FB6"/>
    <w:rsid w:val="00B71209"/>
    <w:rsid w:val="00B91B29"/>
    <w:rsid w:val="00BB2105"/>
    <w:rsid w:val="00BB2391"/>
    <w:rsid w:val="00BB64DA"/>
    <w:rsid w:val="00BC6CE6"/>
    <w:rsid w:val="00BC747A"/>
    <w:rsid w:val="00BD1228"/>
    <w:rsid w:val="00BD12A9"/>
    <w:rsid w:val="00BD12E4"/>
    <w:rsid w:val="00BD246E"/>
    <w:rsid w:val="00BE0918"/>
    <w:rsid w:val="00BE130A"/>
    <w:rsid w:val="00BF05EE"/>
    <w:rsid w:val="00C003BD"/>
    <w:rsid w:val="00C01690"/>
    <w:rsid w:val="00C0786D"/>
    <w:rsid w:val="00C10FBB"/>
    <w:rsid w:val="00C17805"/>
    <w:rsid w:val="00C23F1E"/>
    <w:rsid w:val="00C244EB"/>
    <w:rsid w:val="00C25695"/>
    <w:rsid w:val="00C256D3"/>
    <w:rsid w:val="00C30A33"/>
    <w:rsid w:val="00C47AE0"/>
    <w:rsid w:val="00C52B71"/>
    <w:rsid w:val="00C52BD3"/>
    <w:rsid w:val="00C53B9C"/>
    <w:rsid w:val="00C6309B"/>
    <w:rsid w:val="00C63E3B"/>
    <w:rsid w:val="00C645DA"/>
    <w:rsid w:val="00C65B0A"/>
    <w:rsid w:val="00C737EA"/>
    <w:rsid w:val="00C8100D"/>
    <w:rsid w:val="00C943D1"/>
    <w:rsid w:val="00C965EF"/>
    <w:rsid w:val="00C97070"/>
    <w:rsid w:val="00CA455D"/>
    <w:rsid w:val="00CA53DB"/>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2391B"/>
    <w:rsid w:val="00D32FCA"/>
    <w:rsid w:val="00D33FD0"/>
    <w:rsid w:val="00D41030"/>
    <w:rsid w:val="00D4232A"/>
    <w:rsid w:val="00D43FE5"/>
    <w:rsid w:val="00D72B33"/>
    <w:rsid w:val="00D76745"/>
    <w:rsid w:val="00D80234"/>
    <w:rsid w:val="00D804B9"/>
    <w:rsid w:val="00D9284F"/>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055F6"/>
    <w:rsid w:val="00E14FD1"/>
    <w:rsid w:val="00E15BD3"/>
    <w:rsid w:val="00E163CC"/>
    <w:rsid w:val="00E27938"/>
    <w:rsid w:val="00E3024D"/>
    <w:rsid w:val="00E3203A"/>
    <w:rsid w:val="00E321D3"/>
    <w:rsid w:val="00E3293E"/>
    <w:rsid w:val="00E45AF8"/>
    <w:rsid w:val="00E5259C"/>
    <w:rsid w:val="00E526A1"/>
    <w:rsid w:val="00E63767"/>
    <w:rsid w:val="00E6640F"/>
    <w:rsid w:val="00E66590"/>
    <w:rsid w:val="00E736B1"/>
    <w:rsid w:val="00E777D4"/>
    <w:rsid w:val="00E86510"/>
    <w:rsid w:val="00E87312"/>
    <w:rsid w:val="00EA3E27"/>
    <w:rsid w:val="00EA5773"/>
    <w:rsid w:val="00EB0E78"/>
    <w:rsid w:val="00EB143B"/>
    <w:rsid w:val="00EB18DF"/>
    <w:rsid w:val="00EB1E24"/>
    <w:rsid w:val="00EB761E"/>
    <w:rsid w:val="00EC44D6"/>
    <w:rsid w:val="00EC59C7"/>
    <w:rsid w:val="00EE45D7"/>
    <w:rsid w:val="00EE56A3"/>
    <w:rsid w:val="00EF562D"/>
    <w:rsid w:val="00EF76C0"/>
    <w:rsid w:val="00EF7EEB"/>
    <w:rsid w:val="00F028C8"/>
    <w:rsid w:val="00F057E7"/>
    <w:rsid w:val="00F15CD6"/>
    <w:rsid w:val="00F17690"/>
    <w:rsid w:val="00F2078A"/>
    <w:rsid w:val="00F25D9B"/>
    <w:rsid w:val="00F3299A"/>
    <w:rsid w:val="00F37F11"/>
    <w:rsid w:val="00F40C96"/>
    <w:rsid w:val="00F4480D"/>
    <w:rsid w:val="00F506E6"/>
    <w:rsid w:val="00F50E81"/>
    <w:rsid w:val="00F55F11"/>
    <w:rsid w:val="00F578CC"/>
    <w:rsid w:val="00F600E8"/>
    <w:rsid w:val="00F6075F"/>
    <w:rsid w:val="00F73767"/>
    <w:rsid w:val="00F73CED"/>
    <w:rsid w:val="00F8659C"/>
    <w:rsid w:val="00F928E2"/>
    <w:rsid w:val="00FB3D14"/>
    <w:rsid w:val="00FB4521"/>
    <w:rsid w:val="00FC2240"/>
    <w:rsid w:val="00FC2E12"/>
    <w:rsid w:val="00FC2F97"/>
    <w:rsid w:val="00FC3652"/>
    <w:rsid w:val="00FC48BB"/>
    <w:rsid w:val="00FC4F61"/>
    <w:rsid w:val="00FD2267"/>
    <w:rsid w:val="00FD2EAD"/>
    <w:rsid w:val="00FF0B82"/>
    <w:rsid w:val="00FF262D"/>
    <w:rsid w:val="00FF76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1DDC"/>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1122651">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3477498">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74677">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7895175">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399974">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4755356">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783459">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78554448">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33</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34</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35</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36</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37</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38</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39</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40</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41</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42</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43</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26</b:RefOrder>
  </b:Source>
  <b:Source>
    <b:Tag>Wah97</b:Tag>
    <b:SourceType>Misc</b:SourceType>
    <b:Guid>{CCB81FF9-AA85-4C21-9BB1-C95F4444FC8E}</b:Guid>
    <b:Title>Wah-Software</b:Title>
    <b:PublicationTitle>Alien Phobia</b:PublicationTitle>
    <b:Year>1997</b:Year>
    <b:RefOrder>28</b:RefOrder>
  </b:Source>
  <b:Source>
    <b:Tag>Eug90</b:Tag>
    <b:SourceType>Misc</b:SourceType>
    <b:Guid>{7BE597E7-5E27-45F6-A19C-0947BBBEBEF6}</b:Guid>
    <b:Title>Eugene Jarvis, Mark Turmell</b:Title>
    <b:PublicationTitle>Smash TV</b:PublicationTitle>
    <b:Year>1990</b:Year>
    <b:RefOrder>27</b:RefOrder>
  </b:Source>
  <b:Source>
    <b:Tag>Wah98</b:Tag>
    <b:SourceType>Misc</b:SourceType>
    <b:Guid>{3FDA142B-EA4D-4109-86F4-0C85D755B287}</b:Guid>
    <b:Title>Wah-Software</b:Title>
    <b:PublicationTitle>Phobia II</b:PublicationTitle>
    <b:Year>1998</b:Year>
    <b:RefOrder>29</b:RefOrder>
  </b:Source>
  <b:Source>
    <b:Tag>Lem19</b:Tag>
    <b:SourceType>Misc</b:SourceType>
    <b:Guid>{7FCA23AC-8C82-4E54-AAA5-ED587DF74461}</b:Guid>
    <b:Title>Leme</b:Title>
    <b:PublicationTitle>Magic Surival</b:PublicationTitle>
    <b:Year>2019</b:Year>
    <b:RefOrder>30</b:RefOrder>
  </b:Source>
  <b:Source>
    <b:Tag>Luc22</b:Tag>
    <b:SourceType>Misc</b:SourceType>
    <b:Guid>{267EC66F-39EC-446B-B912-690D42F324EF}</b:Guid>
    <b:Title>Luca Galante</b:Title>
    <b:PublicationTitle>Vampire Survivors</b:PublicationTitle>
    <b:Year>2021</b:Year>
    <b:RefOrder>25</b:RefOrder>
  </b:Source>
  <b:Source>
    <b:Tag>fla23</b:Tag>
    <b:SourceType>Misc</b:SourceType>
    <b:Guid>{A16BD1D0-B185-4678-89D7-19D7385EF275}</b:Guid>
    <b:Title>flanne</b:Title>
    <b:PublicationTitle>20 Minutes Till Dawn</b:PublicationTitle>
    <b:Year>2023</b:Year>
    <b:RefOrder>31</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32</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
    <b:Tag>Dro19</b:Tag>
    <b:SourceType>Misc</b:SourceType>
    <b:Guid>{3F3144CF-22E9-40F3-92F0-08F8302D17F7}</b:Guid>
    <b:Title>Drodo Studio</b:Title>
    <b:PublicationTitle>Dota Auto Chess</b:PublicationTitle>
    <b:Year>2019</b:Year>
    <b:RefOrder>14</b:RefOrder>
  </b:Source>
  <b:Source>
    <b:Tag>Rio19</b:Tag>
    <b:SourceType>Misc</b:SourceType>
    <b:Guid>{03FB6AC2-8C3E-497D-8F49-5E448AFA2B3B}</b:Guid>
    <b:Title>Riot Games</b:Title>
    <b:PublicationTitle>Teamfight Tactics</b:PublicationTitle>
    <b:Year>2019</b:Year>
    <b:RefOrder>20</b:RefOrder>
  </b:Source>
  <b:Source>
    <b:Tag>Val13</b:Tag>
    <b:SourceType>Misc</b:SourceType>
    <b:Guid>{3A104D8C-DD2D-4A3F-9A39-4096C11F034F}</b:Guid>
    <b:Title>Valve</b:Title>
    <b:PublicationTitle>Dota 2</b:PublicationTitle>
    <b:Year>2013</b:Year>
    <b:RefOrder>15</b:RefOrder>
  </b:Source>
  <b:Source>
    <b:Tag>PCG24</b:Tag>
    <b:SourceType>InternetSite</b:SourceType>
    <b:Guid>{9D4C2053-42D3-4F5E-9D3E-B91B2883D387}</b:Guid>
    <b:Title>PCGamesN</b:Title>
    <b:Year>2024</b:Year>
    <b:Month>Juni</b:Month>
    <b:Day>25</b:Day>
    <b:URL>https://www.pcgamesn.com/dota-2/dota-auto-chess-player-count</b:URL>
    <b:RefOrder>16</b:RefOrder>
  </b:Source>
  <b:Source>
    <b:Tag>Ste24</b:Tag>
    <b:SourceType>InternetSite</b:SourceType>
    <b:Guid>{122FA01E-6A1E-452D-9EF8-043EF2F808CB}</b:Guid>
    <b:Title>Steamcharts</b:Title>
    <b:Year>2024</b:Year>
    <b:Month>Juni</b:Month>
    <b:Day>25</b:Day>
    <b:URL>https://steamcharts.com/app/570#All</b:URL>
    <b:RefOrder>17</b:RefOrder>
  </b:Source>
  <b:Source>
    <b:Tag>Val20</b:Tag>
    <b:SourceType>Misc</b:SourceType>
    <b:Guid>{AF974AB9-2DDD-4081-BB6A-CB01E0C10318}</b:Guid>
    <b:Title>Valve</b:Title>
    <b:Year>2020</b:Year>
    <b:Month>Februar</b:Month>
    <b:PublicationTitle>Dota Underlords</b:PublicationTitle>
    <b:RefOrder>19</b:RefOrder>
  </b:Source>
  <b:Source>
    <b:Tag>Dro191</b:Tag>
    <b:SourceType>Misc</b:SourceType>
    <b:Guid>{B13E8019-DF31-47BC-8CF7-7479E1B963DA}</b:Guid>
    <b:Title>Drodo Studio</b:Title>
    <b:PublicationTitle>Auto Chess</b:PublicationTitle>
    <b:Year>2019</b:Year>
    <b:RefOrder>18</b:RefOrder>
  </b:Source>
  <b:Source>
    <b:Tag>Tea21</b:Tag>
    <b:SourceType>Misc</b:SourceType>
    <b:Guid>{34B499DA-757C-4AD9-9F25-D9ADBA4BA63B}</b:Guid>
    <b:Title>Team Wood Games</b:Title>
    <b:PublicationTitle>Super Auto Pets</b:PublicationTitle>
    <b:Year>2021</b:Year>
    <b:RefOrder>23</b:RefOrder>
  </b:Source>
  <b:Source>
    <b:Tag>Pla24</b:Tag>
    <b:SourceType>Misc</b:SourceType>
    <b:Guid>{19F5E8BB-F54D-4457-A117-AF0F6F185493}</b:Guid>
    <b:Title>PlayWithFurcifer</b:Title>
    <b:PublicationTitle>Backpack Battles</b:PublicationTitle>
    <b:Year>2024</b:Year>
    <b:RefOrder>24</b:RefOrder>
  </b:Source>
  <b:Source>
    <b:Tag>Lea24</b:Tag>
    <b:SourceType>InternetSite</b:SourceType>
    <b:Guid>{26100A21-0434-433C-8937-D0462D0F3A3F}</b:Guid>
    <b:Year>2024</b:Year>
    <b:Month>Juni</b:Month>
    <b:Day>27</b:Day>
    <b:InternetSiteTitle>League of Legends</b:InternetSiteTitle>
    <b:URL>https://teamfighttactics.leagueoflegends.com/en-us/news/dev/tft-update-numbers-and-what-s-next/</b:URL>
    <b:RefOrder>21</b:RefOrder>
  </b:Source>
  <b:Source>
    <b:Tag>OP24</b:Tag>
    <b:SourceType>InternetSite</b:SourceType>
    <b:Guid>{FD193F9E-C2A7-49FF-8E3E-600C15E652D4}</b:Guid>
    <b:InternetSiteTitle>OP</b:InternetSiteTitle>
    <b:Year>2024</b:Year>
    <b:Month>Juni</b:Month>
    <b:Day>27</b:Day>
    <b:URL>https://tft.op.gg/meta-trends/comps?mode=&amp;version=14.13</b:URL>
    <b:RefOrder>22</b:RefOrder>
  </b:Source>
</b:Sources>
</file>

<file path=customXml/itemProps1.xml><?xml version="1.0" encoding="utf-8"?>
<ds:datastoreItem xmlns:ds="http://schemas.openxmlformats.org/officeDocument/2006/customXml" ds:itemID="{A2395365-AAE8-40A0-B47C-75E5B1FA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7633</Words>
  <Characters>48088</Characters>
  <Application>Microsoft Office Word</Application>
  <DocSecurity>0</DocSecurity>
  <Lines>400</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217</cp:revision>
  <dcterms:created xsi:type="dcterms:W3CDTF">2022-05-26T13:29:00Z</dcterms:created>
  <dcterms:modified xsi:type="dcterms:W3CDTF">2024-06-27T10:42:00Z</dcterms:modified>
</cp:coreProperties>
</file>