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B4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проверить на «Well formed» следующие форматы: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lang w:val="en-US"/>
        </w:rPr>
      </w:pPr>
      <w:r w:rsidRPr="005B7928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XML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&lt;?xml version="1.0"?&gt;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&lt;doRegister&gt;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&lt;email&gt;olga@gmail.com&lt;/email&gt;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&lt;name&gt;</w:t>
      </w:r>
      <w:r>
        <w:rPr>
          <w:rFonts w:ascii="Courier New" w:eastAsia="Courier New" w:hAnsi="Courier New" w:cs="Courier New"/>
          <w:color w:val="000000"/>
          <w:sz w:val="20"/>
        </w:rPr>
        <w:t>Ольга</w:t>
      </w: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&lt;/name&gt;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&lt;password&gt;1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&lt;/doRegister&gt;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&lt;/password&gt;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&lt;doRegister&gt;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&lt;email&gt;ivan@gmail.com&lt;/email&gt;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&lt;name&gt;</w:t>
      </w:r>
      <w:r>
        <w:rPr>
          <w:rFonts w:ascii="Courier New" w:eastAsia="Courier New" w:hAnsi="Courier New" w:cs="Courier New"/>
          <w:color w:val="000000"/>
          <w:sz w:val="20"/>
        </w:rPr>
        <w:t>Иван</w:t>
      </w: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&lt;/name&gt;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ab/>
        <w:t>&lt;</w:t>
      </w: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password&gt;222&lt;/password&gt;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&lt;/doRegister&gt;</w:t>
      </w:r>
    </w:p>
    <w:p w:rsidR="001F04B4" w:rsidRPr="005B7928" w:rsidRDefault="001F04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</w:p>
    <w:p w:rsidR="001F04B4" w:rsidRPr="005B7928" w:rsidRDefault="001F04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lang w:val="en-US"/>
        </w:rPr>
      </w:pPr>
      <w:r w:rsidRPr="005B7928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JSON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{</w:t>
      </w:r>
    </w:p>
    <w:p w:rsidR="001F04B4" w:rsidRPr="005B7928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  <w:rPr>
          <w:lang w:val="en-US"/>
        </w:rPr>
      </w:pP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"query": "</w:t>
      </w:r>
      <w:r>
        <w:rPr>
          <w:rFonts w:ascii="Courier New" w:eastAsia="Courier New" w:hAnsi="Courier New" w:cs="Courier New"/>
          <w:color w:val="000000"/>
          <w:sz w:val="20"/>
        </w:rPr>
        <w:t>Виктор</w:t>
      </w: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Иван</w:t>
      </w:r>
      <w:r w:rsidRPr="005B7928">
        <w:rPr>
          <w:rFonts w:ascii="Courier New" w:eastAsia="Courier New" w:hAnsi="Courier New" w:cs="Courier New"/>
          <w:color w:val="000000"/>
          <w:sz w:val="20"/>
          <w:lang w:val="en-US"/>
        </w:rPr>
        <w:t>"</w:t>
      </w:r>
    </w:p>
    <w:p w:rsidR="001F04B4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</w:pPr>
      <w:r>
        <w:rPr>
          <w:rFonts w:ascii="Courier New" w:eastAsia="Courier New" w:hAnsi="Courier New" w:cs="Courier New"/>
          <w:color w:val="000000"/>
          <w:sz w:val="20"/>
        </w:rPr>
        <w:t>"count": 7</w:t>
      </w:r>
    </w:p>
    <w:p w:rsidR="001F04B4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</w:pPr>
      <w:r>
        <w:rPr>
          <w:rFonts w:ascii="Courier New" w:eastAsia="Courier New" w:hAnsi="Courier New" w:cs="Courier New"/>
          <w:color w:val="000000"/>
          <w:sz w:val="20"/>
        </w:rPr>
        <w:t>"parts": ("NAME", "SURNAME")</w:t>
      </w:r>
    </w:p>
    <w:p w:rsidR="001F04B4" w:rsidRDefault="003B18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95" w:after="195"/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sectPr w:rsidR="001F04B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51" w:rsidRDefault="003B1851">
      <w:pPr>
        <w:spacing w:after="0" w:line="240" w:lineRule="auto"/>
      </w:pPr>
      <w:r>
        <w:separator/>
      </w:r>
    </w:p>
  </w:endnote>
  <w:endnote w:type="continuationSeparator" w:id="0">
    <w:p w:rsidR="003B1851" w:rsidRDefault="003B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51" w:rsidRDefault="003B1851">
      <w:pPr>
        <w:spacing w:after="0" w:line="240" w:lineRule="auto"/>
      </w:pPr>
      <w:r>
        <w:separator/>
      </w:r>
    </w:p>
  </w:footnote>
  <w:footnote w:type="continuationSeparator" w:id="0">
    <w:p w:rsidR="003B1851" w:rsidRDefault="003B1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4"/>
    <w:rsid w:val="001F04B4"/>
    <w:rsid w:val="003B1851"/>
    <w:rsid w:val="005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2AF37-E07F-42BC-9AA9-BB1F4F74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Фатихов</dc:creator>
  <cp:lastModifiedBy>назар Фатихов</cp:lastModifiedBy>
  <cp:revision>2</cp:revision>
  <dcterms:created xsi:type="dcterms:W3CDTF">2022-12-28T08:45:00Z</dcterms:created>
  <dcterms:modified xsi:type="dcterms:W3CDTF">2022-12-28T08:45:00Z</dcterms:modified>
</cp:coreProperties>
</file>