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1129" w:type="dxa"/>
        <w:tblLook w:val="04A0" w:firstRow="1" w:lastRow="0" w:firstColumn="1" w:lastColumn="0" w:noHBand="0" w:noVBand="1"/>
      </w:tblPr>
      <w:tblGrid>
        <w:gridCol w:w="1918"/>
        <w:gridCol w:w="994"/>
        <w:gridCol w:w="2089"/>
        <w:gridCol w:w="2932"/>
      </w:tblGrid>
      <w:tr w:rsidR="005E2567" w14:paraId="67851187" w14:textId="77777777" w:rsidTr="005E2567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7A567E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Laboratorium nr.: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FEB6" w14:textId="4A8E63C6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BC44E9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color w:val="auto"/>
                <w:lang w:eastAsia="en-US"/>
              </w:rPr>
              <w:t>Data laboratorium: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92B6" w14:textId="51E3C4B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.12.2021</w:t>
            </w:r>
          </w:p>
        </w:tc>
      </w:tr>
      <w:tr w:rsidR="005E2567" w14:paraId="424F535C" w14:textId="77777777" w:rsidTr="005E2567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E57D5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color w:val="auto"/>
                <w:lang w:eastAsia="en-US"/>
              </w:rPr>
              <w:t>Temat:</w:t>
            </w:r>
          </w:p>
        </w:tc>
        <w:tc>
          <w:tcPr>
            <w:tcW w:w="6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C86E2" w14:textId="4369A597" w:rsidR="005E2567" w:rsidRDefault="00B9445B">
            <w:pPr>
              <w:pStyle w:val="Dotabelek"/>
              <w:rPr>
                <w:lang w:eastAsia="en-US"/>
              </w:rPr>
            </w:pPr>
            <w:r>
              <w:t>Składowanie danych w klastrze aplikacyjnym</w:t>
            </w:r>
          </w:p>
        </w:tc>
      </w:tr>
      <w:tr w:rsidR="005E2567" w14:paraId="4913CF19" w14:textId="77777777" w:rsidTr="005E2567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3DC04B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color w:val="auto"/>
                <w:lang w:eastAsia="en-US"/>
              </w:rPr>
              <w:t>Autor raportu:</w:t>
            </w:r>
          </w:p>
        </w:tc>
        <w:tc>
          <w:tcPr>
            <w:tcW w:w="6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6EF36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Michał Gryczewski</w:t>
            </w:r>
          </w:p>
        </w:tc>
      </w:tr>
      <w:tr w:rsidR="005E2567" w14:paraId="60156091" w14:textId="77777777" w:rsidTr="005E2567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FCBBE4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color w:val="auto"/>
                <w:lang w:eastAsia="en-US"/>
              </w:rPr>
              <w:t>Grupa:</w:t>
            </w:r>
          </w:p>
        </w:tc>
        <w:tc>
          <w:tcPr>
            <w:tcW w:w="6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0CA15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185IC</w:t>
            </w:r>
          </w:p>
        </w:tc>
      </w:tr>
      <w:tr w:rsidR="005E2567" w14:paraId="57802E38" w14:textId="77777777" w:rsidTr="005E2567"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268BD2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color w:val="auto"/>
                <w:lang w:eastAsia="en-US"/>
              </w:rPr>
              <w:t>Grupa lab.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EB567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A1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122083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color w:val="auto"/>
                <w:lang w:eastAsia="en-US"/>
              </w:rPr>
              <w:t>Data raportu: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6113E" w14:textId="2650834D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2</w:t>
            </w:r>
            <w:r>
              <w:rPr>
                <w:lang w:eastAsia="en-US"/>
              </w:rPr>
              <w:t>.12.2021</w:t>
            </w:r>
          </w:p>
        </w:tc>
      </w:tr>
      <w:tr w:rsidR="005E2567" w14:paraId="2C178B52" w14:textId="77777777" w:rsidTr="005E2567">
        <w:tc>
          <w:tcPr>
            <w:tcW w:w="50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7A0B1C" w14:textId="77777777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color w:val="auto"/>
                <w:lang w:eastAsia="en-US"/>
              </w:rPr>
              <w:t>Subiektywna ocena trudności laboratorium (nie wpływa na ocenę pracy!) [1-łatwe, 10-trudne]</w:t>
            </w:r>
          </w:p>
        </w:tc>
        <w:tc>
          <w:tcPr>
            <w:tcW w:w="2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9192C" w14:textId="06A32064" w:rsidR="005E2567" w:rsidRDefault="005E2567">
            <w:pPr>
              <w:pStyle w:val="Dotabelek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</w:p>
        </w:tc>
      </w:tr>
    </w:tbl>
    <w:p w14:paraId="274A7606" w14:textId="77777777" w:rsidR="00B9445B" w:rsidRDefault="00B9445B">
      <w:r>
        <w:t xml:space="preserve">Q-1. Na podstawie dokumentacji projektu </w:t>
      </w:r>
      <w:proofErr w:type="spellStart"/>
      <w:r>
        <w:t>kuberntes</w:t>
      </w:r>
      <w:proofErr w:type="spellEnd"/>
      <w:r>
        <w:t xml:space="preserve"> (kubernetes.io/</w:t>
      </w:r>
      <w:proofErr w:type="spellStart"/>
      <w:r>
        <w:t>docs</w:t>
      </w:r>
      <w:proofErr w:type="spellEnd"/>
      <w:r>
        <w:t xml:space="preserve">) odpowiedz na pytania: </w:t>
      </w:r>
    </w:p>
    <w:p w14:paraId="5221A587" w14:textId="59DE39AA" w:rsidR="00B9445B" w:rsidRDefault="00B9445B">
      <w:r>
        <w:t>• w jaki sposób jest realizowany dany typ PV</w:t>
      </w:r>
    </w:p>
    <w:p w14:paraId="3D570D18" w14:textId="6CF3B32B" w:rsidR="00D675CE" w:rsidRDefault="00D675CE">
      <w:proofErr w:type="spellStart"/>
      <w:r w:rsidRPr="00D675CE">
        <w:t>vsphereVolume</w:t>
      </w:r>
      <w:proofErr w:type="spellEnd"/>
      <w:r>
        <w:t xml:space="preserve"> - </w:t>
      </w:r>
      <w:r w:rsidRPr="00D675CE">
        <w:t xml:space="preserve">służy do zamontowania wolumenu </w:t>
      </w:r>
      <w:proofErr w:type="spellStart"/>
      <w:r w:rsidRPr="00D675CE">
        <w:t>vSphere</w:t>
      </w:r>
      <w:proofErr w:type="spellEnd"/>
      <w:r w:rsidRPr="00D675CE">
        <w:t xml:space="preserve"> VMDK w </w:t>
      </w:r>
      <w:proofErr w:type="spellStart"/>
      <w:r>
        <w:t>PODzie</w:t>
      </w:r>
      <w:proofErr w:type="spellEnd"/>
      <w:r w:rsidRPr="00D675CE">
        <w:t>. Zawartość woluminu jest zachowywana po odmontowaniu. Obsługuje zarówno magazyn danych VMFS, jak i VSAN.</w:t>
      </w:r>
    </w:p>
    <w:p w14:paraId="4EBF7141" w14:textId="5C2D5F45" w:rsidR="00B9445B" w:rsidRDefault="00B9445B">
      <w:r>
        <w:t xml:space="preserve">• co jest wymagane (co musisz mieć), aby skorzystać ze wskazanego typu PV </w:t>
      </w:r>
    </w:p>
    <w:p w14:paraId="53ACD493" w14:textId="1BA8BFCC" w:rsidR="00D675CE" w:rsidRDefault="00D675CE">
      <w:r>
        <w:t xml:space="preserve">Aby korzystać z </w:t>
      </w:r>
      <w:proofErr w:type="spellStart"/>
      <w:r w:rsidRPr="00D675CE">
        <w:t>vsphereVolume</w:t>
      </w:r>
      <w:proofErr w:type="spellEnd"/>
      <w:r w:rsidRPr="00D675CE">
        <w:fldChar w:fldCharType="begin"/>
      </w:r>
      <w:r w:rsidRPr="00D675CE">
        <w:instrText xml:space="preserve"> HYPERLINK "https://kubernetes.io/docs/concepts/storage/volumes/" \l "vspherevolume" </w:instrText>
      </w:r>
      <w:r w:rsidRPr="00D675CE">
        <w:fldChar w:fldCharType="separate"/>
      </w:r>
      <w:r w:rsidRPr="00D675CE">
        <w:fldChar w:fldCharType="end"/>
      </w:r>
      <w:r>
        <w:t xml:space="preserve"> trzeba mieć skonfigurowanego dostawcę chmury </w:t>
      </w:r>
      <w:proofErr w:type="spellStart"/>
      <w:r w:rsidRPr="00D675CE">
        <w:t>Kubernetes</w:t>
      </w:r>
      <w:proofErr w:type="spellEnd"/>
      <w:r w:rsidRPr="00D675CE">
        <w:t xml:space="preserve"> </w:t>
      </w:r>
      <w:proofErr w:type="spellStart"/>
      <w:r w:rsidRPr="00D675CE">
        <w:t>vSphere</w:t>
      </w:r>
      <w:proofErr w:type="spellEnd"/>
      <w:r>
        <w:t xml:space="preserve"> i utworzyć wolumen </w:t>
      </w:r>
      <w:proofErr w:type="spellStart"/>
      <w:r w:rsidRPr="00D675CE">
        <w:t>vSphere</w:t>
      </w:r>
      <w:proofErr w:type="spellEnd"/>
      <w:r w:rsidRPr="00D675CE">
        <w:t xml:space="preserve"> VMDK</w:t>
      </w:r>
      <w:r>
        <w:t>.</w:t>
      </w:r>
    </w:p>
    <w:p w14:paraId="470F4116" w14:textId="33D2BB05" w:rsidR="00B9445B" w:rsidRDefault="00B9445B">
      <w:r>
        <w:t>• w jakim zakresie zapewnia on bezpieczeństwo (</w:t>
      </w:r>
      <w:proofErr w:type="spellStart"/>
      <w:r>
        <w:t>persystentność</w:t>
      </w:r>
      <w:proofErr w:type="spellEnd"/>
      <w:r>
        <w:t xml:space="preserve">) danych </w:t>
      </w:r>
    </w:p>
    <w:p w14:paraId="365D745A" w14:textId="2BF52690" w:rsidR="00D675CE" w:rsidRDefault="00D675CE">
      <w:r>
        <w:t xml:space="preserve">Na przykładzie </w:t>
      </w:r>
      <w:proofErr w:type="spellStart"/>
      <w:r w:rsidRPr="00D675CE">
        <w:t>hostPath</w:t>
      </w:r>
      <w:proofErr w:type="spellEnd"/>
      <w:r w:rsidRPr="00D675CE">
        <w:fldChar w:fldCharType="begin"/>
      </w:r>
      <w:r w:rsidRPr="00D675CE">
        <w:instrText xml:space="preserve"> HYPERLINK "https://kubernetes.io/docs/concepts/storage/volumes/" \l "hostpath" </w:instrText>
      </w:r>
      <w:r w:rsidRPr="00D675CE">
        <w:fldChar w:fldCharType="separate"/>
      </w:r>
      <w:r w:rsidRPr="00D675CE">
        <w:fldChar w:fldCharType="end"/>
      </w:r>
      <w:r>
        <w:t xml:space="preserve"> nie zapewnia on dostatecznego poziomu bezpieczeństwa. W takim stopniu że odradza się jego korzystanie. </w:t>
      </w:r>
    </w:p>
    <w:p w14:paraId="64CF5C68" w14:textId="77777777" w:rsidR="00B9445B" w:rsidRDefault="00B9445B">
      <w:r>
        <w:t xml:space="preserve">• jakie są ograniczenia danego typu PV (jeśli są opisane w dokumentacji) dla następujących typów </w:t>
      </w:r>
      <w:proofErr w:type="spellStart"/>
      <w:r>
        <w:t>Persistent</w:t>
      </w:r>
      <w:proofErr w:type="spellEnd"/>
      <w:r>
        <w:t xml:space="preserve"> Volume: </w:t>
      </w:r>
    </w:p>
    <w:p w14:paraId="139EFB89" w14:textId="2A3A09A8" w:rsidR="00B9445B" w:rsidRDefault="00B9445B">
      <w:r>
        <w:t xml:space="preserve">• </w:t>
      </w:r>
      <w:proofErr w:type="spellStart"/>
      <w:r w:rsidRPr="00A41287">
        <w:rPr>
          <w:b/>
          <w:bCs/>
        </w:rPr>
        <w:t>hostPath</w:t>
      </w:r>
      <w:proofErr w:type="spellEnd"/>
      <w:r>
        <w:t xml:space="preserve"> </w:t>
      </w:r>
      <w:r w:rsidR="00A41287">
        <w:t xml:space="preserve">– stwarzają zagrożenie bezpieczeństwa. Używanie powinno być ograniczone do pliku lub katalogu ustawionego na tylko do odczytu. </w:t>
      </w:r>
      <w:r w:rsidR="00A41287" w:rsidRPr="00A41287">
        <w:t xml:space="preserve">Jeżeli obiekt pod jest częścią obiektu </w:t>
      </w:r>
      <w:proofErr w:type="spellStart"/>
      <w:r w:rsidR="00A41287" w:rsidRPr="00A41287">
        <w:t>StatefulSet</w:t>
      </w:r>
      <w:proofErr w:type="spellEnd"/>
      <w:r w:rsidR="00A41287" w:rsidRPr="00A41287">
        <w:t xml:space="preserve"> nie może korzystać z </w:t>
      </w:r>
      <w:proofErr w:type="spellStart"/>
      <w:r w:rsidR="00A41287" w:rsidRPr="00A41287">
        <w:t>hostPath</w:t>
      </w:r>
      <w:proofErr w:type="spellEnd"/>
      <w:r w:rsidR="00A41287" w:rsidRPr="00A41287">
        <w:t>.</w:t>
      </w:r>
    </w:p>
    <w:p w14:paraId="6F74ADEC" w14:textId="0F8D77AF" w:rsidR="00B9445B" w:rsidRDefault="00B9445B">
      <w:r>
        <w:t xml:space="preserve">• </w:t>
      </w:r>
      <w:proofErr w:type="spellStart"/>
      <w:r w:rsidRPr="00A41287">
        <w:rPr>
          <w:b/>
          <w:bCs/>
        </w:rPr>
        <w:t>vsphereVolume</w:t>
      </w:r>
      <w:proofErr w:type="spellEnd"/>
      <w:r>
        <w:t xml:space="preserve"> </w:t>
      </w:r>
      <w:r w:rsidR="00A41287">
        <w:t xml:space="preserve">– trzeba </w:t>
      </w:r>
      <w:r w:rsidR="00A41287" w:rsidRPr="00A41287">
        <w:t xml:space="preserve">skonfigurować dostawcę chmury </w:t>
      </w:r>
      <w:proofErr w:type="spellStart"/>
      <w:r w:rsidR="00A41287" w:rsidRPr="00A41287">
        <w:t>Kubernetes</w:t>
      </w:r>
      <w:proofErr w:type="spellEnd"/>
      <w:r w:rsidR="00A41287" w:rsidRPr="00A41287">
        <w:t xml:space="preserve"> </w:t>
      </w:r>
      <w:proofErr w:type="spellStart"/>
      <w:r w:rsidR="00A41287" w:rsidRPr="00A41287">
        <w:t>vSphere</w:t>
      </w:r>
      <w:proofErr w:type="spellEnd"/>
    </w:p>
    <w:p w14:paraId="62EE069F" w14:textId="023F14D2" w:rsidR="00B9445B" w:rsidRDefault="00B9445B">
      <w:r>
        <w:t xml:space="preserve">• </w:t>
      </w:r>
      <w:proofErr w:type="spellStart"/>
      <w:r w:rsidRPr="00A41287">
        <w:rPr>
          <w:b/>
          <w:bCs/>
        </w:rPr>
        <w:t>fc</w:t>
      </w:r>
      <w:proofErr w:type="spellEnd"/>
      <w:r>
        <w:t xml:space="preserve"> </w:t>
      </w:r>
      <w:r w:rsidR="00A41287">
        <w:t xml:space="preserve">– musi być skonfigurowana strefa </w:t>
      </w:r>
      <w:r w:rsidR="00A41287" w:rsidRPr="00A41287">
        <w:t>strefę FC SAN</w:t>
      </w:r>
    </w:p>
    <w:p w14:paraId="4AA092AD" w14:textId="37CA738E" w:rsidR="00B9445B" w:rsidRDefault="00B9445B">
      <w:r>
        <w:t xml:space="preserve">• </w:t>
      </w:r>
      <w:proofErr w:type="spellStart"/>
      <w:r w:rsidRPr="00A41287">
        <w:rPr>
          <w:b/>
          <w:bCs/>
        </w:rPr>
        <w:t>awsElasticBlockStore</w:t>
      </w:r>
      <w:proofErr w:type="spellEnd"/>
      <w:r>
        <w:t xml:space="preserve"> </w:t>
      </w:r>
      <w:r w:rsidR="00A41287">
        <w:t>- trzeba</w:t>
      </w:r>
      <w:r w:rsidR="00A41287" w:rsidRPr="00A41287">
        <w:t xml:space="preserve"> utworzyć wolumin EBS za pomocą </w:t>
      </w:r>
      <w:proofErr w:type="spellStart"/>
      <w:r w:rsidR="00A41287" w:rsidRPr="00A41287">
        <w:t>aws</w:t>
      </w:r>
      <w:proofErr w:type="spellEnd"/>
      <w:r w:rsidR="00A41287">
        <w:t>/</w:t>
      </w:r>
      <w:r w:rsidR="00A41287" w:rsidRPr="00A41287">
        <w:t>ec2</w:t>
      </w:r>
      <w:r w:rsidR="00A41287">
        <w:t>/</w:t>
      </w:r>
      <w:proofErr w:type="spellStart"/>
      <w:r w:rsidR="00A41287" w:rsidRPr="00A41287">
        <w:t>create-volumeinterfejsu</w:t>
      </w:r>
      <w:proofErr w:type="spellEnd"/>
      <w:r w:rsidR="00A41287" w:rsidRPr="00A41287">
        <w:t xml:space="preserve"> API AWS, zanim </w:t>
      </w:r>
      <w:r w:rsidR="008F29EA">
        <w:t>będzie</w:t>
      </w:r>
      <w:r w:rsidR="00A41287" w:rsidRPr="00A41287">
        <w:t xml:space="preserve"> </w:t>
      </w:r>
      <w:r w:rsidR="008F29EA">
        <w:t>można</w:t>
      </w:r>
      <w:r w:rsidR="00A41287" w:rsidRPr="00A41287">
        <w:t xml:space="preserve"> z niego korzystać.</w:t>
      </w:r>
    </w:p>
    <w:p w14:paraId="5EA21DCA" w14:textId="39877EAB" w:rsidR="009B1DE1" w:rsidRDefault="00B9445B">
      <w:r>
        <w:t xml:space="preserve">• </w:t>
      </w:r>
      <w:proofErr w:type="spellStart"/>
      <w:r w:rsidRPr="00A41287">
        <w:rPr>
          <w:b/>
          <w:bCs/>
        </w:rPr>
        <w:t>nfs</w:t>
      </w:r>
      <w:proofErr w:type="spellEnd"/>
      <w:r w:rsidR="008F29EA">
        <w:rPr>
          <w:b/>
          <w:bCs/>
        </w:rPr>
        <w:t xml:space="preserve"> - </w:t>
      </w:r>
      <w:r w:rsidR="008F29EA">
        <w:t>a</w:t>
      </w:r>
      <w:r w:rsidR="008F29EA" w:rsidRPr="008F29EA">
        <w:t xml:space="preserve">by z niego korzystać, </w:t>
      </w:r>
      <w:r w:rsidR="008F29EA">
        <w:t>trzeba</w:t>
      </w:r>
      <w:r w:rsidR="008F29EA" w:rsidRPr="008F29EA">
        <w:t xml:space="preserve"> mieć własny serwer NFS z wyeksportowanym udziałem</w:t>
      </w:r>
    </w:p>
    <w:p w14:paraId="2803F02C" w14:textId="3A21A067" w:rsidR="0073268A" w:rsidRDefault="0073268A"/>
    <w:p w14:paraId="37134FC8" w14:textId="7506B693" w:rsidR="0073268A" w:rsidRDefault="0073268A">
      <w:r>
        <w:t xml:space="preserve">Q-2. W raporcie umieść wyniki sprawdzania dostępności pliku i katalogu w </w:t>
      </w:r>
      <w:proofErr w:type="spellStart"/>
      <w:r>
        <w:t>podzie</w:t>
      </w:r>
      <w:proofErr w:type="spellEnd"/>
      <w:r>
        <w:t xml:space="preserve"> PIERWSZYM, DRUGIM i TRZECIM.</w:t>
      </w:r>
    </w:p>
    <w:p w14:paraId="1D97186B" w14:textId="489093D1" w:rsidR="0073268A" w:rsidRDefault="0073268A"/>
    <w:p w14:paraId="6D8395AF" w14:textId="7B3F8E80" w:rsidR="0073268A" w:rsidRDefault="0073268A">
      <w:r>
        <w:t xml:space="preserve">W pierwszym </w:t>
      </w:r>
      <w:proofErr w:type="spellStart"/>
      <w:r>
        <w:t>POD’zie</w:t>
      </w:r>
      <w:proofErr w:type="spellEnd"/>
      <w:r>
        <w:t xml:space="preserve"> był utworzony wcześniej plik.</w:t>
      </w:r>
    </w:p>
    <w:p w14:paraId="504ABCC2" w14:textId="3CA34BD7" w:rsidR="0073268A" w:rsidRDefault="0073268A">
      <w:r w:rsidRPr="0073268A">
        <w:drawing>
          <wp:inline distT="0" distB="0" distL="0" distR="0" wp14:anchorId="344A4C61" wp14:editId="7AA59071">
            <wp:extent cx="5760720" cy="31496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5CA2" w14:textId="7ED1AE5D" w:rsidR="0073268A" w:rsidRDefault="0073268A">
      <w:r>
        <w:t xml:space="preserve">Natomiast w drugim i trzecim </w:t>
      </w:r>
      <w:proofErr w:type="spellStart"/>
      <w:r>
        <w:t>POD’zie</w:t>
      </w:r>
      <w:proofErr w:type="spellEnd"/>
      <w:r>
        <w:t xml:space="preserve"> już katalogu i plików nie ma.</w:t>
      </w:r>
    </w:p>
    <w:p w14:paraId="4D1B1128" w14:textId="33EC63A8" w:rsidR="0073268A" w:rsidRDefault="0073268A">
      <w:r w:rsidRPr="0073268A">
        <w:drawing>
          <wp:inline distT="0" distB="0" distL="0" distR="0" wp14:anchorId="383AEB88" wp14:editId="06DD3EDA">
            <wp:extent cx="5760720" cy="3200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0238" w14:textId="04895C85" w:rsidR="0073268A" w:rsidRDefault="009D3914">
      <w:r>
        <w:t>Trzeci:</w:t>
      </w:r>
    </w:p>
    <w:p w14:paraId="3456490C" w14:textId="1FA425B2" w:rsidR="0073268A" w:rsidRDefault="0073268A">
      <w:r w:rsidRPr="0073268A">
        <w:drawing>
          <wp:inline distT="0" distB="0" distL="0" distR="0" wp14:anchorId="4749E070" wp14:editId="1BF57DEB">
            <wp:extent cx="5760720" cy="720725"/>
            <wp:effectExtent l="0" t="0" r="0" b="317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D149" w14:textId="1A022C67" w:rsidR="0073268A" w:rsidRDefault="0073268A">
      <w:r>
        <w:t>Wnioski:</w:t>
      </w:r>
    </w:p>
    <w:p w14:paraId="606E29FC" w14:textId="1C73F52C" w:rsidR="0073268A" w:rsidRDefault="0073268A">
      <w:r>
        <w:t xml:space="preserve">Po przeskalowaniu </w:t>
      </w:r>
      <w:proofErr w:type="spellStart"/>
      <w:r>
        <w:t>deploymentu</w:t>
      </w:r>
      <w:proofErr w:type="spellEnd"/>
      <w:r>
        <w:t xml:space="preserve"> został utworzony nowy POD nazwany roboczo „DRUGI”, nie posiadał on pliku i katalogu stworzonego na pierwszym </w:t>
      </w:r>
      <w:proofErr w:type="spellStart"/>
      <w:r>
        <w:t>POD’zie</w:t>
      </w:r>
      <w:proofErr w:type="spellEnd"/>
      <w:r>
        <w:t>.</w:t>
      </w:r>
    </w:p>
    <w:p w14:paraId="279168EF" w14:textId="5EF7CDF5" w:rsidR="0073268A" w:rsidRDefault="0073268A">
      <w:r>
        <w:lastRenderedPageBreak/>
        <w:t xml:space="preserve">Po usunięciu „PIERWSZEGO” </w:t>
      </w:r>
      <w:proofErr w:type="spellStart"/>
      <w:r>
        <w:t>POD’a</w:t>
      </w:r>
      <w:proofErr w:type="spellEnd"/>
      <w:r>
        <w:t xml:space="preserve"> i po odczekaniu aż </w:t>
      </w:r>
      <w:proofErr w:type="spellStart"/>
      <w:r>
        <w:t>deployment</w:t>
      </w:r>
      <w:proofErr w:type="spellEnd"/>
      <w:r>
        <w:t xml:space="preserve"> utworzy nową replikę</w:t>
      </w:r>
      <w:r w:rsidR="00381764">
        <w:t xml:space="preserve">. Sprawdziłem „TRZECIEGO” </w:t>
      </w:r>
      <w:proofErr w:type="spellStart"/>
      <w:r w:rsidR="00381764">
        <w:t>POD’a</w:t>
      </w:r>
      <w:proofErr w:type="spellEnd"/>
      <w:r w:rsidR="00381764">
        <w:t xml:space="preserve"> i on również jak „DRUGI” nie posiadał katalogu i pliku, utworzonego na </w:t>
      </w:r>
      <w:proofErr w:type="spellStart"/>
      <w:r w:rsidR="00381764">
        <w:t>POD’zie</w:t>
      </w:r>
      <w:proofErr w:type="spellEnd"/>
      <w:r w:rsidR="00381764">
        <w:t xml:space="preserve"> PIERWSZYM. Zatem po przeskalowaniu </w:t>
      </w:r>
      <w:proofErr w:type="spellStart"/>
      <w:r w:rsidR="00381764">
        <w:t>deploymentu</w:t>
      </w:r>
      <w:proofErr w:type="spellEnd"/>
      <w:r w:rsidR="00381764">
        <w:t xml:space="preserve"> zawartość </w:t>
      </w:r>
      <w:proofErr w:type="spellStart"/>
      <w:r w:rsidR="00381764">
        <w:t>PODa</w:t>
      </w:r>
      <w:proofErr w:type="spellEnd"/>
      <w:r w:rsidR="00381764">
        <w:t xml:space="preserve"> PIERWSZEGO nie została skopiowana na DRUGI. A po usunięciu PIERWSZEGO, jego replika nie odzyska plików z usuniętego </w:t>
      </w:r>
      <w:proofErr w:type="spellStart"/>
      <w:r w:rsidR="00381764">
        <w:t>POD’a</w:t>
      </w:r>
      <w:proofErr w:type="spellEnd"/>
      <w:r w:rsidR="00381764">
        <w:t>.</w:t>
      </w:r>
    </w:p>
    <w:p w14:paraId="63A507AB" w14:textId="4D2418E4" w:rsidR="00381764" w:rsidRDefault="00381764"/>
    <w:p w14:paraId="521B5F43" w14:textId="77777777" w:rsidR="009D3914" w:rsidRDefault="009D3914"/>
    <w:p w14:paraId="64C08E2F" w14:textId="77777777" w:rsidR="009D3914" w:rsidRDefault="009D3914"/>
    <w:p w14:paraId="1EDF0B4C" w14:textId="77777777" w:rsidR="009D3914" w:rsidRDefault="009D3914"/>
    <w:p w14:paraId="26FFB30F" w14:textId="77777777" w:rsidR="009D3914" w:rsidRDefault="009D3914"/>
    <w:p w14:paraId="7CDBC0A3" w14:textId="69E25A85" w:rsidR="00381764" w:rsidRDefault="009D3914">
      <w:r>
        <w:t xml:space="preserve">Q-3. . W raporcie umieść wyniki sprawdzania dostępności pliku i katalogu w </w:t>
      </w:r>
      <w:proofErr w:type="spellStart"/>
      <w:r>
        <w:t>podzie</w:t>
      </w:r>
      <w:proofErr w:type="spellEnd"/>
      <w:r>
        <w:t xml:space="preserve"> PIERWSZYM, DRUGIM i TRZECIM.</w:t>
      </w:r>
    </w:p>
    <w:p w14:paraId="2BB79FFF" w14:textId="3E81C0E5" w:rsidR="009D3914" w:rsidRDefault="009D3914"/>
    <w:p w14:paraId="12D1E111" w14:textId="3D238B8D" w:rsidR="009D3914" w:rsidRDefault="009D3914">
      <w:r>
        <w:t xml:space="preserve">W pierwszym </w:t>
      </w:r>
      <w:proofErr w:type="spellStart"/>
      <w:r>
        <w:t>POD’zie</w:t>
      </w:r>
      <w:proofErr w:type="spellEnd"/>
      <w:r>
        <w:t xml:space="preserve"> widzi katalog i plik:</w:t>
      </w:r>
    </w:p>
    <w:p w14:paraId="17AD6F46" w14:textId="2512389D" w:rsidR="009D3914" w:rsidRDefault="009D3914">
      <w:r w:rsidRPr="009D3914">
        <w:drawing>
          <wp:inline distT="0" distB="0" distL="0" distR="0" wp14:anchorId="686E2A2E" wp14:editId="75CF1980">
            <wp:extent cx="5760720" cy="24955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B547" w14:textId="0398749A" w:rsidR="009D3914" w:rsidRDefault="009D3914">
      <w:r>
        <w:t>Natomiast w drugim widzi tylko katalog, bez pliku:</w:t>
      </w:r>
    </w:p>
    <w:p w14:paraId="0ABDE8A7" w14:textId="3DECC6E3" w:rsidR="009D3914" w:rsidRDefault="009D3914">
      <w:r w:rsidRPr="009D3914">
        <w:drawing>
          <wp:inline distT="0" distB="0" distL="0" distR="0" wp14:anchorId="5CBA40A5" wp14:editId="1145CD97">
            <wp:extent cx="5760720" cy="469265"/>
            <wp:effectExtent l="0" t="0" r="0" b="698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D2AC" w14:textId="45963F2E" w:rsidR="009D3914" w:rsidRDefault="009D3914">
      <w:r>
        <w:t xml:space="preserve">W trzecim </w:t>
      </w:r>
      <w:proofErr w:type="spellStart"/>
      <w:r>
        <w:t>POD’zie</w:t>
      </w:r>
      <w:proofErr w:type="spellEnd"/>
      <w:r>
        <w:t xml:space="preserve"> jest taka sama sytuacja jak w </w:t>
      </w:r>
      <w:proofErr w:type="spellStart"/>
      <w:r>
        <w:t>POD’zie</w:t>
      </w:r>
      <w:proofErr w:type="spellEnd"/>
      <w:r>
        <w:t xml:space="preserve"> drugim:</w:t>
      </w:r>
    </w:p>
    <w:p w14:paraId="3002AA05" w14:textId="24EB27B1" w:rsidR="009D3914" w:rsidRDefault="009D3914">
      <w:r w:rsidRPr="009D3914">
        <w:drawing>
          <wp:inline distT="0" distB="0" distL="0" distR="0" wp14:anchorId="2FE8771A" wp14:editId="785D0DE6">
            <wp:extent cx="5760720" cy="795020"/>
            <wp:effectExtent l="0" t="0" r="0" b="508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E83F2" w14:textId="625C7C74" w:rsidR="009D3914" w:rsidRDefault="009D3914">
      <w:r>
        <w:t>Wnioski:</w:t>
      </w:r>
    </w:p>
    <w:p w14:paraId="111F60B6" w14:textId="1586DC3C" w:rsidR="009D3914" w:rsidRDefault="009D3914">
      <w:r>
        <w:t>Różnica między d</w:t>
      </w:r>
      <w:r>
        <w:t>an</w:t>
      </w:r>
      <w:r>
        <w:t>ymi</w:t>
      </w:r>
      <w:r>
        <w:t xml:space="preserve"> umieszczon</w:t>
      </w:r>
      <w:r>
        <w:t>ymi</w:t>
      </w:r>
      <w:r>
        <w:t xml:space="preserve"> bezpośrednio wewnątrz poda</w:t>
      </w:r>
      <w:r>
        <w:t>, a d</w:t>
      </w:r>
      <w:r>
        <w:t>an</w:t>
      </w:r>
      <w:r>
        <w:t>ymi</w:t>
      </w:r>
      <w:r>
        <w:t xml:space="preserve"> umieszczon</w:t>
      </w:r>
      <w:r>
        <w:t>ymi</w:t>
      </w:r>
      <w:r>
        <w:t xml:space="preserve"> w storage </w:t>
      </w:r>
      <w:proofErr w:type="spellStart"/>
      <w:r>
        <w:t>emptyDir</w:t>
      </w:r>
      <w:proofErr w:type="spellEnd"/>
      <w:r>
        <w:t xml:space="preserve">. Jest taka że w </w:t>
      </w:r>
      <w:proofErr w:type="spellStart"/>
      <w:r>
        <w:t>emptyDir</w:t>
      </w:r>
      <w:proofErr w:type="spellEnd"/>
      <w:r>
        <w:t xml:space="preserve"> </w:t>
      </w:r>
      <w:proofErr w:type="spellStart"/>
      <w:r>
        <w:t>zaostał</w:t>
      </w:r>
      <w:proofErr w:type="spellEnd"/>
      <w:r>
        <w:t xml:space="preserve"> zapamiętany katalog.</w:t>
      </w:r>
      <w:r w:rsidR="00AB4DE0">
        <w:t xml:space="preserve"> Ponieważ uwzględnione zostały w pliku </w:t>
      </w:r>
      <w:proofErr w:type="spellStart"/>
      <w:r w:rsidR="00AB4DE0">
        <w:t>yaml</w:t>
      </w:r>
      <w:proofErr w:type="spellEnd"/>
      <w:r w:rsidR="00AB4DE0">
        <w:t>.</w:t>
      </w:r>
    </w:p>
    <w:p w14:paraId="6B2E38FC" w14:textId="674D1408" w:rsidR="009D3914" w:rsidRDefault="009D3914"/>
    <w:p w14:paraId="130653BF" w14:textId="6FA12755" w:rsidR="009D3914" w:rsidRDefault="00BB1B7D">
      <w:r>
        <w:t>Q-4. W raporcie przytocz linie z odpowiedzi platformy wskazujące na naturę problemu z którym tu mamy do czynienia</w:t>
      </w:r>
    </w:p>
    <w:p w14:paraId="146ED281" w14:textId="22742C07" w:rsidR="00BB1B7D" w:rsidRDefault="00BB1B7D">
      <w:r w:rsidRPr="00BB1B7D">
        <w:drawing>
          <wp:inline distT="0" distB="0" distL="0" distR="0" wp14:anchorId="266B5EDD" wp14:editId="5236FC26">
            <wp:extent cx="5760720" cy="108712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EDAE" w14:textId="76D51D94" w:rsidR="00BB1B7D" w:rsidRDefault="00BB1B7D">
      <w:proofErr w:type="spellStart"/>
      <w:r w:rsidRPr="00BB1B7D">
        <w:t>Warning</w:t>
      </w:r>
      <w:proofErr w:type="spellEnd"/>
      <w:r w:rsidRPr="00BB1B7D">
        <w:t xml:space="preserve">  </w:t>
      </w:r>
      <w:proofErr w:type="spellStart"/>
      <w:r w:rsidRPr="00BB1B7D">
        <w:t>FailedCreate</w:t>
      </w:r>
      <w:proofErr w:type="spellEnd"/>
      <w:r w:rsidRPr="00BB1B7D">
        <w:t xml:space="preserve">  31s (x15 </w:t>
      </w:r>
      <w:proofErr w:type="spellStart"/>
      <w:r w:rsidRPr="00BB1B7D">
        <w:t>over</w:t>
      </w:r>
      <w:proofErr w:type="spellEnd"/>
      <w:r w:rsidRPr="00BB1B7D">
        <w:t xml:space="preserve"> 113s)  </w:t>
      </w:r>
      <w:proofErr w:type="spellStart"/>
      <w:r w:rsidRPr="00BB1B7D">
        <w:t>replicaset-controller</w:t>
      </w:r>
      <w:proofErr w:type="spellEnd"/>
      <w:r w:rsidRPr="00BB1B7D">
        <w:t xml:space="preserve">  Error </w:t>
      </w:r>
      <w:proofErr w:type="spellStart"/>
      <w:r w:rsidRPr="00BB1B7D">
        <w:t>creating</w:t>
      </w:r>
      <w:proofErr w:type="spellEnd"/>
      <w:r w:rsidRPr="00BB1B7D">
        <w:t xml:space="preserve">: </w:t>
      </w:r>
      <w:proofErr w:type="spellStart"/>
      <w:r w:rsidRPr="00BB1B7D">
        <w:t>pods</w:t>
      </w:r>
      <w:proofErr w:type="spellEnd"/>
      <w:r w:rsidRPr="00BB1B7D">
        <w:t xml:space="preserve"> "bb-hostpath-6cbc6dc6bd-" </w:t>
      </w:r>
      <w:proofErr w:type="spellStart"/>
      <w:r w:rsidRPr="00BB1B7D">
        <w:t>is</w:t>
      </w:r>
      <w:proofErr w:type="spellEnd"/>
      <w:r w:rsidRPr="00BB1B7D">
        <w:t xml:space="preserve"> </w:t>
      </w:r>
      <w:proofErr w:type="spellStart"/>
      <w:r w:rsidRPr="00BB1B7D">
        <w:t>forbidden</w:t>
      </w:r>
      <w:proofErr w:type="spellEnd"/>
      <w:r w:rsidRPr="00BB1B7D">
        <w:t xml:space="preserve">: </w:t>
      </w:r>
      <w:proofErr w:type="spellStart"/>
      <w:r w:rsidRPr="00BB1B7D">
        <w:t>unable</w:t>
      </w:r>
      <w:proofErr w:type="spellEnd"/>
      <w:r w:rsidRPr="00BB1B7D">
        <w:t xml:space="preserve"> to </w:t>
      </w:r>
      <w:proofErr w:type="spellStart"/>
      <w:r w:rsidRPr="00BB1B7D">
        <w:t>validate</w:t>
      </w:r>
      <w:proofErr w:type="spellEnd"/>
      <w:r w:rsidRPr="00BB1B7D">
        <w:t xml:space="preserve"> </w:t>
      </w:r>
      <w:proofErr w:type="spellStart"/>
      <w:r w:rsidRPr="00BB1B7D">
        <w:t>against</w:t>
      </w:r>
      <w:proofErr w:type="spellEnd"/>
      <w:r w:rsidRPr="00BB1B7D">
        <w:t xml:space="preserve"> </w:t>
      </w:r>
      <w:proofErr w:type="spellStart"/>
      <w:r w:rsidRPr="00BB1B7D">
        <w:t>any</w:t>
      </w:r>
      <w:proofErr w:type="spellEnd"/>
      <w:r w:rsidRPr="00BB1B7D">
        <w:t xml:space="preserve"> security con   </w:t>
      </w:r>
      <w:proofErr w:type="spellStart"/>
      <w:r w:rsidRPr="00BB1B7D">
        <w:t>text</w:t>
      </w:r>
      <w:proofErr w:type="spellEnd"/>
      <w:r w:rsidRPr="00BB1B7D">
        <w:t xml:space="preserve"> </w:t>
      </w:r>
      <w:proofErr w:type="spellStart"/>
      <w:r w:rsidRPr="00BB1B7D">
        <w:t>constraint</w:t>
      </w:r>
      <w:proofErr w:type="spellEnd"/>
      <w:r w:rsidRPr="00BB1B7D">
        <w:t>: [</w:t>
      </w:r>
      <w:proofErr w:type="spellStart"/>
      <w:r w:rsidRPr="00BB1B7D">
        <w:t>spec.volumes</w:t>
      </w:r>
      <w:proofErr w:type="spellEnd"/>
      <w:r w:rsidRPr="00BB1B7D">
        <w:t xml:space="preserve">[0]: </w:t>
      </w:r>
      <w:proofErr w:type="spellStart"/>
      <w:r w:rsidRPr="00BB1B7D">
        <w:t>Invalid</w:t>
      </w:r>
      <w:proofErr w:type="spellEnd"/>
      <w:r w:rsidRPr="00BB1B7D">
        <w:t xml:space="preserve"> </w:t>
      </w:r>
      <w:proofErr w:type="spellStart"/>
      <w:r w:rsidRPr="00BB1B7D">
        <w:t>value</w:t>
      </w:r>
      <w:proofErr w:type="spellEnd"/>
      <w:r w:rsidRPr="00BB1B7D">
        <w:t>: "</w:t>
      </w:r>
      <w:proofErr w:type="spellStart"/>
      <w:r w:rsidRPr="00BB1B7D">
        <w:t>hostPath</w:t>
      </w:r>
      <w:proofErr w:type="spellEnd"/>
      <w:r w:rsidRPr="00BB1B7D">
        <w:t xml:space="preserve">": </w:t>
      </w:r>
      <w:proofErr w:type="spellStart"/>
      <w:r w:rsidRPr="00BB1B7D">
        <w:t>hostPath</w:t>
      </w:r>
      <w:proofErr w:type="spellEnd"/>
      <w:r w:rsidRPr="00BB1B7D">
        <w:t xml:space="preserve"> </w:t>
      </w:r>
      <w:proofErr w:type="spellStart"/>
      <w:r w:rsidRPr="00BB1B7D">
        <w:t>volumes</w:t>
      </w:r>
      <w:proofErr w:type="spellEnd"/>
      <w:r w:rsidRPr="00BB1B7D">
        <w:t xml:space="preserve"> </w:t>
      </w:r>
      <w:proofErr w:type="spellStart"/>
      <w:r w:rsidRPr="00BB1B7D">
        <w:t>are</w:t>
      </w:r>
      <w:proofErr w:type="spellEnd"/>
      <w:r w:rsidRPr="00BB1B7D">
        <w:t xml:space="preserve"> not </w:t>
      </w:r>
      <w:proofErr w:type="spellStart"/>
      <w:r w:rsidRPr="00BB1B7D">
        <w:t>allowed</w:t>
      </w:r>
      <w:proofErr w:type="spellEnd"/>
      <w:r w:rsidRPr="00BB1B7D">
        <w:t xml:space="preserve"> to be </w:t>
      </w:r>
      <w:proofErr w:type="spellStart"/>
      <w:r w:rsidRPr="00BB1B7D">
        <w:t>used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nonroot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</w:t>
      </w:r>
      <w:proofErr w:type="spellEnd"/>
      <w:r w:rsidRPr="00BB1B7D">
        <w:t xml:space="preserve">   t,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noobaa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noobaa-endpoint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hostmount-anyui</w:t>
      </w:r>
      <w:proofErr w:type="spellEnd"/>
      <w:r w:rsidRPr="00BB1B7D">
        <w:t xml:space="preserve">   d":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machine</w:t>
      </w:r>
      <w:proofErr w:type="spellEnd"/>
      <w:r w:rsidRPr="00BB1B7D">
        <w:t>-</w:t>
      </w:r>
      <w:proofErr w:type="spellStart"/>
      <w:r w:rsidRPr="00BB1B7D">
        <w:t>api</w:t>
      </w:r>
      <w:proofErr w:type="spellEnd"/>
      <w:r w:rsidRPr="00BB1B7D">
        <w:t>-</w:t>
      </w:r>
      <w:proofErr w:type="spellStart"/>
      <w:r w:rsidRPr="00BB1B7D">
        <w:t>termination</w:t>
      </w:r>
      <w:proofErr w:type="spellEnd"/>
      <w:r w:rsidRPr="00BB1B7D">
        <w:t xml:space="preserve">-handler":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hostnetwork</w:t>
      </w:r>
      <w:proofErr w:type="spellEnd"/>
      <w:r w:rsidRPr="00BB1B7D">
        <w:t xml:space="preserve">": For   </w:t>
      </w:r>
      <w:proofErr w:type="spellStart"/>
      <w:r w:rsidRPr="00BB1B7D">
        <w:t>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hostaccess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rook-ceph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  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node-exporter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</w:t>
      </w:r>
      <w:proofErr w:type="spellStart"/>
      <w:r w:rsidRPr="00BB1B7D">
        <w:t>privileged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</w:t>
      </w:r>
      <w:r w:rsidRPr="00BB1B7D">
        <w:lastRenderedPageBreak/>
        <w:t xml:space="preserve">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 xml:space="preserve">, </w:t>
      </w:r>
      <w:proofErr w:type="spellStart"/>
      <w:r w:rsidRPr="00BB1B7D">
        <w:t>provider</w:t>
      </w:r>
      <w:proofErr w:type="spellEnd"/>
      <w:r w:rsidRPr="00BB1B7D">
        <w:t xml:space="preserve"> "   </w:t>
      </w:r>
      <w:proofErr w:type="spellStart"/>
      <w:r w:rsidRPr="00BB1B7D">
        <w:t>rook-ceph-csi</w:t>
      </w:r>
      <w:proofErr w:type="spellEnd"/>
      <w:r w:rsidRPr="00BB1B7D">
        <w:t xml:space="preserve">": </w:t>
      </w:r>
      <w:proofErr w:type="spellStart"/>
      <w:r w:rsidRPr="00BB1B7D">
        <w:t>Forbidden</w:t>
      </w:r>
      <w:proofErr w:type="spellEnd"/>
      <w:r w:rsidRPr="00BB1B7D">
        <w:t xml:space="preserve">: not </w:t>
      </w:r>
      <w:proofErr w:type="spellStart"/>
      <w:r w:rsidRPr="00BB1B7D">
        <w:t>usable</w:t>
      </w:r>
      <w:proofErr w:type="spellEnd"/>
      <w:r w:rsidRPr="00BB1B7D">
        <w:t xml:space="preserve"> by user or </w:t>
      </w:r>
      <w:proofErr w:type="spellStart"/>
      <w:r w:rsidRPr="00BB1B7D">
        <w:t>serviceaccount</w:t>
      </w:r>
      <w:proofErr w:type="spellEnd"/>
      <w:r w:rsidRPr="00BB1B7D">
        <w:t>]</w:t>
      </w:r>
    </w:p>
    <w:p w14:paraId="471A16AA" w14:textId="4EE43FB0" w:rsidR="00BB1B7D" w:rsidRDefault="00BB1B7D"/>
    <w:p w14:paraId="04A5A68D" w14:textId="68DCAA9A" w:rsidR="008F29EA" w:rsidRDefault="008F29EA">
      <w:r>
        <w:t>Q-5</w:t>
      </w:r>
    </w:p>
    <w:p w14:paraId="0DE1950B" w14:textId="77777777" w:rsidR="008F29EA" w:rsidRDefault="008F29EA"/>
    <w:p w14:paraId="256C2B2A" w14:textId="61F16467" w:rsidR="00BB1B7D" w:rsidRDefault="006C44CD">
      <w:r>
        <w:t>Q-6. Na podstawie powyższego polecenia umieść w raporcie sekcję „Events” pokazującą przebieg procesu tworzenia przestrzeni dyskowej.</w:t>
      </w:r>
    </w:p>
    <w:p w14:paraId="4D292D75" w14:textId="77777777" w:rsidR="006C44CD" w:rsidRDefault="006C44CD"/>
    <w:p w14:paraId="7D7CC633" w14:textId="77777777" w:rsidR="006C44CD" w:rsidRDefault="006C44CD" w:rsidP="006C44CD">
      <w:r>
        <w:t>Events:</w:t>
      </w:r>
    </w:p>
    <w:p w14:paraId="36CC84B9" w14:textId="77777777" w:rsidR="006C44CD" w:rsidRDefault="006C44CD" w:rsidP="006C44CD">
      <w:r>
        <w:t xml:space="preserve">  </w:t>
      </w:r>
      <w:proofErr w:type="spellStart"/>
      <w:r>
        <w:t>Type</w:t>
      </w:r>
      <w:proofErr w:type="spellEnd"/>
      <w:r>
        <w:t xml:space="preserve">    </w:t>
      </w:r>
      <w:proofErr w:type="spellStart"/>
      <w:r>
        <w:t>Reason</w:t>
      </w:r>
      <w:proofErr w:type="spellEnd"/>
      <w:r>
        <w:t xml:space="preserve">                 Age                  From                                                                                                                      Message</w:t>
      </w:r>
    </w:p>
    <w:p w14:paraId="5F0C70DE" w14:textId="77777777" w:rsidR="006C44CD" w:rsidRDefault="006C44CD" w:rsidP="006C44CD">
      <w:r>
        <w:t xml:space="preserve">  ----    ------                 ----                 ----                                                                                                                      -------</w:t>
      </w:r>
    </w:p>
    <w:p w14:paraId="7B52CF4F" w14:textId="77777777" w:rsidR="006C44CD" w:rsidRDefault="006C44CD" w:rsidP="006C44CD">
      <w:r>
        <w:t xml:space="preserve">  </w:t>
      </w:r>
      <w:proofErr w:type="spellStart"/>
      <w:r>
        <w:t>Normal</w:t>
      </w:r>
      <w:proofErr w:type="spellEnd"/>
      <w:r>
        <w:t xml:space="preserve">  </w:t>
      </w:r>
      <w:proofErr w:type="spellStart"/>
      <w:r>
        <w:t>ExternalProvisioning</w:t>
      </w:r>
      <w:proofErr w:type="spellEnd"/>
      <w:r>
        <w:t xml:space="preserve">   5m5s (x2 </w:t>
      </w:r>
      <w:proofErr w:type="spellStart"/>
      <w:r>
        <w:t>over</w:t>
      </w:r>
      <w:proofErr w:type="spellEnd"/>
      <w:r>
        <w:t xml:space="preserve"> 5m5s)  </w:t>
      </w:r>
      <w:proofErr w:type="spellStart"/>
      <w:r>
        <w:t>persistentvolume-controller</w:t>
      </w:r>
      <w:proofErr w:type="spellEnd"/>
      <w:r>
        <w:t xml:space="preserve">                                                                                               </w:t>
      </w:r>
      <w:proofErr w:type="spellStart"/>
      <w:r>
        <w:t>waiting</w:t>
      </w:r>
      <w:proofErr w:type="spellEnd"/>
      <w:r>
        <w:t xml:space="preserve"> for a </w:t>
      </w:r>
      <w:proofErr w:type="spellStart"/>
      <w:r>
        <w:t>volume</w:t>
      </w:r>
      <w:proofErr w:type="spellEnd"/>
      <w:r>
        <w:t xml:space="preserve"> to be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either</w:t>
      </w:r>
      <w:proofErr w:type="spellEnd"/>
      <w:r>
        <w:t xml:space="preserve"> by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provisioner</w:t>
      </w:r>
      <w:proofErr w:type="spellEnd"/>
      <w:r>
        <w:t xml:space="preserve"> "k8s-sigs.io/</w:t>
      </w:r>
      <w:proofErr w:type="spellStart"/>
      <w:r>
        <w:t>nfs-subdir-external-provisioner</w:t>
      </w:r>
      <w:proofErr w:type="spellEnd"/>
      <w:r>
        <w:t xml:space="preserve">" or </w:t>
      </w:r>
      <w:proofErr w:type="spellStart"/>
      <w:r>
        <w:t>manually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by system administrator</w:t>
      </w:r>
    </w:p>
    <w:p w14:paraId="32E801A9" w14:textId="77777777" w:rsidR="006C44CD" w:rsidRDefault="006C44CD" w:rsidP="006C44CD">
      <w:r>
        <w:t xml:space="preserve">  </w:t>
      </w:r>
      <w:proofErr w:type="spellStart"/>
      <w:r>
        <w:t>Normal</w:t>
      </w:r>
      <w:proofErr w:type="spellEnd"/>
      <w:r>
        <w:t xml:space="preserve">  </w:t>
      </w:r>
      <w:proofErr w:type="spellStart"/>
      <w:r>
        <w:t>Provisioning</w:t>
      </w:r>
      <w:proofErr w:type="spellEnd"/>
      <w:r>
        <w:t xml:space="preserve">           5m5s                 k8s-sigs.io/nfs-subdir-external-provisioner_nfs-client-provisioner-69b9f5cbf4-c5jcq_81b4cab4-6b14-4f64-85ba-7c165d2b11a8 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provisioner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provisioning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for </w:t>
      </w:r>
      <w:proofErr w:type="spellStart"/>
      <w:r>
        <w:t>claim</w:t>
      </w:r>
      <w:proofErr w:type="spellEnd"/>
      <w:r>
        <w:t xml:space="preserve"> "labproj03/</w:t>
      </w:r>
      <w:proofErr w:type="spellStart"/>
      <w:r>
        <w:t>pvc-bb</w:t>
      </w:r>
      <w:proofErr w:type="spellEnd"/>
      <w:r>
        <w:t>"</w:t>
      </w:r>
    </w:p>
    <w:p w14:paraId="45BAC90E" w14:textId="3FC1BEB7" w:rsidR="006C44CD" w:rsidRDefault="006C44CD" w:rsidP="006C44CD">
      <w:r>
        <w:t xml:space="preserve">  </w:t>
      </w:r>
      <w:proofErr w:type="spellStart"/>
      <w:r>
        <w:t>Normal</w:t>
      </w:r>
      <w:proofErr w:type="spellEnd"/>
      <w:r>
        <w:t xml:space="preserve">  </w:t>
      </w:r>
      <w:proofErr w:type="spellStart"/>
      <w:r>
        <w:t>ProvisioningSucceeded</w:t>
      </w:r>
      <w:proofErr w:type="spellEnd"/>
      <w:r>
        <w:t xml:space="preserve">  5m5s                 k8s-sigs.io/nfs-subdir-external-provisioner_nfs-client-provisioner-69b9f5cbf4-c5jcq_81b4cab4-6b14-4f64-85ba-7c165d2b11a8 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provisioned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pvc-59bebf4c-6fda-4221-81df-b0602836bdbd</w:t>
      </w:r>
    </w:p>
    <w:p w14:paraId="06BE4AD3" w14:textId="4D493A0C" w:rsidR="006C44CD" w:rsidRDefault="006C44CD" w:rsidP="006C44CD"/>
    <w:p w14:paraId="0D44BD72" w14:textId="21CF7A59" w:rsidR="006C44CD" w:rsidRDefault="006C44CD" w:rsidP="006C44CD">
      <w:r>
        <w:t>Q-7. Za pomocą polecenia „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” na utworzonym automatycznie PV ustal adres </w:t>
      </w:r>
      <w:proofErr w:type="spellStart"/>
      <w:r>
        <w:t>sewrera</w:t>
      </w:r>
      <w:proofErr w:type="spellEnd"/>
      <w:r>
        <w:t xml:space="preserve"> NFS realizującego składowanie danych oraz ścieżkę utworzonego katalogu.</w:t>
      </w:r>
    </w:p>
    <w:p w14:paraId="2F9576EF" w14:textId="5A40385D" w:rsidR="006C44CD" w:rsidRDefault="006C44CD" w:rsidP="006C44CD">
      <w:r w:rsidRPr="006C44CD">
        <w:drawing>
          <wp:inline distT="0" distB="0" distL="0" distR="0" wp14:anchorId="257D65D1" wp14:editId="6549C610">
            <wp:extent cx="5760720" cy="920750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3ED8" w14:textId="6BF11C19" w:rsidR="006C44CD" w:rsidRDefault="006C44CD" w:rsidP="006C44CD"/>
    <w:p w14:paraId="1BCFED89" w14:textId="00325A9B" w:rsidR="006C44CD" w:rsidRDefault="00642BA8" w:rsidP="006C44CD">
      <w:r>
        <w:t xml:space="preserve">Q-8. . W raporcie umieść wyniki sprawdzania dostępności pliku i katalogu w </w:t>
      </w:r>
      <w:proofErr w:type="spellStart"/>
      <w:r>
        <w:t>podzie</w:t>
      </w:r>
      <w:proofErr w:type="spellEnd"/>
      <w:r>
        <w:t xml:space="preserve"> PIERWSZYM, DRUGIM i TRZECIM.</w:t>
      </w:r>
    </w:p>
    <w:p w14:paraId="26CA9452" w14:textId="44A8E77B" w:rsidR="00642BA8" w:rsidRDefault="00642BA8" w:rsidP="006C44CD"/>
    <w:p w14:paraId="1EC52BCF" w14:textId="35F64F43" w:rsidR="00642BA8" w:rsidRDefault="00642BA8" w:rsidP="006C44CD">
      <w:r>
        <w:t xml:space="preserve">W </w:t>
      </w:r>
      <w:proofErr w:type="spellStart"/>
      <w:r>
        <w:t>POD’zie</w:t>
      </w:r>
      <w:proofErr w:type="spellEnd"/>
      <w:r>
        <w:t xml:space="preserve"> pierwszym znajduje się katalog i plik:</w:t>
      </w:r>
    </w:p>
    <w:p w14:paraId="454B8DF6" w14:textId="2F38554D" w:rsidR="00642BA8" w:rsidRDefault="00642BA8" w:rsidP="006C44CD">
      <w:r w:rsidRPr="00642BA8">
        <w:drawing>
          <wp:inline distT="0" distB="0" distL="0" distR="0" wp14:anchorId="6DFB7C7F" wp14:editId="5E2AE8F8">
            <wp:extent cx="5760720" cy="43116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3155" w14:textId="4C81A2A6" w:rsidR="00642BA8" w:rsidRDefault="00642BA8" w:rsidP="006C44CD">
      <w:r>
        <w:t xml:space="preserve">Tak samo jest w </w:t>
      </w:r>
      <w:proofErr w:type="spellStart"/>
      <w:r>
        <w:t>POD’dzie</w:t>
      </w:r>
      <w:proofErr w:type="spellEnd"/>
      <w:r>
        <w:t xml:space="preserve"> drugim, po przeskalowaniu </w:t>
      </w:r>
      <w:proofErr w:type="spellStart"/>
      <w:r>
        <w:t>deploymentu</w:t>
      </w:r>
      <w:proofErr w:type="spellEnd"/>
      <w:r>
        <w:t>:</w:t>
      </w:r>
    </w:p>
    <w:p w14:paraId="24498C0E" w14:textId="00F9B7F1" w:rsidR="00642BA8" w:rsidRDefault="00642BA8" w:rsidP="006C44CD">
      <w:r w:rsidRPr="00642BA8">
        <w:drawing>
          <wp:inline distT="0" distB="0" distL="0" distR="0" wp14:anchorId="3E24E342" wp14:editId="56366CD3">
            <wp:extent cx="5760720" cy="663575"/>
            <wp:effectExtent l="0" t="0" r="0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5180" w14:textId="3DC9D627" w:rsidR="00642BA8" w:rsidRDefault="00642BA8" w:rsidP="006C44CD">
      <w:r>
        <w:t xml:space="preserve">W trzecim </w:t>
      </w:r>
      <w:proofErr w:type="spellStart"/>
      <w:r>
        <w:t>POD’zie</w:t>
      </w:r>
      <w:proofErr w:type="spellEnd"/>
      <w:r>
        <w:t xml:space="preserve"> </w:t>
      </w:r>
      <w:r w:rsidR="00B71764">
        <w:t>sytuacja wygląda tak samo jak w 1 i 2:</w:t>
      </w:r>
    </w:p>
    <w:p w14:paraId="03295E41" w14:textId="1F997DC1" w:rsidR="00B71764" w:rsidRDefault="00B71764" w:rsidP="006C44CD">
      <w:r w:rsidRPr="00B71764">
        <w:drawing>
          <wp:inline distT="0" distB="0" distL="0" distR="0" wp14:anchorId="221210B4" wp14:editId="3EB4226D">
            <wp:extent cx="5760720" cy="775970"/>
            <wp:effectExtent l="0" t="0" r="0" b="508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0A89" w14:textId="0E6897B0" w:rsidR="00B71764" w:rsidRDefault="00B71764" w:rsidP="006C44CD">
      <w:r>
        <w:t>Wnioski:</w:t>
      </w:r>
    </w:p>
    <w:p w14:paraId="5D9005B7" w14:textId="0A515040" w:rsidR="00B71764" w:rsidRDefault="00B71764" w:rsidP="006C44CD">
      <w:r>
        <w:lastRenderedPageBreak/>
        <w:t>Dane umieszczone w wolumenie klastrowym</w:t>
      </w:r>
      <w:r>
        <w:t xml:space="preserve"> przechodzą na kolejny POD po przeskalowaniu i w replice usuniętego </w:t>
      </w:r>
      <w:proofErr w:type="spellStart"/>
      <w:r>
        <w:t>POD’a</w:t>
      </w:r>
      <w:proofErr w:type="spellEnd"/>
      <w:r>
        <w:t>.</w:t>
      </w:r>
    </w:p>
    <w:p w14:paraId="6C8063B7" w14:textId="147E53BA" w:rsidR="009E7043" w:rsidRDefault="009E7043" w:rsidP="006C44CD"/>
    <w:p w14:paraId="4D5EBDF1" w14:textId="46A9A94E" w:rsidR="009E7043" w:rsidRDefault="009E7043" w:rsidP="006C44CD"/>
    <w:p w14:paraId="27B0C5AF" w14:textId="0676677C" w:rsidR="009E7043" w:rsidRDefault="009E7043" w:rsidP="006C44CD">
      <w:r>
        <w:t xml:space="preserve">Q-9. W raporcie podaj katalog który został automatycznie utworzony na serwerze </w:t>
      </w:r>
      <w:proofErr w:type="spellStart"/>
      <w:r>
        <w:t>nfs</w:t>
      </w:r>
      <w:proofErr w:type="spellEnd"/>
      <w:r>
        <w:t xml:space="preserve"> aby udostępnić przestrzeń dla aplikacji.</w:t>
      </w:r>
    </w:p>
    <w:p w14:paraId="076CC103" w14:textId="7AD3C84A" w:rsidR="009E7043" w:rsidRDefault="009E7043" w:rsidP="006C44CD">
      <w:r w:rsidRPr="009E7043">
        <w:drawing>
          <wp:inline distT="0" distB="0" distL="0" distR="0" wp14:anchorId="74FC806A" wp14:editId="6C3CFD71">
            <wp:extent cx="5760720" cy="1004570"/>
            <wp:effectExtent l="0" t="0" r="0" b="5080"/>
            <wp:docPr id="13" name="Obraz 13" descr="Obraz zawierający tekst, wewnątrz, zrzut ekranu, zamknąć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wewnątrz, zrzut ekranu, zamknąć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C2FC" w14:textId="00E8212B" w:rsidR="009E7043" w:rsidRDefault="009E7043" w:rsidP="006C44CD"/>
    <w:p w14:paraId="644D1D73" w14:textId="4E1205B2" w:rsidR="00114540" w:rsidRDefault="00114540" w:rsidP="006C44CD">
      <w:r>
        <w:t>Q-10. W raporcie zamieść komendy którymi utworzyłeś testowego poda, wykonaną komendę testującą i efekt jej działania</w:t>
      </w:r>
    </w:p>
    <w:p w14:paraId="247162D2" w14:textId="2CE8CE02" w:rsidR="00114540" w:rsidRDefault="00114540" w:rsidP="006C44CD"/>
    <w:p w14:paraId="7A33F3A5" w14:textId="70804C11" w:rsidR="00114540" w:rsidRDefault="00114540" w:rsidP="006C44CD">
      <w:r>
        <w:t>Polecenia:</w:t>
      </w:r>
    </w:p>
    <w:p w14:paraId="04F30FA8" w14:textId="77777777" w:rsidR="00114540" w:rsidRDefault="00114540" w:rsidP="006C44CD"/>
    <w:p w14:paraId="34062D1A" w14:textId="25EA1DB1" w:rsidR="00114540" w:rsidRDefault="00114540" w:rsidP="00632151">
      <w:pPr>
        <w:pStyle w:val="Akapitzlist"/>
        <w:numPr>
          <w:ilvl w:val="0"/>
          <w:numId w:val="1"/>
        </w:numPr>
      </w:pPr>
      <w:proofErr w:type="spellStart"/>
      <w:r w:rsidRPr="00114540">
        <w:t>kubectl</w:t>
      </w:r>
      <w:proofErr w:type="spellEnd"/>
      <w:r w:rsidRPr="00114540">
        <w:t xml:space="preserve"> run --restart=</w:t>
      </w:r>
      <w:proofErr w:type="spellStart"/>
      <w:r w:rsidRPr="00114540">
        <w:t>Never</w:t>
      </w:r>
      <w:proofErr w:type="spellEnd"/>
      <w:r w:rsidRPr="00114540">
        <w:t xml:space="preserve"> </w:t>
      </w:r>
      <w:proofErr w:type="spellStart"/>
      <w:r w:rsidRPr="00114540">
        <w:t>bb</w:t>
      </w:r>
      <w:proofErr w:type="spellEnd"/>
      <w:r w:rsidRPr="00114540">
        <w:t xml:space="preserve"> --image=default-route-openshift-image-registry.apps.ocp.lab.cloudpak.site/default/busybox:latest --</w:t>
      </w:r>
      <w:proofErr w:type="spellStart"/>
      <w:r w:rsidRPr="00114540">
        <w:t>command</w:t>
      </w:r>
      <w:proofErr w:type="spellEnd"/>
      <w:r w:rsidRPr="00114540">
        <w:t xml:space="preserve"> </w:t>
      </w:r>
      <w:proofErr w:type="spellStart"/>
      <w:r w:rsidRPr="00114540">
        <w:t>sleep</w:t>
      </w:r>
      <w:proofErr w:type="spellEnd"/>
      <w:r w:rsidRPr="00114540">
        <w:t xml:space="preserve"> 3600</w:t>
      </w:r>
    </w:p>
    <w:p w14:paraId="2181D283" w14:textId="0C75C2CF" w:rsidR="00114540" w:rsidRDefault="00114540" w:rsidP="006C44CD"/>
    <w:p w14:paraId="1CBF4329" w14:textId="4CADFD53" w:rsidR="00114540" w:rsidRDefault="00114540" w:rsidP="00632151">
      <w:pPr>
        <w:pStyle w:val="Akapitzlist"/>
        <w:numPr>
          <w:ilvl w:val="0"/>
          <w:numId w:val="1"/>
        </w:numPr>
      </w:pPr>
      <w:proofErr w:type="spellStart"/>
      <w:r w:rsidRPr="00114540">
        <w:t>kubectl</w:t>
      </w:r>
      <w:proofErr w:type="spellEnd"/>
      <w:r w:rsidRPr="00114540">
        <w:t xml:space="preserve"> </w:t>
      </w:r>
      <w:proofErr w:type="spellStart"/>
      <w:r w:rsidRPr="00114540">
        <w:t>get</w:t>
      </w:r>
      <w:proofErr w:type="spellEnd"/>
      <w:r w:rsidRPr="00114540">
        <w:t xml:space="preserve"> </w:t>
      </w:r>
      <w:proofErr w:type="spellStart"/>
      <w:r w:rsidRPr="00114540">
        <w:t>pods</w:t>
      </w:r>
      <w:proofErr w:type="spellEnd"/>
      <w:r w:rsidRPr="00114540">
        <w:t xml:space="preserve"> -o </w:t>
      </w:r>
      <w:proofErr w:type="spellStart"/>
      <w:r w:rsidRPr="00114540">
        <w:t>wide</w:t>
      </w:r>
      <w:proofErr w:type="spellEnd"/>
    </w:p>
    <w:p w14:paraId="49DC2B0C" w14:textId="1E6C59A8" w:rsidR="00114540" w:rsidRDefault="00114540" w:rsidP="006C44CD"/>
    <w:p w14:paraId="3DB843E5" w14:textId="49EB543C" w:rsidR="00114540" w:rsidRDefault="00632151" w:rsidP="00632151">
      <w:pPr>
        <w:pStyle w:val="Akapitzlist"/>
        <w:numPr>
          <w:ilvl w:val="0"/>
          <w:numId w:val="1"/>
        </w:numPr>
      </w:pPr>
      <w:proofErr w:type="spellStart"/>
      <w:r w:rsidRPr="00632151">
        <w:t>kubectl</w:t>
      </w:r>
      <w:proofErr w:type="spellEnd"/>
      <w:r w:rsidRPr="00632151">
        <w:t xml:space="preserve"> </w:t>
      </w:r>
      <w:proofErr w:type="spellStart"/>
      <w:r w:rsidRPr="00632151">
        <w:t>exec</w:t>
      </w:r>
      <w:proofErr w:type="spellEnd"/>
      <w:r w:rsidRPr="00632151">
        <w:t xml:space="preserve"> </w:t>
      </w:r>
      <w:proofErr w:type="spellStart"/>
      <w:r w:rsidRPr="00632151">
        <w:t>bb</w:t>
      </w:r>
      <w:proofErr w:type="spellEnd"/>
      <w:r w:rsidRPr="00632151">
        <w:t xml:space="preserve"> -- </w:t>
      </w:r>
      <w:proofErr w:type="spellStart"/>
      <w:r w:rsidRPr="00632151">
        <w:t>wget</w:t>
      </w:r>
      <w:proofErr w:type="spellEnd"/>
      <w:r w:rsidRPr="00632151">
        <w:t xml:space="preserve"> -O -10.254.6.190:8081</w:t>
      </w:r>
    </w:p>
    <w:p w14:paraId="2C90AECF" w14:textId="77777777" w:rsidR="00114540" w:rsidRDefault="00114540" w:rsidP="006C44CD"/>
    <w:p w14:paraId="23A24A87" w14:textId="103C2161" w:rsidR="00114540" w:rsidRDefault="00114540" w:rsidP="006C44CD">
      <w:r w:rsidRPr="00114540">
        <w:drawing>
          <wp:inline distT="0" distB="0" distL="0" distR="0" wp14:anchorId="286564EF" wp14:editId="0DE2BA4E">
            <wp:extent cx="5760720" cy="2518410"/>
            <wp:effectExtent l="0" t="0" r="0" b="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4793" w14:textId="439BBB3A" w:rsidR="00632151" w:rsidRDefault="00632151" w:rsidP="006C44CD"/>
    <w:p w14:paraId="486A7E68" w14:textId="65280C2D" w:rsidR="00632151" w:rsidRDefault="009D218E" w:rsidP="006C44CD">
      <w:r>
        <w:t xml:space="preserve">Q-11 </w:t>
      </w:r>
      <w:r w:rsidR="00C44367">
        <w:t xml:space="preserve">W raporcie zamieść </w:t>
      </w:r>
      <w:proofErr w:type="spellStart"/>
      <w:r w:rsidR="00C44367">
        <w:t>screenshot</w:t>
      </w:r>
      <w:proofErr w:type="spellEnd"/>
      <w:r w:rsidR="00C44367">
        <w:t xml:space="preserve"> odpowiedzi serwera na </w:t>
      </w:r>
      <w:proofErr w:type="spellStart"/>
      <w:r w:rsidR="00C44367">
        <w:t>endpoint</w:t>
      </w:r>
      <w:proofErr w:type="spellEnd"/>
      <w:r w:rsidR="00C44367">
        <w:t xml:space="preserve"> „/info”.</w:t>
      </w:r>
    </w:p>
    <w:p w14:paraId="52B7D64E" w14:textId="77777777" w:rsidR="00C44367" w:rsidRDefault="00C44367" w:rsidP="006C44CD"/>
    <w:sectPr w:rsidR="00C443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A24FA"/>
    <w:multiLevelType w:val="hybridMultilevel"/>
    <w:tmpl w:val="81D8B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DA"/>
    <w:rsid w:val="00114540"/>
    <w:rsid w:val="00381764"/>
    <w:rsid w:val="005D01DA"/>
    <w:rsid w:val="005E2567"/>
    <w:rsid w:val="00632151"/>
    <w:rsid w:val="00642BA8"/>
    <w:rsid w:val="006C44CD"/>
    <w:rsid w:val="0073268A"/>
    <w:rsid w:val="008F29EA"/>
    <w:rsid w:val="009B1DE1"/>
    <w:rsid w:val="009D218E"/>
    <w:rsid w:val="009D3914"/>
    <w:rsid w:val="009E7043"/>
    <w:rsid w:val="00A41287"/>
    <w:rsid w:val="00AB4DE0"/>
    <w:rsid w:val="00B71764"/>
    <w:rsid w:val="00B9445B"/>
    <w:rsid w:val="00BB1B7D"/>
    <w:rsid w:val="00C44367"/>
    <w:rsid w:val="00D675CE"/>
    <w:rsid w:val="00E30512"/>
    <w:rsid w:val="00E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5236"/>
  <w15:chartTrackingRefBased/>
  <w15:docId w15:val="{CFE5D4FD-0385-4378-A232-957643019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2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675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otabelek">
    <w:name w:val="Do_tabelek"/>
    <w:basedOn w:val="Normalny"/>
    <w:qFormat/>
    <w:rsid w:val="005E2567"/>
    <w:pPr>
      <w:spacing w:line="264" w:lineRule="auto"/>
    </w:pPr>
    <w:rPr>
      <w:rFonts w:ascii="Calibri" w:hAnsi="Calibri"/>
      <w:b/>
      <w:bCs/>
    </w:rPr>
  </w:style>
  <w:style w:type="table" w:styleId="Tabela-Siatka">
    <w:name w:val="Table Grid"/>
    <w:basedOn w:val="Standardowy"/>
    <w:uiPriority w:val="39"/>
    <w:rsid w:val="005E2567"/>
    <w:pPr>
      <w:spacing w:after="0" w:line="240" w:lineRule="auto"/>
    </w:pPr>
    <w:rPr>
      <w:color w:val="50637D" w:themeColor="text2" w:themeTint="E6"/>
      <w:sz w:val="24"/>
      <w:szCs w:val="24"/>
      <w:lang w:bidi="pl-P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3268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675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675C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67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980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4</cp:revision>
  <dcterms:created xsi:type="dcterms:W3CDTF">2021-12-22T15:43:00Z</dcterms:created>
  <dcterms:modified xsi:type="dcterms:W3CDTF">2021-12-22T19:31:00Z</dcterms:modified>
</cp:coreProperties>
</file>