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085DE8" w14:textId="77777777" w:rsidR="008960B6" w:rsidRDefault="008960B6">
      <w:pPr>
        <w:rPr>
          <w:rStyle w:val="CoverTitleChar"/>
          <w:rFonts w:ascii="Arial" w:hAnsi="Arial" w:cs="Arial"/>
          <w:color w:val="auto"/>
          <w:lang w:val="en-GB"/>
        </w:rPr>
      </w:pPr>
    </w:p>
    <w:p w14:paraId="5E078F21" w14:textId="77777777" w:rsidR="008960B6" w:rsidRDefault="008960B6">
      <w:pPr>
        <w:rPr>
          <w:rStyle w:val="CoverTitleChar"/>
          <w:rFonts w:ascii="Arial" w:hAnsi="Arial" w:cs="Arial"/>
          <w:color w:val="auto"/>
          <w:lang w:val="en-GB"/>
        </w:rPr>
      </w:pPr>
    </w:p>
    <w:p w14:paraId="630ADCDF" w14:textId="77777777" w:rsidR="008960B6" w:rsidRDefault="008960B6">
      <w:pPr>
        <w:rPr>
          <w:rStyle w:val="CoverTitleChar"/>
          <w:rFonts w:ascii="Arial" w:hAnsi="Arial" w:cs="Arial"/>
          <w:color w:val="auto"/>
          <w:lang w:val="en-GB"/>
        </w:rPr>
      </w:pPr>
    </w:p>
    <w:p w14:paraId="32C848D4" w14:textId="77777777" w:rsidR="008960B6" w:rsidRDefault="00000000">
      <w:pPr>
        <w:rPr>
          <w:rStyle w:val="CoverTitleChar"/>
          <w:rFonts w:ascii="Arial" w:hAnsi="Arial" w:cs="Arial"/>
          <w:color w:val="auto"/>
          <w:sz w:val="66"/>
          <w:szCs w:val="66"/>
          <w:lang w:val="es-ES"/>
        </w:rPr>
      </w:pPr>
      <w:r>
        <w:rPr>
          <w:rStyle w:val="CoverTitleChar"/>
          <w:rFonts w:ascii="Arial" w:hAnsi="Arial" w:cs="Arial"/>
          <w:color w:val="auto"/>
          <w:sz w:val="66"/>
          <w:szCs w:val="66"/>
          <w:lang w:val="es-ES"/>
        </w:rPr>
        <w:t>INFORME AUDITORÍA HACKING ÉTICO</w:t>
      </w:r>
    </w:p>
    <w:p w14:paraId="489EC37C" w14:textId="77777777" w:rsidR="008960B6" w:rsidRDefault="00000000">
      <w:pPr>
        <w:rPr>
          <w:rStyle w:val="CoverSub-headingChar"/>
          <w:rFonts w:ascii="Arial" w:hAnsi="Arial" w:cs="Arial"/>
          <w:color w:val="81BC00"/>
          <w:sz w:val="52"/>
          <w:szCs w:val="52"/>
          <w:lang w:val="es-ES"/>
        </w:rPr>
      </w:pPr>
      <w:r>
        <w:rPr>
          <w:color w:val="002776"/>
          <w:lang w:val="es-ES"/>
        </w:rPr>
        <w:br/>
      </w:r>
      <w:r>
        <w:rPr>
          <w:rStyle w:val="CoverSub-headingChar"/>
          <w:rFonts w:ascii="Arial" w:hAnsi="Arial" w:cs="Arial"/>
          <w:color w:val="auto"/>
          <w:sz w:val="52"/>
          <w:szCs w:val="52"/>
          <w:lang w:val="es-ES"/>
        </w:rPr>
        <w:t>Máquina virtual y Dominio de IMF</w:t>
      </w:r>
    </w:p>
    <w:p w14:paraId="0DBE370E" w14:textId="77777777" w:rsidR="008960B6" w:rsidRDefault="008960B6">
      <w:pPr>
        <w:ind w:left="1" w:hanging="1"/>
        <w:rPr>
          <w:rStyle w:val="CoverSub-headingChar"/>
          <w:rFonts w:ascii="Arial" w:hAnsi="Arial" w:cs="Arial"/>
          <w:color w:val="81BC00"/>
          <w:sz w:val="40"/>
          <w:szCs w:val="40"/>
          <w:lang w:val="es-ES"/>
        </w:rPr>
      </w:pPr>
    </w:p>
    <w:p w14:paraId="5552C0BE" w14:textId="77777777" w:rsidR="008960B6" w:rsidRDefault="008960B6">
      <w:pPr>
        <w:ind w:left="1" w:hanging="1"/>
        <w:rPr>
          <w:rStyle w:val="CoverSub-headingChar"/>
          <w:rFonts w:ascii="Arial" w:hAnsi="Arial" w:cs="Arial"/>
          <w:color w:val="81BC00"/>
          <w:sz w:val="40"/>
          <w:szCs w:val="40"/>
          <w:lang w:val="es-ES"/>
        </w:rPr>
      </w:pPr>
    </w:p>
    <w:p w14:paraId="62B91CC0" w14:textId="77777777" w:rsidR="008960B6" w:rsidRDefault="008960B6">
      <w:pPr>
        <w:ind w:left="1" w:hanging="1"/>
        <w:rPr>
          <w:rStyle w:val="CoverSub-headingChar"/>
          <w:rFonts w:ascii="Arial" w:hAnsi="Arial" w:cs="Arial"/>
          <w:color w:val="81BC00"/>
          <w:sz w:val="40"/>
          <w:szCs w:val="40"/>
          <w:lang w:val="es-ES"/>
        </w:rPr>
      </w:pPr>
    </w:p>
    <w:p w14:paraId="7290E8E2" w14:textId="77777777" w:rsidR="008960B6" w:rsidRDefault="008960B6">
      <w:pPr>
        <w:ind w:left="1" w:hanging="1"/>
        <w:rPr>
          <w:rStyle w:val="CoverSub-headingChar"/>
          <w:rFonts w:ascii="Arial" w:hAnsi="Arial" w:cs="Arial"/>
          <w:color w:val="81BC00"/>
          <w:sz w:val="40"/>
          <w:szCs w:val="40"/>
          <w:lang w:val="es-ES"/>
        </w:rPr>
      </w:pPr>
    </w:p>
    <w:p w14:paraId="3C431EF6" w14:textId="77777777" w:rsidR="008960B6" w:rsidRDefault="008960B6">
      <w:pPr>
        <w:ind w:left="1" w:hanging="1"/>
        <w:rPr>
          <w:rStyle w:val="CoverSub-headingChar"/>
          <w:rFonts w:ascii="Arial" w:hAnsi="Arial" w:cs="Arial"/>
          <w:color w:val="81BC00"/>
          <w:sz w:val="40"/>
          <w:szCs w:val="40"/>
          <w:lang w:val="es-ES"/>
        </w:rPr>
      </w:pPr>
    </w:p>
    <w:p w14:paraId="76079CC1" w14:textId="77777777" w:rsidR="008960B6" w:rsidRDefault="008960B6">
      <w:pPr>
        <w:ind w:left="1" w:hanging="1"/>
        <w:rPr>
          <w:rStyle w:val="CoverSub-headingChar"/>
          <w:rFonts w:ascii="Arial" w:hAnsi="Arial" w:cs="Arial"/>
          <w:color w:val="81BC00"/>
          <w:sz w:val="40"/>
          <w:szCs w:val="40"/>
          <w:lang w:val="es-ES"/>
        </w:rPr>
      </w:pPr>
    </w:p>
    <w:p w14:paraId="1D158CB4" w14:textId="77777777" w:rsidR="008960B6" w:rsidRDefault="008960B6">
      <w:pPr>
        <w:ind w:left="1" w:hanging="1"/>
        <w:rPr>
          <w:rStyle w:val="CoverSub-headingChar"/>
          <w:rFonts w:ascii="Arial" w:hAnsi="Arial" w:cs="Arial"/>
          <w:color w:val="81BC00"/>
          <w:sz w:val="40"/>
          <w:szCs w:val="40"/>
          <w:lang w:val="es-ES"/>
        </w:rPr>
      </w:pPr>
    </w:p>
    <w:p w14:paraId="5EC3A124" w14:textId="77777777" w:rsidR="008960B6" w:rsidRDefault="008960B6">
      <w:pPr>
        <w:rPr>
          <w:b/>
          <w:color w:val="auto"/>
          <w:lang w:val="es-ES"/>
        </w:rPr>
      </w:pPr>
    </w:p>
    <w:p w14:paraId="37356037" w14:textId="77777777" w:rsidR="008960B6" w:rsidRDefault="008960B6">
      <w:pPr>
        <w:rPr>
          <w:b/>
          <w:color w:val="auto"/>
          <w:lang w:val="es-ES"/>
        </w:rPr>
      </w:pPr>
    </w:p>
    <w:p w14:paraId="740DC4B3" w14:textId="6924C337" w:rsidR="008960B6" w:rsidRDefault="00000000" w:rsidP="0003354A">
      <w:pPr>
        <w:rPr>
          <w:b/>
          <w:color w:val="auto"/>
          <w:highlight w:val="yellow"/>
          <w:lang w:val="es-ES"/>
        </w:rPr>
      </w:pPr>
      <w:r>
        <w:rPr>
          <w:b/>
          <w:color w:val="auto"/>
          <w:lang w:val="es-ES"/>
        </w:rPr>
        <w:t xml:space="preserve"> </w:t>
      </w:r>
      <w:r>
        <w:rPr>
          <w:b/>
          <w:color w:val="auto"/>
          <w:lang w:val="es-ES"/>
        </w:rPr>
        <w:br/>
      </w:r>
      <w:r>
        <w:rPr>
          <w:b/>
          <w:color w:val="auto"/>
          <w:highlight w:val="yellow"/>
          <w:lang w:val="es-ES"/>
        </w:rPr>
        <w:t>XX/XX/2021</w:t>
      </w:r>
    </w:p>
    <w:p w14:paraId="4563B9CF" w14:textId="77777777" w:rsidR="0003354A" w:rsidRPr="0003354A" w:rsidRDefault="0003354A" w:rsidP="0003354A">
      <w:pPr>
        <w:rPr>
          <w:b/>
          <w:color w:val="auto"/>
          <w:highlight w:val="yellow"/>
          <w:lang w:val="es-ES"/>
        </w:rPr>
      </w:pPr>
    </w:p>
    <w:p w14:paraId="4F3FFE8A" w14:textId="77777777" w:rsidR="008960B6" w:rsidRDefault="00000000">
      <w:pPr>
        <w:spacing w:beforeAutospacing="1" w:afterAutospacing="1" w:line="240" w:lineRule="auto"/>
        <w:outlineLvl w:val="1"/>
        <w:rPr>
          <w:rFonts w:ascii="Arial" w:hAnsi="Arial" w:cs="Arial"/>
          <w:b/>
          <w:bCs/>
          <w:color w:val="auto"/>
          <w:lang w:val="es-CO" w:eastAsia="es-CO"/>
        </w:rPr>
      </w:pPr>
      <w:r>
        <w:rPr>
          <w:rFonts w:ascii="Arial" w:hAnsi="Arial" w:cs="Arial"/>
          <w:b/>
          <w:bCs/>
          <w:color w:val="auto"/>
          <w:lang w:val="es-CO" w:eastAsia="es-CO"/>
        </w:rPr>
        <w:lastRenderedPageBreak/>
        <w:t>1. Introducción</w:t>
      </w:r>
    </w:p>
    <w:p w14:paraId="6514C32E" w14:textId="77777777" w:rsidR="008960B6" w:rsidRDefault="00000000">
      <w:pPr>
        <w:spacing w:beforeAutospacing="1" w:afterAutospacing="1" w:line="240" w:lineRule="auto"/>
        <w:outlineLvl w:val="2"/>
        <w:rPr>
          <w:rFonts w:ascii="Arial" w:hAnsi="Arial" w:cs="Arial"/>
          <w:b/>
          <w:bCs/>
          <w:color w:val="auto"/>
          <w:lang w:val="es-CO" w:eastAsia="es-CO"/>
        </w:rPr>
      </w:pPr>
      <w:r>
        <w:rPr>
          <w:rFonts w:ascii="Arial" w:hAnsi="Arial" w:cs="Arial"/>
          <w:b/>
          <w:bCs/>
          <w:color w:val="auto"/>
          <w:lang w:val="es-CO" w:eastAsia="es-CO"/>
        </w:rPr>
        <w:t>1.1 Objetivo</w:t>
      </w:r>
    </w:p>
    <w:p w14:paraId="6890ADC0" w14:textId="77777777" w:rsidR="008960B6" w:rsidRDefault="00000000">
      <w:pPr>
        <w:spacing w:beforeAutospacing="1" w:afterAutospacing="1" w:line="240" w:lineRule="auto"/>
        <w:rPr>
          <w:rFonts w:ascii="Arial" w:hAnsi="Arial" w:cs="Arial"/>
          <w:color w:val="auto"/>
          <w:lang w:val="es-CO" w:eastAsia="es-CO"/>
        </w:rPr>
      </w:pPr>
      <w:r>
        <w:rPr>
          <w:rFonts w:ascii="Arial" w:hAnsi="Arial" w:cs="Arial"/>
          <w:color w:val="auto"/>
          <w:lang w:val="es-CO" w:eastAsia="es-CO"/>
        </w:rPr>
        <w:t>El objetivo de este informe es documentar el proceso y los resultados de dos fases del reto CTF. La primera fase consiste en el reconocimiento y escaneo de la organización IMF, mientras que la segunda fase implica la realización de un hacking ético a una máquina virtual estilo CTF.</w:t>
      </w:r>
    </w:p>
    <w:p w14:paraId="11668A20" w14:textId="77777777" w:rsidR="008960B6" w:rsidRDefault="00000000">
      <w:pPr>
        <w:spacing w:beforeAutospacing="1" w:afterAutospacing="1" w:line="240" w:lineRule="auto"/>
        <w:outlineLvl w:val="2"/>
        <w:rPr>
          <w:rFonts w:ascii="Arial" w:hAnsi="Arial" w:cs="Arial"/>
          <w:b/>
          <w:bCs/>
          <w:color w:val="auto"/>
          <w:lang w:val="es-CO" w:eastAsia="es-CO"/>
        </w:rPr>
      </w:pPr>
      <w:r>
        <w:rPr>
          <w:rFonts w:ascii="Arial" w:hAnsi="Arial" w:cs="Arial"/>
          <w:b/>
          <w:bCs/>
          <w:color w:val="auto"/>
          <w:lang w:val="es-CO" w:eastAsia="es-CO"/>
        </w:rPr>
        <w:t>1.2 Alcance</w:t>
      </w:r>
    </w:p>
    <w:p w14:paraId="25CDAC44" w14:textId="77777777" w:rsidR="008960B6" w:rsidRDefault="00000000">
      <w:pPr>
        <w:spacing w:beforeAutospacing="1" w:afterAutospacing="1" w:line="240" w:lineRule="auto"/>
        <w:rPr>
          <w:rFonts w:ascii="Arial" w:hAnsi="Arial" w:cs="Arial"/>
          <w:color w:val="auto"/>
          <w:lang w:val="es-CO" w:eastAsia="es-CO"/>
        </w:rPr>
      </w:pPr>
      <w:r>
        <w:rPr>
          <w:rFonts w:ascii="Arial" w:hAnsi="Arial" w:cs="Arial"/>
          <w:color w:val="auto"/>
          <w:lang w:val="es-CO" w:eastAsia="es-CO"/>
        </w:rPr>
        <w:t>El alcance del análisis incluye:</w:t>
      </w:r>
    </w:p>
    <w:p w14:paraId="5E5680D9" w14:textId="77777777" w:rsidR="008960B6" w:rsidRDefault="00000000">
      <w:pPr>
        <w:numPr>
          <w:ilvl w:val="0"/>
          <w:numId w:val="1"/>
        </w:numPr>
        <w:spacing w:beforeAutospacing="1" w:line="240" w:lineRule="auto"/>
        <w:rPr>
          <w:rFonts w:ascii="Arial" w:hAnsi="Arial" w:cs="Arial"/>
          <w:color w:val="auto"/>
          <w:lang w:val="es-CO" w:eastAsia="es-CO"/>
        </w:rPr>
      </w:pPr>
      <w:r>
        <w:rPr>
          <w:rFonts w:ascii="Arial" w:hAnsi="Arial" w:cs="Arial"/>
          <w:b/>
          <w:bCs/>
          <w:color w:val="auto"/>
          <w:lang w:val="es-CO" w:eastAsia="es-CO"/>
        </w:rPr>
        <w:t>Fase 1: Reconocimiento y Escaneo:</w:t>
      </w:r>
      <w:r>
        <w:rPr>
          <w:rFonts w:ascii="Arial" w:hAnsi="Arial" w:cs="Arial"/>
          <w:color w:val="auto"/>
          <w:lang w:val="es-CO" w:eastAsia="es-CO"/>
        </w:rPr>
        <w:t xml:space="preserve"> Recolección de información pública sobre IMF y detección de puertos y servicios abiertos en los servidores asociados con IMF.</w:t>
      </w:r>
    </w:p>
    <w:p w14:paraId="3799DDFF" w14:textId="77777777" w:rsidR="008960B6" w:rsidRDefault="00000000">
      <w:pPr>
        <w:numPr>
          <w:ilvl w:val="0"/>
          <w:numId w:val="1"/>
        </w:numPr>
        <w:spacing w:before="0" w:afterAutospacing="1" w:line="240" w:lineRule="auto"/>
        <w:rPr>
          <w:rFonts w:ascii="Arial" w:hAnsi="Arial" w:cs="Arial"/>
          <w:color w:val="auto"/>
          <w:lang w:val="es-CO" w:eastAsia="es-CO"/>
        </w:rPr>
      </w:pPr>
      <w:r>
        <w:rPr>
          <w:rFonts w:ascii="Arial" w:hAnsi="Arial" w:cs="Arial"/>
          <w:b/>
          <w:bCs/>
          <w:color w:val="auto"/>
          <w:lang w:val="es-CO" w:eastAsia="es-CO"/>
        </w:rPr>
        <w:t>Fase 2: Hacking Ético:</w:t>
      </w:r>
      <w:r>
        <w:rPr>
          <w:rFonts w:ascii="Arial" w:hAnsi="Arial" w:cs="Arial"/>
          <w:color w:val="auto"/>
          <w:lang w:val="es-CO" w:eastAsia="es-CO"/>
        </w:rPr>
        <w:t xml:space="preserve"> Ejecución de un hacking ético sobre una máquina virtual estilo CTF para identificar y explotar vulnerabilidades.</w:t>
      </w:r>
    </w:p>
    <w:p w14:paraId="24E65F52" w14:textId="77777777" w:rsidR="008960B6" w:rsidRDefault="00000000">
      <w:pPr>
        <w:spacing w:before="0" w:line="240" w:lineRule="auto"/>
        <w:rPr>
          <w:rFonts w:ascii="Arial" w:hAnsi="Arial" w:cs="Arial"/>
          <w:color w:val="auto"/>
          <w:lang w:val="es-CO" w:eastAsia="es-CO"/>
        </w:rPr>
      </w:pPr>
      <w:r>
        <w:rPr>
          <w:noProof/>
        </w:rPr>
        <mc:AlternateContent>
          <mc:Choice Requires="wps">
            <w:drawing>
              <wp:inline distT="0" distB="0" distL="0" distR="0" wp14:anchorId="167AA866" wp14:editId="7A9B1469">
                <wp:extent cx="5731510" cy="19050"/>
                <wp:effectExtent l="0" t="0" r="0" b="0"/>
                <wp:docPr id="1" name="Rectángulo 1"/>
                <wp:cNvGraphicFramePr/>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bodyPr/>
                    </wps:wsp>
                  </a:graphicData>
                </a:graphic>
              </wp:inline>
            </w:drawing>
          </mc:Choice>
          <mc:Fallback>
            <w:pict>
              <v:rect id="shape_0" fillcolor="#a0a0a0" stroked="f" o:allowincell="f" style="position:absolute;margin-left:0pt;margin-top:-1.55pt;width:451.25pt;height:1.45pt;mso-wrap-style:none;v-text-anchor:middle;mso-position-horizontal:center;mso-position-vertical:top">
                <v:fill o:detectmouseclick="t" type="solid" color2="#5f5f5f"/>
                <v:stroke color="#3465a4" joinstyle="round" endcap="flat"/>
                <w10:wrap type="topAndBottom"/>
              </v:rect>
            </w:pict>
          </mc:Fallback>
        </mc:AlternateContent>
      </w:r>
    </w:p>
    <w:p w14:paraId="34E3A4E8" w14:textId="77777777" w:rsidR="008960B6" w:rsidRDefault="00000000">
      <w:pPr>
        <w:spacing w:beforeAutospacing="1" w:afterAutospacing="1" w:line="240" w:lineRule="auto"/>
        <w:outlineLvl w:val="1"/>
        <w:rPr>
          <w:rFonts w:ascii="Arial" w:hAnsi="Arial" w:cs="Arial"/>
          <w:b/>
          <w:bCs/>
          <w:color w:val="auto"/>
          <w:lang w:val="es-CO" w:eastAsia="es-CO"/>
        </w:rPr>
      </w:pPr>
      <w:r>
        <w:rPr>
          <w:rFonts w:ascii="Arial" w:hAnsi="Arial" w:cs="Arial"/>
          <w:b/>
          <w:bCs/>
          <w:color w:val="auto"/>
          <w:lang w:val="es-CO" w:eastAsia="es-CO"/>
        </w:rPr>
        <w:t>2. Fase de Reconocimiento y Escaneo</w:t>
      </w:r>
    </w:p>
    <w:p w14:paraId="1C3A2323" w14:textId="77777777" w:rsidR="008960B6" w:rsidRDefault="00000000">
      <w:pPr>
        <w:spacing w:beforeAutospacing="1" w:afterAutospacing="1" w:line="240" w:lineRule="auto"/>
        <w:outlineLvl w:val="2"/>
        <w:rPr>
          <w:rFonts w:ascii="Arial" w:hAnsi="Arial" w:cs="Arial"/>
          <w:b/>
          <w:bCs/>
          <w:color w:val="auto"/>
          <w:lang w:val="es-CO" w:eastAsia="es-CO"/>
        </w:rPr>
      </w:pPr>
      <w:r>
        <w:rPr>
          <w:rFonts w:ascii="Arial" w:hAnsi="Arial" w:cs="Arial"/>
          <w:b/>
          <w:bCs/>
          <w:color w:val="auto"/>
          <w:lang w:val="es-CO" w:eastAsia="es-CO"/>
        </w:rPr>
        <w:t>2.1 Metodología</w:t>
      </w:r>
    </w:p>
    <w:p w14:paraId="7D62BACC" w14:textId="77777777" w:rsidR="008960B6" w:rsidRDefault="00000000">
      <w:pPr>
        <w:spacing w:beforeAutospacing="1" w:afterAutospacing="1" w:line="240" w:lineRule="auto"/>
        <w:rPr>
          <w:rFonts w:ascii="Arial" w:hAnsi="Arial" w:cs="Arial"/>
          <w:color w:val="auto"/>
          <w:lang w:val="es-CO" w:eastAsia="es-CO"/>
        </w:rPr>
      </w:pPr>
      <w:r>
        <w:rPr>
          <w:rFonts w:ascii="Arial" w:hAnsi="Arial" w:cs="Arial"/>
          <w:color w:val="auto"/>
          <w:lang w:val="es-CO" w:eastAsia="es-CO"/>
        </w:rPr>
        <w:t>La fase de reconocimiento se enfocó en la recopilación de información pública disponible sobre IMF utilizando diversas herramientas de OSINT (Open Source Intelligence).</w:t>
      </w:r>
    </w:p>
    <w:p w14:paraId="4FA51015" w14:textId="77777777" w:rsidR="008960B6" w:rsidRDefault="00000000">
      <w:pPr>
        <w:spacing w:beforeAutospacing="1" w:afterAutospacing="1" w:line="240" w:lineRule="auto"/>
        <w:outlineLvl w:val="2"/>
        <w:rPr>
          <w:rFonts w:ascii="Arial" w:hAnsi="Arial" w:cs="Arial"/>
          <w:b/>
          <w:bCs/>
          <w:color w:val="auto"/>
          <w:lang w:val="es-CO" w:eastAsia="es-CO"/>
        </w:rPr>
      </w:pPr>
      <w:r>
        <w:rPr>
          <w:rFonts w:ascii="Arial" w:hAnsi="Arial" w:cs="Arial"/>
          <w:b/>
          <w:bCs/>
          <w:color w:val="auto"/>
          <w:lang w:val="es-CO" w:eastAsia="es-CO"/>
        </w:rPr>
        <w:t>2.2 Herramientas Utilizadas</w:t>
      </w:r>
    </w:p>
    <w:p w14:paraId="00EB9ED5" w14:textId="77777777" w:rsidR="00671370" w:rsidRPr="00671370" w:rsidRDefault="00671370" w:rsidP="00671370">
      <w:pPr>
        <w:numPr>
          <w:ilvl w:val="0"/>
          <w:numId w:val="17"/>
        </w:numPr>
        <w:spacing w:beforeAutospacing="1" w:afterAutospacing="1" w:line="240" w:lineRule="auto"/>
        <w:outlineLvl w:val="2"/>
        <w:rPr>
          <w:rFonts w:ascii="Arial" w:hAnsi="Arial" w:cs="Arial"/>
          <w:b/>
          <w:bCs/>
          <w:lang w:val="es-CO"/>
        </w:rPr>
      </w:pPr>
      <w:r w:rsidRPr="00671370">
        <w:rPr>
          <w:rFonts w:ascii="Arial" w:hAnsi="Arial" w:cs="Arial"/>
          <w:b/>
          <w:bCs/>
          <w:lang w:val="es-CO"/>
        </w:rPr>
        <w:t xml:space="preserve">CentralOps: </w:t>
      </w:r>
      <w:r w:rsidRPr="00671370">
        <w:rPr>
          <w:rFonts w:ascii="Arial" w:hAnsi="Arial" w:cs="Arial"/>
          <w:lang w:val="es-CO"/>
        </w:rPr>
        <w:t>Una herramienta de análisis de dominios que proporciona información detallada sobre los registros DNS, servidores de nombres, direcciones IP y otros datos relacionados con un dominio.</w:t>
      </w:r>
    </w:p>
    <w:p w14:paraId="6A39103E" w14:textId="77777777" w:rsidR="00671370" w:rsidRPr="00671370" w:rsidRDefault="00671370" w:rsidP="00671370">
      <w:pPr>
        <w:numPr>
          <w:ilvl w:val="0"/>
          <w:numId w:val="17"/>
        </w:numPr>
        <w:spacing w:beforeAutospacing="1" w:afterAutospacing="1" w:line="240" w:lineRule="auto"/>
        <w:outlineLvl w:val="2"/>
        <w:rPr>
          <w:rFonts w:ascii="Arial" w:hAnsi="Arial" w:cs="Arial"/>
          <w:b/>
          <w:bCs/>
          <w:lang w:val="es-CO"/>
        </w:rPr>
      </w:pPr>
      <w:r w:rsidRPr="00671370">
        <w:rPr>
          <w:rFonts w:ascii="Arial" w:hAnsi="Arial" w:cs="Arial"/>
          <w:b/>
          <w:bCs/>
          <w:lang w:val="es-CO"/>
        </w:rPr>
        <w:t xml:space="preserve">DNSdumpster: </w:t>
      </w:r>
      <w:r w:rsidRPr="00671370">
        <w:rPr>
          <w:rFonts w:ascii="Arial" w:hAnsi="Arial" w:cs="Arial"/>
          <w:lang w:val="es-CO"/>
        </w:rPr>
        <w:t>Una herramienta de búsqueda de patrones de correos electrónicos que analiza los registros DNS para identificar patrones de correos electrónicos asociados con un dominio o empresa.</w:t>
      </w:r>
    </w:p>
    <w:p w14:paraId="2A310393" w14:textId="5F0904F5" w:rsidR="00671370" w:rsidRPr="00E32B8C" w:rsidRDefault="00671370" w:rsidP="00671370">
      <w:pPr>
        <w:numPr>
          <w:ilvl w:val="0"/>
          <w:numId w:val="17"/>
        </w:numPr>
        <w:spacing w:beforeAutospacing="1" w:afterAutospacing="1" w:line="240" w:lineRule="auto"/>
        <w:outlineLvl w:val="2"/>
        <w:rPr>
          <w:rFonts w:ascii="Arial" w:hAnsi="Arial" w:cs="Arial"/>
          <w:b/>
          <w:bCs/>
          <w:lang w:val="es-CO"/>
        </w:rPr>
      </w:pPr>
      <w:r w:rsidRPr="00671370">
        <w:rPr>
          <w:rFonts w:ascii="Arial" w:hAnsi="Arial" w:cs="Arial"/>
          <w:b/>
          <w:bCs/>
          <w:lang w:val="es-CO"/>
        </w:rPr>
        <w:t xml:space="preserve">Maltego: </w:t>
      </w:r>
      <w:r w:rsidRPr="00671370">
        <w:rPr>
          <w:rFonts w:ascii="Arial" w:hAnsi="Arial" w:cs="Arial"/>
          <w:lang w:val="es-CO"/>
        </w:rPr>
        <w:t xml:space="preserve">Una herramienta de inteligencia de código abierto que se utiliza para recopilar información pasiva sobre una organización o dominio, buscando en repositorios públicos como DNS, WHOIS, redes sociales y </w:t>
      </w:r>
      <w:r w:rsidRPr="00671370">
        <w:rPr>
          <w:rFonts w:ascii="Arial" w:hAnsi="Arial" w:cs="Arial"/>
          <w:lang w:val="es-CO"/>
        </w:rPr>
        <w:t>otras fuentes</w:t>
      </w:r>
      <w:r w:rsidRPr="00671370">
        <w:rPr>
          <w:rFonts w:ascii="Arial" w:hAnsi="Arial" w:cs="Arial"/>
          <w:lang w:val="es-CO"/>
        </w:rPr>
        <w:t xml:space="preserve"> de información abierta.</w:t>
      </w:r>
    </w:p>
    <w:p w14:paraId="1C586333" w14:textId="77777777" w:rsidR="00E32B8C" w:rsidRDefault="00E32B8C" w:rsidP="00E32B8C">
      <w:pPr>
        <w:spacing w:beforeAutospacing="1" w:afterAutospacing="1" w:line="240" w:lineRule="auto"/>
        <w:outlineLvl w:val="2"/>
        <w:rPr>
          <w:rFonts w:ascii="Arial" w:hAnsi="Arial" w:cs="Arial"/>
          <w:b/>
          <w:bCs/>
          <w:lang w:val="es-CO"/>
        </w:rPr>
      </w:pPr>
    </w:p>
    <w:p w14:paraId="57597B63" w14:textId="77777777" w:rsidR="00E32B8C" w:rsidRDefault="00E32B8C" w:rsidP="00E32B8C">
      <w:pPr>
        <w:spacing w:beforeAutospacing="1" w:afterAutospacing="1" w:line="240" w:lineRule="auto"/>
        <w:outlineLvl w:val="2"/>
        <w:rPr>
          <w:rFonts w:ascii="Arial" w:hAnsi="Arial" w:cs="Arial"/>
          <w:b/>
          <w:bCs/>
          <w:lang w:val="es-CO"/>
        </w:rPr>
      </w:pPr>
    </w:p>
    <w:p w14:paraId="7A367727" w14:textId="77777777" w:rsidR="00E32B8C" w:rsidRPr="00671370" w:rsidRDefault="00E32B8C" w:rsidP="00E32B8C">
      <w:pPr>
        <w:spacing w:beforeAutospacing="1" w:afterAutospacing="1" w:line="240" w:lineRule="auto"/>
        <w:outlineLvl w:val="2"/>
        <w:rPr>
          <w:rFonts w:ascii="Arial" w:hAnsi="Arial" w:cs="Arial"/>
          <w:b/>
          <w:bCs/>
          <w:lang w:val="es-CO"/>
        </w:rPr>
      </w:pPr>
    </w:p>
    <w:p w14:paraId="213D36E3" w14:textId="32BB2109" w:rsidR="008960B6" w:rsidRDefault="00000000">
      <w:pPr>
        <w:spacing w:beforeAutospacing="1" w:afterAutospacing="1" w:line="240" w:lineRule="auto"/>
        <w:outlineLvl w:val="2"/>
        <w:rPr>
          <w:rFonts w:ascii="Arial" w:hAnsi="Arial" w:cs="Arial"/>
          <w:b/>
          <w:bCs/>
          <w:color w:val="auto"/>
          <w:lang w:val="es-CO" w:eastAsia="es-CO"/>
        </w:rPr>
      </w:pPr>
      <w:r>
        <w:rPr>
          <w:rFonts w:ascii="Arial" w:hAnsi="Arial" w:cs="Arial"/>
          <w:b/>
          <w:bCs/>
          <w:color w:val="auto"/>
          <w:lang w:val="es-CO" w:eastAsia="es-CO"/>
        </w:rPr>
        <w:lastRenderedPageBreak/>
        <w:t>2.3 Resultados del Reconocimiento</w:t>
      </w:r>
    </w:p>
    <w:p w14:paraId="446F6A3F" w14:textId="77777777" w:rsidR="008960B6" w:rsidRDefault="00000000">
      <w:pPr>
        <w:spacing w:beforeAutospacing="1" w:afterAutospacing="1" w:line="240" w:lineRule="auto"/>
        <w:outlineLvl w:val="3"/>
        <w:rPr>
          <w:rFonts w:ascii="Arial" w:hAnsi="Arial" w:cs="Arial"/>
          <w:b/>
          <w:bCs/>
          <w:color w:val="auto"/>
          <w:lang w:val="es-CO" w:eastAsia="es-CO"/>
        </w:rPr>
      </w:pPr>
      <w:r>
        <w:rPr>
          <w:rFonts w:ascii="Arial" w:hAnsi="Arial" w:cs="Arial"/>
          <w:b/>
          <w:bCs/>
          <w:color w:val="auto"/>
          <w:lang w:val="es-CO" w:eastAsia="es-CO"/>
        </w:rPr>
        <w:t>2.3.1 Información General</w:t>
      </w:r>
    </w:p>
    <w:p w14:paraId="014BCD2E" w14:textId="77777777" w:rsidR="008960B6" w:rsidRDefault="00000000">
      <w:pPr>
        <w:numPr>
          <w:ilvl w:val="0"/>
          <w:numId w:val="3"/>
        </w:numPr>
        <w:spacing w:beforeAutospacing="1" w:line="240" w:lineRule="auto"/>
        <w:rPr>
          <w:rFonts w:ascii="Arial" w:hAnsi="Arial" w:cs="Arial"/>
          <w:color w:val="auto"/>
          <w:lang w:val="es-CO" w:eastAsia="es-CO"/>
        </w:rPr>
      </w:pPr>
      <w:r>
        <w:rPr>
          <w:rFonts w:ascii="Arial" w:hAnsi="Arial" w:cs="Arial"/>
          <w:b/>
          <w:bCs/>
          <w:color w:val="auto"/>
          <w:lang w:val="es-CO" w:eastAsia="es-CO"/>
        </w:rPr>
        <w:t>Nombre Completo de la Organización:</w:t>
      </w:r>
      <w:r>
        <w:rPr>
          <w:rFonts w:ascii="Arial" w:hAnsi="Arial" w:cs="Arial"/>
          <w:color w:val="auto"/>
          <w:lang w:val="es-CO" w:eastAsia="es-CO"/>
        </w:rPr>
        <w:t xml:space="preserve"> IMF Smart Education</w:t>
      </w:r>
    </w:p>
    <w:p w14:paraId="540B0C77" w14:textId="2B7C7AB7" w:rsidR="008960B6" w:rsidRDefault="00000000">
      <w:pPr>
        <w:numPr>
          <w:ilvl w:val="0"/>
          <w:numId w:val="3"/>
        </w:numPr>
        <w:spacing w:before="0" w:line="240" w:lineRule="auto"/>
        <w:rPr>
          <w:rFonts w:ascii="Arial" w:hAnsi="Arial" w:cs="Arial"/>
          <w:color w:val="auto"/>
          <w:lang w:val="es-CO" w:eastAsia="es-CO"/>
        </w:rPr>
      </w:pPr>
      <w:r>
        <w:rPr>
          <w:rFonts w:ascii="Arial" w:hAnsi="Arial" w:cs="Arial"/>
          <w:b/>
          <w:bCs/>
          <w:color w:val="auto"/>
          <w:lang w:val="es-CO" w:eastAsia="es-CO"/>
        </w:rPr>
        <w:t>Sitio Web Principal:</w:t>
      </w:r>
      <w:r>
        <w:rPr>
          <w:rFonts w:ascii="Arial" w:hAnsi="Arial" w:cs="Arial"/>
          <w:color w:val="auto"/>
          <w:lang w:val="es-CO" w:eastAsia="es-CO"/>
        </w:rPr>
        <w:t xml:space="preserve"> </w:t>
      </w:r>
      <w:r w:rsidRPr="001E1A30">
        <w:rPr>
          <w:rFonts w:ascii="Arial" w:hAnsi="Arial" w:cs="Arial"/>
          <w:lang w:val="es-CO" w:eastAsia="es-CO"/>
        </w:rPr>
        <w:t>www.imf-formacion.com</w:t>
      </w:r>
      <w:r>
        <w:rPr>
          <w:rFonts w:ascii="Arial" w:hAnsi="Arial" w:cs="Arial"/>
          <w:color w:val="auto"/>
          <w:lang w:val="es-CO" w:eastAsia="es-CO"/>
        </w:rPr>
        <w:t xml:space="preserve"> </w:t>
      </w:r>
    </w:p>
    <w:p w14:paraId="66588353" w14:textId="4FC21B38" w:rsidR="000E1EAF" w:rsidRPr="000C3815" w:rsidRDefault="00000000" w:rsidP="000E1EAF">
      <w:pPr>
        <w:numPr>
          <w:ilvl w:val="0"/>
          <w:numId w:val="3"/>
        </w:numPr>
        <w:spacing w:before="0" w:afterAutospacing="1" w:line="240" w:lineRule="auto"/>
        <w:rPr>
          <w:rFonts w:ascii="Arial" w:hAnsi="Arial" w:cs="Arial"/>
          <w:color w:val="auto"/>
          <w:lang w:val="es-CO" w:eastAsia="es-CO"/>
        </w:rPr>
      </w:pPr>
      <w:r>
        <w:rPr>
          <w:rFonts w:ascii="Arial" w:hAnsi="Arial" w:cs="Arial"/>
          <w:b/>
          <w:bCs/>
          <w:color w:val="auto"/>
          <w:lang w:val="es-CO" w:eastAsia="es-CO"/>
        </w:rPr>
        <w:t>Localización de la Sede:</w:t>
      </w:r>
      <w:r>
        <w:rPr>
          <w:rFonts w:ascii="Arial" w:hAnsi="Arial" w:cs="Arial"/>
          <w:color w:val="auto"/>
          <w:lang w:val="es-CO" w:eastAsia="es-CO"/>
        </w:rPr>
        <w:t xml:space="preserve"> Madrid, España</w:t>
      </w:r>
    </w:p>
    <w:p w14:paraId="72ACAF5C" w14:textId="12A6A992" w:rsidR="00E31748" w:rsidRPr="00E31748" w:rsidRDefault="00E31748" w:rsidP="00E31748">
      <w:pPr>
        <w:spacing w:beforeAutospacing="1" w:afterAutospacing="1" w:line="240" w:lineRule="auto"/>
        <w:outlineLvl w:val="3"/>
        <w:rPr>
          <w:rFonts w:ascii="Arial" w:hAnsi="Arial" w:cs="Arial"/>
          <w:b/>
          <w:bCs/>
          <w:color w:val="auto"/>
          <w:lang w:val="es-CO" w:eastAsia="es-CO"/>
        </w:rPr>
      </w:pPr>
      <w:r w:rsidRPr="00E31748">
        <w:rPr>
          <w:rFonts w:ascii="Arial" w:hAnsi="Arial" w:cs="Arial"/>
          <w:b/>
          <w:bCs/>
          <w:color w:val="auto"/>
          <w:lang w:val="es-CO" w:eastAsia="es-CO"/>
        </w:rPr>
        <w:t xml:space="preserve">2.3.2 Análisis de </w:t>
      </w:r>
      <w:r>
        <w:rPr>
          <w:rFonts w:ascii="Arial" w:hAnsi="Arial" w:cs="Arial"/>
          <w:b/>
          <w:bCs/>
          <w:color w:val="auto"/>
          <w:lang w:val="es-CO" w:eastAsia="es-CO"/>
        </w:rPr>
        <w:t>DNS</w:t>
      </w:r>
      <w:r w:rsidRPr="00E31748">
        <w:rPr>
          <w:rFonts w:ascii="Arial" w:hAnsi="Arial" w:cs="Arial"/>
          <w:b/>
          <w:bCs/>
          <w:color w:val="auto"/>
          <w:lang w:val="es-CO" w:eastAsia="es-CO"/>
        </w:rPr>
        <w:t xml:space="preserve"> con CentralOps</w:t>
      </w:r>
    </w:p>
    <w:p w14:paraId="79216719" w14:textId="65D05D5F" w:rsidR="005D131A" w:rsidRDefault="00E31748" w:rsidP="00E31748">
      <w:pPr>
        <w:spacing w:beforeAutospacing="1" w:afterAutospacing="1" w:line="240" w:lineRule="auto"/>
        <w:outlineLvl w:val="3"/>
      </w:pPr>
      <w:r w:rsidRPr="00E31748">
        <w:rPr>
          <w:rFonts w:ascii="Arial" w:hAnsi="Arial" w:cs="Arial"/>
          <w:color w:val="auto"/>
          <w:lang w:val="es-CO" w:eastAsia="es-CO"/>
        </w:rPr>
        <w:t>Se realizó un análisis de dominios utilizando la herramienta CentralOps sobre los dominios imf-formacion.com e imf.com, obteniendo los siguientes resultados.</w:t>
      </w:r>
      <w:r w:rsidR="00E9179B" w:rsidRPr="00E9179B">
        <w:drawing>
          <wp:inline distT="0" distB="0" distL="0" distR="0" wp14:anchorId="5694B787" wp14:editId="50518935">
            <wp:extent cx="5731510" cy="4601845"/>
            <wp:effectExtent l="0" t="0" r="2540" b="8255"/>
            <wp:docPr id="3783985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398501" name=""/>
                    <pic:cNvPicPr/>
                  </pic:nvPicPr>
                  <pic:blipFill>
                    <a:blip r:embed="rId10"/>
                    <a:stretch>
                      <a:fillRect/>
                    </a:stretch>
                  </pic:blipFill>
                  <pic:spPr>
                    <a:xfrm>
                      <a:off x="0" y="0"/>
                      <a:ext cx="5731510" cy="4601845"/>
                    </a:xfrm>
                    <a:prstGeom prst="rect">
                      <a:avLst/>
                    </a:prstGeom>
                  </pic:spPr>
                </pic:pic>
              </a:graphicData>
            </a:graphic>
          </wp:inline>
        </w:drawing>
      </w:r>
    </w:p>
    <w:p w14:paraId="7AED7F04" w14:textId="44D3BB45" w:rsidR="006E2CF0" w:rsidRPr="00C41448" w:rsidRDefault="006E2CF0">
      <w:pPr>
        <w:spacing w:beforeAutospacing="1" w:afterAutospacing="1" w:line="240" w:lineRule="auto"/>
        <w:outlineLvl w:val="3"/>
        <w:rPr>
          <w:rFonts w:ascii="Arial" w:hAnsi="Arial" w:cs="Arial"/>
        </w:rPr>
      </w:pPr>
      <w:r w:rsidRPr="00C41448">
        <w:rPr>
          <w:rFonts w:ascii="Arial" w:hAnsi="Arial" w:cs="Arial"/>
        </w:rPr>
        <w:t xml:space="preserve">El resultado de la consulta DNS muestra que el nombre de dominio imf-formacion.com está alojado en los servidores de Google Cloud DNS y está configurado con dos servidores de nombres: george.ns.cloudflare.com y rosalyn.ns.cloudflare.com. Además, se encontró que el dominio tiene un registro HINFO que indica que el sistema operativo es RFC8482 y la CPU es RFC8482. Finalmente, se observó que el dominio utiliza un servidor SOA ns-gce-public1.googledomains.com con el correo electrónico </w:t>
      </w:r>
      <w:r w:rsidR="009F57F2" w:rsidRPr="00CD4030">
        <w:rPr>
          <w:rFonts w:ascii="Arial" w:hAnsi="Arial" w:cs="Arial"/>
        </w:rPr>
        <w:t>cloud-dns-hostmaster@google.com</w:t>
      </w:r>
    </w:p>
    <w:p w14:paraId="0EB1206B" w14:textId="401833B2" w:rsidR="009F57F2" w:rsidRDefault="00FB32C7">
      <w:pPr>
        <w:spacing w:beforeAutospacing="1" w:afterAutospacing="1" w:line="240" w:lineRule="auto"/>
        <w:outlineLvl w:val="3"/>
        <w:rPr>
          <w:rFonts w:ascii="Arial" w:hAnsi="Arial" w:cs="Arial"/>
          <w:b/>
          <w:bCs/>
        </w:rPr>
      </w:pPr>
      <w:r w:rsidRPr="00FB32C7">
        <w:rPr>
          <w:rFonts w:ascii="Arial" w:hAnsi="Arial" w:cs="Arial"/>
          <w:b/>
          <w:bCs/>
        </w:rPr>
        <w:lastRenderedPageBreak/>
        <w:drawing>
          <wp:inline distT="0" distB="0" distL="0" distR="0" wp14:anchorId="7B840568" wp14:editId="31E433F2">
            <wp:extent cx="5731510" cy="4766310"/>
            <wp:effectExtent l="0" t="0" r="2540" b="0"/>
            <wp:docPr id="11415668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566804" name=""/>
                    <pic:cNvPicPr/>
                  </pic:nvPicPr>
                  <pic:blipFill>
                    <a:blip r:embed="rId11"/>
                    <a:stretch>
                      <a:fillRect/>
                    </a:stretch>
                  </pic:blipFill>
                  <pic:spPr>
                    <a:xfrm>
                      <a:off x="0" y="0"/>
                      <a:ext cx="5731510" cy="4766310"/>
                    </a:xfrm>
                    <a:prstGeom prst="rect">
                      <a:avLst/>
                    </a:prstGeom>
                  </pic:spPr>
                </pic:pic>
              </a:graphicData>
            </a:graphic>
          </wp:inline>
        </w:drawing>
      </w:r>
    </w:p>
    <w:p w14:paraId="7BC1A46F" w14:textId="194E2F2C" w:rsidR="00A23ECD" w:rsidRPr="00A23ECD" w:rsidRDefault="00A23ECD" w:rsidP="00A23ECD">
      <w:pPr>
        <w:spacing w:beforeAutospacing="1" w:afterAutospacing="1" w:line="240" w:lineRule="auto"/>
        <w:outlineLvl w:val="3"/>
        <w:rPr>
          <w:rFonts w:ascii="Arial" w:hAnsi="Arial" w:cs="Arial"/>
          <w:lang w:val="es-CO"/>
        </w:rPr>
      </w:pPr>
      <w:r w:rsidRPr="00A23ECD">
        <w:rPr>
          <w:rFonts w:ascii="Arial" w:hAnsi="Arial" w:cs="Arial"/>
          <w:lang w:val="es-CO"/>
        </w:rPr>
        <w:t>E</w:t>
      </w:r>
      <w:r w:rsidRPr="00C41448">
        <w:rPr>
          <w:rFonts w:ascii="Arial" w:hAnsi="Arial" w:cs="Arial"/>
          <w:lang w:val="es-CO"/>
        </w:rPr>
        <w:t>n</w:t>
      </w:r>
      <w:r w:rsidRPr="00A23ECD">
        <w:rPr>
          <w:rFonts w:ascii="Arial" w:hAnsi="Arial" w:cs="Arial"/>
          <w:lang w:val="es-CO"/>
        </w:rPr>
        <w:t xml:space="preserve"> es</w:t>
      </w:r>
      <w:r w:rsidRPr="00C41448">
        <w:rPr>
          <w:rFonts w:ascii="Arial" w:hAnsi="Arial" w:cs="Arial"/>
          <w:lang w:val="es-CO"/>
        </w:rPr>
        <w:t>ta</w:t>
      </w:r>
      <w:r w:rsidRPr="00A23ECD">
        <w:rPr>
          <w:rFonts w:ascii="Arial" w:hAnsi="Arial" w:cs="Arial"/>
          <w:lang w:val="es-CO"/>
        </w:rPr>
        <w:t xml:space="preserve"> tabla de registros DNS </w:t>
      </w:r>
      <w:r w:rsidRPr="00C41448">
        <w:rPr>
          <w:rFonts w:ascii="Arial" w:hAnsi="Arial" w:cs="Arial"/>
          <w:lang w:val="es-CO"/>
        </w:rPr>
        <w:t>se</w:t>
      </w:r>
      <w:r w:rsidRPr="00A23ECD">
        <w:rPr>
          <w:rFonts w:ascii="Arial" w:hAnsi="Arial" w:cs="Arial"/>
          <w:lang w:val="es-CO"/>
        </w:rPr>
        <w:t xml:space="preserve"> muestra la configuración de nombres de dominio para el sitio web imf.com. La tabla lista varios registros DNS, incluyendo registros A, MX, NS, SOA y TXT, que proporcionan información sobre la dirección IP del sitio web, los servidores de correo electrónico, los servidores de nombres, la configuración de seguridad y la autenticación del dominio.</w:t>
      </w:r>
    </w:p>
    <w:p w14:paraId="4ECE406B" w14:textId="53B7229E" w:rsidR="00A23ECD" w:rsidRPr="00A23ECD" w:rsidRDefault="00A23ECD" w:rsidP="00A23ECD">
      <w:pPr>
        <w:spacing w:beforeAutospacing="1" w:afterAutospacing="1" w:line="240" w:lineRule="auto"/>
        <w:outlineLvl w:val="3"/>
        <w:rPr>
          <w:rFonts w:ascii="Arial" w:hAnsi="Arial" w:cs="Arial"/>
          <w:lang w:val="es-CO"/>
        </w:rPr>
      </w:pPr>
      <w:r w:rsidRPr="00A23ECD">
        <w:rPr>
          <w:rFonts w:ascii="Arial" w:hAnsi="Arial" w:cs="Arial"/>
          <w:lang w:val="es-CO"/>
        </w:rPr>
        <w:t>Los registros A y MX indican que el sitio web imf.com se encuentra en la dirección IP 82.98.160.177 y que los correos electrónicos se envían a través del servidor imf-com.mail.protection.outlook.com. Los registros NS indican que los servidores de nombres para el dominio son ns.gestiondecuenta.com, ns2.gestiondecuenta.com, ns3.gestiondecuenta.com y ns4.gestiondecuenta.com.</w:t>
      </w:r>
    </w:p>
    <w:p w14:paraId="3D7B8075" w14:textId="6BB35AC3" w:rsidR="00876AA5" w:rsidRDefault="00A23ECD">
      <w:pPr>
        <w:spacing w:beforeAutospacing="1" w:afterAutospacing="1" w:line="240" w:lineRule="auto"/>
        <w:outlineLvl w:val="3"/>
        <w:rPr>
          <w:rFonts w:ascii="Arial" w:hAnsi="Arial" w:cs="Arial"/>
          <w:lang w:val="es-CO"/>
        </w:rPr>
      </w:pPr>
      <w:r w:rsidRPr="00A23ECD">
        <w:rPr>
          <w:rFonts w:ascii="Arial" w:hAnsi="Arial" w:cs="Arial"/>
          <w:lang w:val="es-CO"/>
        </w:rPr>
        <w:t>Los registros SOA proporcionan información sobre la configuración de seguridad del dominio, incluyendo la dirección de correo electrónico del administrador del dominio y la frecuencia de actualización de los registros DNS. Los registros TXT proporcionan información adicional sobre la autenticación del dominio, incluyendo claves de verificación de sitio de Google y otros proveedores de servicios.</w:t>
      </w:r>
    </w:p>
    <w:p w14:paraId="469847FD" w14:textId="77777777" w:rsidR="00C41448" w:rsidRPr="00C41448" w:rsidRDefault="00C41448">
      <w:pPr>
        <w:spacing w:beforeAutospacing="1" w:afterAutospacing="1" w:line="240" w:lineRule="auto"/>
        <w:outlineLvl w:val="3"/>
        <w:rPr>
          <w:rFonts w:ascii="Arial" w:hAnsi="Arial" w:cs="Arial"/>
          <w:lang w:val="es-CO"/>
        </w:rPr>
      </w:pPr>
    </w:p>
    <w:p w14:paraId="1475E475" w14:textId="77777777" w:rsidR="00091908" w:rsidRDefault="00091908">
      <w:pPr>
        <w:spacing w:beforeAutospacing="1" w:afterAutospacing="1" w:line="240" w:lineRule="auto"/>
        <w:outlineLvl w:val="3"/>
        <w:rPr>
          <w:rFonts w:ascii="Arial" w:hAnsi="Arial" w:cs="Arial"/>
          <w:b/>
          <w:bCs/>
          <w:color w:val="auto"/>
          <w:lang w:val="es-CO" w:eastAsia="es-CO"/>
        </w:rPr>
      </w:pPr>
      <w:r w:rsidRPr="00091908">
        <w:rPr>
          <w:rFonts w:ascii="Arial" w:hAnsi="Arial" w:cs="Arial"/>
          <w:b/>
          <w:bCs/>
          <w:color w:val="auto"/>
          <w:lang w:val="es-CO" w:eastAsia="es-CO"/>
        </w:rPr>
        <w:lastRenderedPageBreak/>
        <w:t>2.3.3 Análisis de DNS con DNSdumpster</w:t>
      </w:r>
    </w:p>
    <w:p w14:paraId="091FB710" w14:textId="77777777" w:rsidR="005845DE" w:rsidRDefault="005845DE">
      <w:pPr>
        <w:spacing w:beforeAutospacing="1" w:afterAutospacing="1" w:line="240" w:lineRule="auto"/>
        <w:outlineLvl w:val="3"/>
        <w:rPr>
          <w:rFonts w:ascii="Arial" w:hAnsi="Arial" w:cs="Arial"/>
          <w:color w:val="auto"/>
          <w:lang w:val="es-CO" w:eastAsia="es-CO"/>
        </w:rPr>
      </w:pPr>
      <w:r w:rsidRPr="005845DE">
        <w:rPr>
          <w:rFonts w:ascii="Arial" w:hAnsi="Arial" w:cs="Arial"/>
          <w:color w:val="auto"/>
          <w:lang w:val="es-CO" w:eastAsia="es-CO"/>
        </w:rPr>
        <w:t>Se llevó a cabo un análisis de DNS utilizando la herramienta DNSdumpster sobre los dominios imf-formacion.com e imf.com, lo que arrojó los siguientes resultados.</w:t>
      </w:r>
    </w:p>
    <w:p w14:paraId="2E997621" w14:textId="208E2B4C" w:rsidR="000C53DE" w:rsidRDefault="000C53DE">
      <w:pPr>
        <w:spacing w:beforeAutospacing="1" w:afterAutospacing="1" w:line="240" w:lineRule="auto"/>
        <w:outlineLvl w:val="3"/>
        <w:rPr>
          <w:rFonts w:ascii="Arial" w:hAnsi="Arial" w:cs="Arial"/>
          <w:color w:val="auto"/>
          <w:lang w:val="es-CO" w:eastAsia="es-CO"/>
        </w:rPr>
      </w:pPr>
      <w:r w:rsidRPr="000C53DE">
        <w:rPr>
          <w:rFonts w:ascii="Arial" w:hAnsi="Arial" w:cs="Arial"/>
          <w:color w:val="auto"/>
          <w:lang w:val="es-CO" w:eastAsia="es-CO"/>
        </w:rPr>
        <w:drawing>
          <wp:inline distT="0" distB="0" distL="0" distR="0" wp14:anchorId="1F7CED4E" wp14:editId="1183ABB4">
            <wp:extent cx="5731510" cy="5072380"/>
            <wp:effectExtent l="0" t="0" r="2540" b="0"/>
            <wp:docPr id="13866075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607502" name=""/>
                    <pic:cNvPicPr/>
                  </pic:nvPicPr>
                  <pic:blipFill>
                    <a:blip r:embed="rId12"/>
                    <a:stretch>
                      <a:fillRect/>
                    </a:stretch>
                  </pic:blipFill>
                  <pic:spPr>
                    <a:xfrm>
                      <a:off x="0" y="0"/>
                      <a:ext cx="5731510" cy="5072380"/>
                    </a:xfrm>
                    <a:prstGeom prst="rect">
                      <a:avLst/>
                    </a:prstGeom>
                  </pic:spPr>
                </pic:pic>
              </a:graphicData>
            </a:graphic>
          </wp:inline>
        </w:drawing>
      </w:r>
    </w:p>
    <w:p w14:paraId="6F86ADC0" w14:textId="5DB30289" w:rsidR="001D7C68" w:rsidRDefault="001D7C68">
      <w:pPr>
        <w:spacing w:beforeAutospacing="1" w:afterAutospacing="1" w:line="240" w:lineRule="auto"/>
        <w:outlineLvl w:val="3"/>
        <w:rPr>
          <w:rFonts w:ascii="Arial" w:hAnsi="Arial" w:cs="Arial"/>
          <w:color w:val="auto"/>
          <w:lang w:eastAsia="es-CO"/>
        </w:rPr>
      </w:pPr>
      <w:r w:rsidRPr="001D7C68">
        <w:rPr>
          <w:rFonts w:ascii="Arial" w:hAnsi="Arial" w:cs="Arial"/>
          <w:color w:val="auto"/>
          <w:lang w:eastAsia="es-CO"/>
        </w:rPr>
        <w:t>La imagen muestra información de registros DNS para el dominio imf-formacion.com. La información incluye registros MX, TXT y A. Los registros MX muestran el servidor de correo electrónico para el dominio, mientras que los registros TXT muestran la configuración de SPF. Los registros A muestran las direcciones IP asociadas a los distintos subdominios del dominio. Notablemente, se encontraron subdominios diferentes en comparación con la respuesta de la herramienta CentralOps, como accesoalumnos.imf-formacion.com, blogs.imf-formacion.com, cames.imf-formacion.com, entre otros, lo que sugiere una estructura de subdominios más compleja de lo esperado.</w:t>
      </w:r>
    </w:p>
    <w:p w14:paraId="521E8C03" w14:textId="0D571455" w:rsidR="001D7C68" w:rsidRDefault="007B20EA">
      <w:pPr>
        <w:spacing w:beforeAutospacing="1" w:afterAutospacing="1" w:line="240" w:lineRule="auto"/>
        <w:outlineLvl w:val="3"/>
        <w:rPr>
          <w:rFonts w:ascii="Arial" w:hAnsi="Arial" w:cs="Arial"/>
          <w:noProof/>
          <w:color w:val="auto"/>
          <w:lang w:val="es-CO" w:eastAsia="es-CO"/>
        </w:rPr>
      </w:pPr>
      <w:r>
        <w:rPr>
          <w:rFonts w:ascii="Arial" w:hAnsi="Arial" w:cs="Arial"/>
          <w:noProof/>
          <w:color w:val="auto"/>
          <w:lang w:val="es-CO" w:eastAsia="es-CO"/>
        </w:rPr>
        <w:lastRenderedPageBreak/>
        <w:drawing>
          <wp:inline distT="0" distB="0" distL="0" distR="0" wp14:anchorId="501C8614" wp14:editId="45C304D3">
            <wp:extent cx="5731510" cy="4893945"/>
            <wp:effectExtent l="0" t="0" r="2540" b="1905"/>
            <wp:docPr id="121928646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286461" name="Imagen 1219286461"/>
                    <pic:cNvPicPr/>
                  </pic:nvPicPr>
                  <pic:blipFill>
                    <a:blip r:embed="rId13">
                      <a:extLst>
                        <a:ext uri="{28A0092B-C50C-407E-A947-70E740481C1C}">
                          <a14:useLocalDpi xmlns:a14="http://schemas.microsoft.com/office/drawing/2010/main" val="0"/>
                        </a:ext>
                      </a:extLst>
                    </a:blip>
                    <a:stretch>
                      <a:fillRect/>
                    </a:stretch>
                  </pic:blipFill>
                  <pic:spPr>
                    <a:xfrm>
                      <a:off x="0" y="0"/>
                      <a:ext cx="5731510" cy="4893945"/>
                    </a:xfrm>
                    <a:prstGeom prst="rect">
                      <a:avLst/>
                    </a:prstGeom>
                  </pic:spPr>
                </pic:pic>
              </a:graphicData>
            </a:graphic>
          </wp:inline>
        </w:drawing>
      </w:r>
    </w:p>
    <w:p w14:paraId="3B925912" w14:textId="77777777" w:rsidR="007B20EA" w:rsidRPr="007B20EA" w:rsidRDefault="007B20EA" w:rsidP="007B20EA">
      <w:pPr>
        <w:spacing w:beforeAutospacing="1" w:afterAutospacing="1" w:line="240" w:lineRule="auto"/>
        <w:outlineLvl w:val="3"/>
        <w:rPr>
          <w:rFonts w:ascii="Arial" w:hAnsi="Arial" w:cs="Arial"/>
          <w:noProof/>
          <w:color w:val="auto"/>
          <w:lang w:val="es-CO" w:eastAsia="es-CO"/>
        </w:rPr>
      </w:pPr>
      <w:r w:rsidRPr="007B20EA">
        <w:rPr>
          <w:rFonts w:ascii="Arial" w:hAnsi="Arial" w:cs="Arial"/>
          <w:noProof/>
          <w:color w:val="auto"/>
          <w:lang w:val="es-CO" w:eastAsia="es-CO"/>
        </w:rPr>
        <w:t>La lista de registros DNS muestra una variedad de sitios web relacionados con la organización IMF, cada uno con su propia dirección IP y proveedor de hosting. La mayoría de los sitios web están alojados en servidores con direcciones IP que pertenecen a la red DINAHOSTING-AS, que se encuentra en España. Esto sugiere que la organización IMF tiene una presencia importante en España y que utiliza a DINAHOSTING-AS como proveedor de hosting para muchos de sus sitios web. Algunos de los sitios web, como error.imf.com y formacion.imf.com, tienen direcciones IP que se encuentran en la misma red, lo que sugiere que están relacionados entre sí.</w:t>
      </w:r>
    </w:p>
    <w:p w14:paraId="13820F57" w14:textId="5538AC07" w:rsidR="007B20EA" w:rsidRDefault="007B20EA">
      <w:pPr>
        <w:spacing w:beforeAutospacing="1" w:afterAutospacing="1" w:line="240" w:lineRule="auto"/>
        <w:outlineLvl w:val="3"/>
        <w:rPr>
          <w:rFonts w:ascii="Arial" w:hAnsi="Arial" w:cs="Arial"/>
          <w:noProof/>
          <w:color w:val="auto"/>
          <w:lang w:val="es-CO" w:eastAsia="es-CO"/>
        </w:rPr>
      </w:pPr>
      <w:r w:rsidRPr="007B20EA">
        <w:rPr>
          <w:rFonts w:ascii="Arial" w:hAnsi="Arial" w:cs="Arial"/>
          <w:noProof/>
          <w:color w:val="auto"/>
          <w:lang w:val="es-CO" w:eastAsia="es-CO"/>
        </w:rPr>
        <w:t>La imagen también proporciona información sobre las tecnologías utilizadas por algunos de los sitios web. Por ejemplo, se muestra que algunos sitios web utilizan Microsoft-IIS/10.0 como servidor web, lo que sugiere que están utilizando tecnologías de Microsoft para hospedar sus sitios web. Además, se menciona que algunos sitios web utilizan ASP.NET, un framework de desarrollo web de Microsoft, lo que sugiere que están utilizando tecnologías de Microsoft para desarrollar y ejecutar sus aplicaciones web.</w:t>
      </w:r>
    </w:p>
    <w:p w14:paraId="4F00F6F6" w14:textId="2EE5D6DD" w:rsidR="00DC4F5A" w:rsidRDefault="00652605">
      <w:pPr>
        <w:spacing w:beforeAutospacing="1" w:afterAutospacing="1" w:line="240" w:lineRule="auto"/>
        <w:outlineLvl w:val="3"/>
        <w:rPr>
          <w:rFonts w:ascii="Arial" w:hAnsi="Arial" w:cs="Arial"/>
          <w:noProof/>
          <w:color w:val="auto"/>
          <w:lang w:val="es-CO" w:eastAsia="es-CO"/>
        </w:rPr>
      </w:pPr>
      <w:r w:rsidRPr="00652605">
        <w:rPr>
          <w:rFonts w:ascii="Arial" w:hAnsi="Arial" w:cs="Arial"/>
          <w:noProof/>
          <w:color w:val="auto"/>
          <w:lang w:eastAsia="es-CO"/>
        </w:rPr>
        <w:lastRenderedPageBreak/>
        <w:t>El escaneo DNS de imf.com detectó la existencia de más subdominios que los inicialmente identificados.</w:t>
      </w:r>
    </w:p>
    <w:p w14:paraId="6962B57F" w14:textId="491F9BDD" w:rsidR="007B20EA" w:rsidRPr="00E05DC6" w:rsidRDefault="007B20EA">
      <w:pPr>
        <w:spacing w:beforeAutospacing="1" w:afterAutospacing="1" w:line="240" w:lineRule="auto"/>
        <w:outlineLvl w:val="3"/>
        <w:rPr>
          <w:rFonts w:ascii="Arial" w:hAnsi="Arial" w:cs="Arial"/>
          <w:color w:val="auto"/>
          <w:lang w:val="es-CO" w:eastAsia="es-CO"/>
        </w:rPr>
      </w:pPr>
      <w:r w:rsidRPr="007B20EA">
        <w:rPr>
          <w:rFonts w:ascii="Arial" w:hAnsi="Arial" w:cs="Arial"/>
          <w:color w:val="auto"/>
          <w:lang w:val="es-CO" w:eastAsia="es-CO"/>
        </w:rPr>
        <w:drawing>
          <wp:inline distT="0" distB="0" distL="0" distR="0" wp14:anchorId="5CAB42ED" wp14:editId="1189AADF">
            <wp:extent cx="5731510" cy="4871720"/>
            <wp:effectExtent l="0" t="0" r="2540" b="5080"/>
            <wp:docPr id="1371110268"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110268" name="Imagen 1" descr="Tabla&#10;&#10;Descripción generada automáticamente"/>
                    <pic:cNvPicPr/>
                  </pic:nvPicPr>
                  <pic:blipFill>
                    <a:blip r:embed="rId14"/>
                    <a:stretch>
                      <a:fillRect/>
                    </a:stretch>
                  </pic:blipFill>
                  <pic:spPr>
                    <a:xfrm>
                      <a:off x="0" y="0"/>
                      <a:ext cx="5731510" cy="4871720"/>
                    </a:xfrm>
                    <a:prstGeom prst="rect">
                      <a:avLst/>
                    </a:prstGeom>
                  </pic:spPr>
                </pic:pic>
              </a:graphicData>
            </a:graphic>
          </wp:inline>
        </w:drawing>
      </w:r>
    </w:p>
    <w:p w14:paraId="5212F656" w14:textId="4E3BA149" w:rsidR="006B22A9" w:rsidRDefault="006B22A9">
      <w:pPr>
        <w:spacing w:beforeAutospacing="1" w:afterAutospacing="1" w:line="240" w:lineRule="auto"/>
        <w:outlineLvl w:val="3"/>
        <w:rPr>
          <w:rFonts w:ascii="Arial" w:hAnsi="Arial" w:cs="Arial"/>
          <w:b/>
          <w:bCs/>
          <w:color w:val="auto"/>
          <w:lang w:val="es-CO" w:eastAsia="es-CO"/>
        </w:rPr>
      </w:pPr>
      <w:r w:rsidRPr="006B22A9">
        <w:rPr>
          <w:rFonts w:ascii="Arial" w:hAnsi="Arial" w:cs="Arial"/>
          <w:b/>
          <w:bCs/>
          <w:color w:val="auto"/>
          <w:lang w:val="es-CO" w:eastAsia="es-CO"/>
        </w:rPr>
        <w:t>2.3.4 Recolección de información con Maltego</w:t>
      </w:r>
    </w:p>
    <w:p w14:paraId="524B965C" w14:textId="42DD6D69" w:rsidR="008960B6" w:rsidRPr="00085192" w:rsidRDefault="007449D1">
      <w:pPr>
        <w:spacing w:beforeAutospacing="1" w:afterAutospacing="1" w:line="240" w:lineRule="auto"/>
        <w:outlineLvl w:val="3"/>
        <w:rPr>
          <w:rFonts w:ascii="Arial" w:hAnsi="Arial" w:cs="Arial"/>
        </w:rPr>
      </w:pPr>
      <w:r w:rsidRPr="007449D1">
        <w:rPr>
          <w:rFonts w:ascii="Arial" w:hAnsi="Arial" w:cs="Arial"/>
        </w:rPr>
        <w:t>Se empleó la herramienta Maltego para realizar una recolección de información relacionada con el dominio</w:t>
      </w:r>
      <w:r>
        <w:rPr>
          <w:rFonts w:ascii="Arial" w:hAnsi="Arial" w:cs="Arial"/>
        </w:rPr>
        <w:t xml:space="preserve"> </w:t>
      </w:r>
      <w:r w:rsidRPr="007449D1">
        <w:rPr>
          <w:rFonts w:ascii="Arial" w:hAnsi="Arial" w:cs="Arial"/>
        </w:rPr>
        <w:t>imf-formacion.com, lo que permitió descubrir nueva información, incluyendo nuevos dominios y un correo electrónico.</w:t>
      </w:r>
    </w:p>
    <w:p w14:paraId="2A5714DB" w14:textId="27190C66" w:rsidR="005E7B69" w:rsidRPr="005E7B69" w:rsidRDefault="00000000" w:rsidP="005E7B69">
      <w:pPr>
        <w:spacing w:beforeAutospacing="1" w:afterAutospacing="1" w:line="240" w:lineRule="auto"/>
        <w:outlineLvl w:val="3"/>
        <w:rPr>
          <w:rFonts w:ascii="Arial" w:hAnsi="Arial" w:cs="Arial"/>
        </w:rPr>
      </w:pPr>
      <w:r w:rsidRPr="00A12CEF">
        <w:rPr>
          <w:rFonts w:ascii="Arial" w:hAnsi="Arial" w:cs="Arial"/>
          <w:noProof/>
        </w:rPr>
        <w:lastRenderedPageBreak/>
        <w:drawing>
          <wp:anchor distT="0" distB="0" distL="0" distR="0" simplePos="0" relativeHeight="16" behindDoc="0" locked="0" layoutInCell="0" allowOverlap="1" wp14:anchorId="2A6B0BAA" wp14:editId="67AB34A0">
            <wp:simplePos x="0" y="0"/>
            <wp:positionH relativeFrom="column">
              <wp:align>center</wp:align>
            </wp:positionH>
            <wp:positionV relativeFrom="paragraph">
              <wp:posOffset>635</wp:posOffset>
            </wp:positionV>
            <wp:extent cx="5731510" cy="3545840"/>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5"/>
                    <a:stretch>
                      <a:fillRect/>
                    </a:stretch>
                  </pic:blipFill>
                  <pic:spPr bwMode="auto">
                    <a:xfrm>
                      <a:off x="0" y="0"/>
                      <a:ext cx="5731510" cy="3545840"/>
                    </a:xfrm>
                    <a:prstGeom prst="rect">
                      <a:avLst/>
                    </a:prstGeom>
                  </pic:spPr>
                </pic:pic>
              </a:graphicData>
            </a:graphic>
          </wp:anchor>
        </w:drawing>
      </w:r>
      <w:r w:rsidR="005E7B69" w:rsidRPr="005E7B69">
        <w:rPr>
          <w:rFonts w:ascii="Arial" w:hAnsi="Arial" w:cs="Arial"/>
          <w:lang w:val="es-CO"/>
        </w:rPr>
        <w:t>La imagen muestra una representación gráfica de la información recopilada, con sitios web en el lado izquierdo, direcciones IP (IPv4 e IPv6) en el lado derecho y un correo electrónico en el centro</w:t>
      </w:r>
      <w:r w:rsidR="005E7B69" w:rsidRPr="005E7B69">
        <w:rPr>
          <w:lang w:val="es-CO"/>
        </w:rPr>
        <w:t>.</w:t>
      </w:r>
    </w:p>
    <w:p w14:paraId="69C7DA0A" w14:textId="77777777" w:rsidR="005E7B69" w:rsidRPr="005E7B69" w:rsidRDefault="005E7B69" w:rsidP="005E7B69">
      <w:pPr>
        <w:spacing w:beforeAutospacing="1" w:afterAutospacing="1" w:line="240" w:lineRule="auto"/>
        <w:outlineLvl w:val="3"/>
        <w:rPr>
          <w:rFonts w:ascii="Arial" w:hAnsi="Arial" w:cs="Arial"/>
          <w:lang w:val="es-CO"/>
        </w:rPr>
      </w:pPr>
      <w:r w:rsidRPr="005E7B69">
        <w:rPr>
          <w:rFonts w:ascii="Arial" w:hAnsi="Arial" w:cs="Arial"/>
          <w:b/>
          <w:bCs/>
          <w:lang w:val="es-CO"/>
        </w:rPr>
        <w:t>Dominios identificados</w:t>
      </w:r>
    </w:p>
    <w:p w14:paraId="3304B296" w14:textId="77777777" w:rsidR="005E7B69" w:rsidRPr="005E7B69" w:rsidRDefault="005E7B69" w:rsidP="005E7B69">
      <w:pPr>
        <w:numPr>
          <w:ilvl w:val="0"/>
          <w:numId w:val="13"/>
        </w:numPr>
        <w:spacing w:beforeAutospacing="1" w:afterAutospacing="1" w:line="240" w:lineRule="auto"/>
        <w:outlineLvl w:val="3"/>
        <w:rPr>
          <w:rFonts w:ascii="Arial" w:hAnsi="Arial" w:cs="Arial"/>
          <w:lang w:val="es-CO"/>
        </w:rPr>
      </w:pPr>
      <w:r w:rsidRPr="005E7B69">
        <w:rPr>
          <w:rFonts w:ascii="Arial" w:hAnsi="Arial" w:cs="Arial"/>
          <w:b/>
          <w:bCs/>
          <w:lang w:val="es-CO"/>
        </w:rPr>
        <w:t>www.aepd.es</w:t>
      </w:r>
      <w:r w:rsidRPr="005E7B69">
        <w:rPr>
          <w:rFonts w:ascii="Arial" w:hAnsi="Arial" w:cs="Arial"/>
          <w:lang w:val="es-CO"/>
        </w:rPr>
        <w:t>: Este dominio pertenece a la Agencia Española de Protección de Datos.</w:t>
      </w:r>
    </w:p>
    <w:p w14:paraId="5643EF1F" w14:textId="77777777" w:rsidR="005E7B69" w:rsidRPr="005E7B69" w:rsidRDefault="005E7B69" w:rsidP="005E7B69">
      <w:pPr>
        <w:spacing w:beforeAutospacing="1" w:afterAutospacing="1" w:line="240" w:lineRule="auto"/>
        <w:outlineLvl w:val="3"/>
        <w:rPr>
          <w:rFonts w:ascii="Arial" w:hAnsi="Arial" w:cs="Arial"/>
          <w:lang w:val="es-CO"/>
        </w:rPr>
      </w:pPr>
      <w:r w:rsidRPr="005E7B69">
        <w:rPr>
          <w:rFonts w:ascii="Arial" w:hAnsi="Arial" w:cs="Arial"/>
          <w:b/>
          <w:bCs/>
          <w:lang w:val="es-CO"/>
        </w:rPr>
        <w:t>Direcciones IP</w:t>
      </w:r>
    </w:p>
    <w:p w14:paraId="07394ECF" w14:textId="77777777" w:rsidR="005E7B69" w:rsidRPr="005E7B69" w:rsidRDefault="005E7B69" w:rsidP="005E7B69">
      <w:pPr>
        <w:numPr>
          <w:ilvl w:val="0"/>
          <w:numId w:val="14"/>
        </w:numPr>
        <w:spacing w:beforeAutospacing="1" w:afterAutospacing="1" w:line="240" w:lineRule="auto"/>
        <w:outlineLvl w:val="3"/>
        <w:rPr>
          <w:rFonts w:ascii="Arial" w:hAnsi="Arial" w:cs="Arial"/>
          <w:lang w:val="es-CO"/>
        </w:rPr>
      </w:pPr>
      <w:r w:rsidRPr="005E7B69">
        <w:rPr>
          <w:rFonts w:ascii="Arial" w:hAnsi="Arial" w:cs="Arial"/>
          <w:b/>
          <w:bCs/>
          <w:lang w:val="es-CO"/>
        </w:rPr>
        <w:t>IPv4</w:t>
      </w:r>
      <w:r w:rsidRPr="005E7B69">
        <w:rPr>
          <w:rFonts w:ascii="Arial" w:hAnsi="Arial" w:cs="Arial"/>
          <w:lang w:val="es-CO"/>
        </w:rPr>
        <w:t>:</w:t>
      </w:r>
    </w:p>
    <w:p w14:paraId="3C9106CF" w14:textId="77777777" w:rsidR="005E7B69" w:rsidRPr="005E7B69" w:rsidRDefault="005E7B69" w:rsidP="005E7B69">
      <w:pPr>
        <w:numPr>
          <w:ilvl w:val="1"/>
          <w:numId w:val="14"/>
        </w:numPr>
        <w:spacing w:beforeAutospacing="1" w:afterAutospacing="1" w:line="240" w:lineRule="auto"/>
        <w:outlineLvl w:val="3"/>
        <w:rPr>
          <w:rFonts w:ascii="Arial" w:hAnsi="Arial" w:cs="Arial"/>
          <w:lang w:val="es-CO"/>
        </w:rPr>
      </w:pPr>
      <w:r w:rsidRPr="005E7B69">
        <w:rPr>
          <w:rFonts w:ascii="Arial" w:hAnsi="Arial" w:cs="Arial"/>
          <w:lang w:val="es-CO"/>
        </w:rPr>
        <w:t>104.26.14.226</w:t>
      </w:r>
    </w:p>
    <w:p w14:paraId="22BF021A" w14:textId="77777777" w:rsidR="005E7B69" w:rsidRPr="005E7B69" w:rsidRDefault="005E7B69" w:rsidP="005E7B69">
      <w:pPr>
        <w:numPr>
          <w:ilvl w:val="1"/>
          <w:numId w:val="14"/>
        </w:numPr>
        <w:spacing w:beforeAutospacing="1" w:afterAutospacing="1" w:line="240" w:lineRule="auto"/>
        <w:outlineLvl w:val="3"/>
        <w:rPr>
          <w:rFonts w:ascii="Arial" w:hAnsi="Arial" w:cs="Arial"/>
          <w:lang w:val="es-CO"/>
        </w:rPr>
      </w:pPr>
      <w:r w:rsidRPr="005E7B69">
        <w:rPr>
          <w:rFonts w:ascii="Arial" w:hAnsi="Arial" w:cs="Arial"/>
          <w:lang w:val="es-CO"/>
        </w:rPr>
        <w:t>104.26.15.226</w:t>
      </w:r>
    </w:p>
    <w:p w14:paraId="14C05D30" w14:textId="77777777" w:rsidR="005E7B69" w:rsidRPr="005E7B69" w:rsidRDefault="005E7B69" w:rsidP="005E7B69">
      <w:pPr>
        <w:numPr>
          <w:ilvl w:val="1"/>
          <w:numId w:val="14"/>
        </w:numPr>
        <w:spacing w:beforeAutospacing="1" w:afterAutospacing="1" w:line="240" w:lineRule="auto"/>
        <w:outlineLvl w:val="3"/>
        <w:rPr>
          <w:rFonts w:ascii="Arial" w:hAnsi="Arial" w:cs="Arial"/>
          <w:lang w:val="es-CO"/>
        </w:rPr>
      </w:pPr>
      <w:r w:rsidRPr="005E7B69">
        <w:rPr>
          <w:rFonts w:ascii="Arial" w:hAnsi="Arial" w:cs="Arial"/>
          <w:lang w:val="es-CO"/>
        </w:rPr>
        <w:t>172.67.72.49</w:t>
      </w:r>
    </w:p>
    <w:p w14:paraId="32C3C7B1" w14:textId="77777777" w:rsidR="005E7B69" w:rsidRPr="005E7B69" w:rsidRDefault="005E7B69" w:rsidP="005E7B69">
      <w:pPr>
        <w:numPr>
          <w:ilvl w:val="0"/>
          <w:numId w:val="14"/>
        </w:numPr>
        <w:spacing w:beforeAutospacing="1" w:afterAutospacing="1" w:line="240" w:lineRule="auto"/>
        <w:outlineLvl w:val="3"/>
        <w:rPr>
          <w:rFonts w:ascii="Arial" w:hAnsi="Arial" w:cs="Arial"/>
          <w:lang w:val="es-CO"/>
        </w:rPr>
      </w:pPr>
      <w:r w:rsidRPr="005E7B69">
        <w:rPr>
          <w:rFonts w:ascii="Arial" w:hAnsi="Arial" w:cs="Arial"/>
          <w:b/>
          <w:bCs/>
          <w:lang w:val="es-CO"/>
        </w:rPr>
        <w:t>IPv6</w:t>
      </w:r>
      <w:r w:rsidRPr="005E7B69">
        <w:rPr>
          <w:rFonts w:ascii="Arial" w:hAnsi="Arial" w:cs="Arial"/>
          <w:lang w:val="es-CO"/>
        </w:rPr>
        <w:t>:</w:t>
      </w:r>
    </w:p>
    <w:p w14:paraId="1BD08F32" w14:textId="77777777" w:rsidR="005E7B69" w:rsidRPr="005E7B69" w:rsidRDefault="005E7B69" w:rsidP="005E7B69">
      <w:pPr>
        <w:numPr>
          <w:ilvl w:val="1"/>
          <w:numId w:val="14"/>
        </w:numPr>
        <w:spacing w:beforeAutospacing="1" w:afterAutospacing="1" w:line="240" w:lineRule="auto"/>
        <w:outlineLvl w:val="3"/>
        <w:rPr>
          <w:rFonts w:ascii="Arial" w:hAnsi="Arial" w:cs="Arial"/>
          <w:lang w:val="es-CO"/>
        </w:rPr>
      </w:pPr>
      <w:r w:rsidRPr="005E7B69">
        <w:rPr>
          <w:rFonts w:ascii="Arial" w:hAnsi="Arial" w:cs="Arial"/>
          <w:lang w:val="es-CO"/>
        </w:rPr>
        <w:t>2606:4700:20::681a:ee2</w:t>
      </w:r>
    </w:p>
    <w:p w14:paraId="2B1225FD" w14:textId="77777777" w:rsidR="005E7B69" w:rsidRPr="005E7B69" w:rsidRDefault="005E7B69" w:rsidP="005E7B69">
      <w:pPr>
        <w:numPr>
          <w:ilvl w:val="1"/>
          <w:numId w:val="14"/>
        </w:numPr>
        <w:spacing w:beforeAutospacing="1" w:afterAutospacing="1" w:line="240" w:lineRule="auto"/>
        <w:outlineLvl w:val="3"/>
        <w:rPr>
          <w:rFonts w:ascii="Arial" w:hAnsi="Arial" w:cs="Arial"/>
          <w:lang w:val="es-CO"/>
        </w:rPr>
      </w:pPr>
      <w:r w:rsidRPr="005E7B69">
        <w:rPr>
          <w:rFonts w:ascii="Arial" w:hAnsi="Arial" w:cs="Arial"/>
          <w:lang w:val="es-CO"/>
        </w:rPr>
        <w:t>2606:4700:20::681a:fe2</w:t>
      </w:r>
    </w:p>
    <w:p w14:paraId="724836EB" w14:textId="77777777" w:rsidR="005E7B69" w:rsidRPr="005E7B69" w:rsidRDefault="005E7B69" w:rsidP="005E7B69">
      <w:pPr>
        <w:numPr>
          <w:ilvl w:val="1"/>
          <w:numId w:val="14"/>
        </w:numPr>
        <w:spacing w:beforeAutospacing="1" w:afterAutospacing="1" w:line="240" w:lineRule="auto"/>
        <w:outlineLvl w:val="3"/>
        <w:rPr>
          <w:rFonts w:ascii="Arial" w:hAnsi="Arial" w:cs="Arial"/>
          <w:lang w:val="es-CO"/>
        </w:rPr>
      </w:pPr>
      <w:r w:rsidRPr="005E7B69">
        <w:rPr>
          <w:rFonts w:ascii="Arial" w:hAnsi="Arial" w:cs="Arial"/>
          <w:lang w:val="es-CO"/>
        </w:rPr>
        <w:t>2606:4700:20::ac43:4831</w:t>
      </w:r>
    </w:p>
    <w:p w14:paraId="576FD7AC" w14:textId="77777777" w:rsidR="005E7B69" w:rsidRPr="005E7B69" w:rsidRDefault="005E7B69" w:rsidP="005E7B69">
      <w:pPr>
        <w:spacing w:beforeAutospacing="1" w:afterAutospacing="1" w:line="240" w:lineRule="auto"/>
        <w:outlineLvl w:val="3"/>
        <w:rPr>
          <w:rFonts w:ascii="Arial" w:hAnsi="Arial" w:cs="Arial"/>
          <w:lang w:val="es-CO"/>
        </w:rPr>
      </w:pPr>
      <w:r w:rsidRPr="005E7B69">
        <w:rPr>
          <w:rFonts w:ascii="Arial" w:hAnsi="Arial" w:cs="Arial"/>
          <w:b/>
          <w:bCs/>
          <w:lang w:val="es-CO"/>
        </w:rPr>
        <w:t>Correo electrónico</w:t>
      </w:r>
    </w:p>
    <w:p w14:paraId="78B1B686" w14:textId="77777777" w:rsidR="005E7B69" w:rsidRPr="00A12CEF" w:rsidRDefault="005E7B69" w:rsidP="005E7B69">
      <w:pPr>
        <w:numPr>
          <w:ilvl w:val="0"/>
          <w:numId w:val="15"/>
        </w:numPr>
        <w:spacing w:beforeAutospacing="1" w:afterAutospacing="1" w:line="240" w:lineRule="auto"/>
        <w:outlineLvl w:val="3"/>
        <w:rPr>
          <w:rFonts w:ascii="Arial" w:hAnsi="Arial" w:cs="Arial"/>
          <w:lang w:val="es-CO"/>
        </w:rPr>
      </w:pPr>
      <w:r w:rsidRPr="005E7B69">
        <w:rPr>
          <w:rFonts w:ascii="Arial" w:hAnsi="Arial" w:cs="Arial"/>
          <w:lang w:val="es-CO"/>
        </w:rPr>
        <w:t>datos.imf.com</w:t>
      </w:r>
    </w:p>
    <w:p w14:paraId="3105BCC9" w14:textId="77777777" w:rsidR="005E7B69" w:rsidRDefault="005E7B69" w:rsidP="005E7B69">
      <w:pPr>
        <w:spacing w:beforeAutospacing="1" w:afterAutospacing="1" w:line="240" w:lineRule="auto"/>
        <w:ind w:left="720"/>
        <w:outlineLvl w:val="3"/>
        <w:rPr>
          <w:rFonts w:ascii="Arial" w:hAnsi="Arial" w:cs="Arial"/>
          <w:lang w:val="es-CO"/>
        </w:rPr>
      </w:pPr>
    </w:p>
    <w:p w14:paraId="4A243EB4" w14:textId="77777777" w:rsidR="00A060A1" w:rsidRPr="005E7B69" w:rsidRDefault="00A060A1" w:rsidP="005E7B69">
      <w:pPr>
        <w:spacing w:beforeAutospacing="1" w:afterAutospacing="1" w:line="240" w:lineRule="auto"/>
        <w:ind w:left="720"/>
        <w:outlineLvl w:val="3"/>
        <w:rPr>
          <w:rFonts w:ascii="Arial" w:hAnsi="Arial" w:cs="Arial"/>
          <w:lang w:val="es-CO"/>
        </w:rPr>
      </w:pPr>
    </w:p>
    <w:p w14:paraId="54B4391A" w14:textId="77777777" w:rsidR="005E7B69" w:rsidRPr="005E7B69" w:rsidRDefault="005E7B69" w:rsidP="005E7B69">
      <w:pPr>
        <w:spacing w:beforeAutospacing="1" w:afterAutospacing="1" w:line="240" w:lineRule="auto"/>
        <w:outlineLvl w:val="3"/>
        <w:rPr>
          <w:rFonts w:ascii="Arial" w:hAnsi="Arial" w:cs="Arial"/>
          <w:lang w:val="es-CO"/>
        </w:rPr>
      </w:pPr>
      <w:r w:rsidRPr="005E7B69">
        <w:rPr>
          <w:rFonts w:ascii="Arial" w:hAnsi="Arial" w:cs="Arial"/>
          <w:b/>
          <w:bCs/>
          <w:lang w:val="es-CO"/>
        </w:rPr>
        <w:lastRenderedPageBreak/>
        <w:t>Subdominios identificados</w:t>
      </w:r>
    </w:p>
    <w:p w14:paraId="20FF6F31" w14:textId="77777777" w:rsidR="005E7B69" w:rsidRPr="005E7B69" w:rsidRDefault="005E7B69" w:rsidP="005E7B69">
      <w:pPr>
        <w:numPr>
          <w:ilvl w:val="0"/>
          <w:numId w:val="16"/>
        </w:numPr>
        <w:spacing w:beforeAutospacing="1" w:afterAutospacing="1" w:line="240" w:lineRule="auto"/>
        <w:outlineLvl w:val="3"/>
        <w:rPr>
          <w:rFonts w:ascii="Arial" w:hAnsi="Arial" w:cs="Arial"/>
          <w:lang w:val="es-CO"/>
        </w:rPr>
      </w:pPr>
      <w:r w:rsidRPr="005E7B69">
        <w:rPr>
          <w:rFonts w:ascii="Arial" w:hAnsi="Arial" w:cs="Arial"/>
          <w:b/>
          <w:bCs/>
          <w:lang w:val="es-CO"/>
        </w:rPr>
        <w:t>s.imf.com</w:t>
      </w:r>
      <w:r w:rsidRPr="005E7B69">
        <w:rPr>
          <w:rFonts w:ascii="Arial" w:hAnsi="Arial" w:cs="Arial"/>
          <w:lang w:val="es-CO"/>
        </w:rPr>
        <w:t>: Este subdominio del dominio imf.com redirige al dominio imf-formacion.com, al igual que el dominio imf.com.</w:t>
      </w:r>
    </w:p>
    <w:p w14:paraId="02596EFD" w14:textId="77777777" w:rsidR="005E7B69" w:rsidRPr="005E7B69" w:rsidRDefault="005E7B69" w:rsidP="005E7B69">
      <w:pPr>
        <w:numPr>
          <w:ilvl w:val="0"/>
          <w:numId w:val="16"/>
        </w:numPr>
        <w:spacing w:beforeAutospacing="1" w:afterAutospacing="1" w:line="240" w:lineRule="auto"/>
        <w:outlineLvl w:val="3"/>
        <w:rPr>
          <w:rFonts w:ascii="Arial" w:hAnsi="Arial" w:cs="Arial"/>
          <w:lang w:val="es-CO"/>
        </w:rPr>
      </w:pPr>
      <w:r w:rsidRPr="005E7B69">
        <w:rPr>
          <w:rFonts w:ascii="Arial" w:hAnsi="Arial" w:cs="Arial"/>
          <w:b/>
          <w:bCs/>
          <w:lang w:val="es-CO"/>
        </w:rPr>
        <w:t>trabajaconnosotros.imf.com</w:t>
      </w:r>
      <w:r w:rsidRPr="005E7B69">
        <w:rPr>
          <w:rFonts w:ascii="Arial" w:hAnsi="Arial" w:cs="Arial"/>
          <w:lang w:val="es-CO"/>
        </w:rPr>
        <w:t>: Este subdominio del dominio imf.com nos lleva a una página de ofertas de trabajo de IMF Smart Education.</w:t>
      </w:r>
    </w:p>
    <w:p w14:paraId="3F369351" w14:textId="36DA82DC" w:rsidR="00CE46F6" w:rsidRPr="00A12CEF" w:rsidRDefault="005E7B69" w:rsidP="009C1C19">
      <w:pPr>
        <w:numPr>
          <w:ilvl w:val="0"/>
          <w:numId w:val="16"/>
        </w:numPr>
        <w:spacing w:beforeAutospacing="1" w:afterAutospacing="1" w:line="240" w:lineRule="auto"/>
        <w:outlineLvl w:val="3"/>
        <w:rPr>
          <w:rFonts w:ascii="Arial" w:hAnsi="Arial" w:cs="Arial"/>
          <w:lang w:val="es-CO"/>
        </w:rPr>
      </w:pPr>
      <w:r w:rsidRPr="005E7B69">
        <w:rPr>
          <w:rFonts w:ascii="Arial" w:hAnsi="Arial" w:cs="Arial"/>
          <w:b/>
          <w:bCs/>
          <w:lang w:val="es-CO"/>
        </w:rPr>
        <w:t>blogs.imf-formacion.com</w:t>
      </w:r>
      <w:r w:rsidRPr="005E7B69">
        <w:rPr>
          <w:rFonts w:ascii="Arial" w:hAnsi="Arial" w:cs="Arial"/>
          <w:lang w:val="es-CO"/>
        </w:rPr>
        <w:t>: Este subdominio del dominio principal que estamos auditando nos lleva a un blog.</w:t>
      </w:r>
    </w:p>
    <w:p w14:paraId="15B6F8B8" w14:textId="77777777" w:rsidR="008960B6" w:rsidRDefault="00000000">
      <w:pPr>
        <w:spacing w:beforeAutospacing="1" w:afterAutospacing="1" w:line="240" w:lineRule="auto"/>
        <w:outlineLvl w:val="2"/>
        <w:rPr>
          <w:rFonts w:ascii="Arial" w:hAnsi="Arial" w:cs="Arial"/>
          <w:b/>
          <w:bCs/>
          <w:color w:val="auto"/>
          <w:lang w:val="es-CO" w:eastAsia="es-CO"/>
        </w:rPr>
      </w:pPr>
      <w:r>
        <w:rPr>
          <w:rFonts w:ascii="Arial" w:hAnsi="Arial" w:cs="Arial"/>
          <w:b/>
          <w:bCs/>
          <w:color w:val="auto"/>
          <w:lang w:val="es-CO" w:eastAsia="es-CO"/>
        </w:rPr>
        <w:t>2.4 Metodología de Escaneo</w:t>
      </w:r>
    </w:p>
    <w:p w14:paraId="27706C8F" w14:textId="77777777" w:rsidR="008960B6" w:rsidRDefault="00000000">
      <w:pPr>
        <w:spacing w:beforeAutospacing="1" w:afterAutospacing="1" w:line="240" w:lineRule="auto"/>
        <w:rPr>
          <w:rFonts w:ascii="Arial" w:hAnsi="Arial" w:cs="Arial"/>
          <w:color w:val="auto"/>
          <w:lang w:val="es-CO" w:eastAsia="es-CO"/>
        </w:rPr>
      </w:pPr>
      <w:r>
        <w:rPr>
          <w:rFonts w:ascii="Arial" w:hAnsi="Arial" w:cs="Arial"/>
          <w:color w:val="auto"/>
          <w:lang w:val="es-CO" w:eastAsia="es-CO"/>
        </w:rPr>
        <w:t>La fase de escaneo se enfocó en la detección de puertos y servicios abiertos en los servidores asociados con IMF. No se realizaron pruebas de vulnerabilidades ni escaneos web activos.</w:t>
      </w:r>
    </w:p>
    <w:p w14:paraId="1F0168E4" w14:textId="77777777" w:rsidR="008960B6" w:rsidRDefault="00000000">
      <w:pPr>
        <w:spacing w:beforeAutospacing="1" w:afterAutospacing="1" w:line="240" w:lineRule="auto"/>
        <w:outlineLvl w:val="2"/>
        <w:rPr>
          <w:rFonts w:ascii="Arial" w:hAnsi="Arial" w:cs="Arial"/>
          <w:b/>
          <w:bCs/>
          <w:color w:val="auto"/>
          <w:lang w:val="es-CO" w:eastAsia="es-CO"/>
        </w:rPr>
      </w:pPr>
      <w:r>
        <w:rPr>
          <w:rFonts w:ascii="Arial" w:hAnsi="Arial" w:cs="Arial"/>
          <w:b/>
          <w:bCs/>
          <w:color w:val="auto"/>
          <w:lang w:val="es-CO" w:eastAsia="es-CO"/>
        </w:rPr>
        <w:t>2.5 Herramientas Utilizadas</w:t>
      </w:r>
    </w:p>
    <w:p w14:paraId="1421BC7C" w14:textId="77777777" w:rsidR="008960B6" w:rsidRDefault="00000000">
      <w:pPr>
        <w:numPr>
          <w:ilvl w:val="0"/>
          <w:numId w:val="5"/>
        </w:numPr>
        <w:spacing w:beforeAutospacing="1" w:line="240" w:lineRule="auto"/>
        <w:rPr>
          <w:rFonts w:ascii="Arial" w:hAnsi="Arial" w:cs="Arial"/>
          <w:color w:val="auto"/>
          <w:lang w:val="es-CO" w:eastAsia="es-CO"/>
        </w:rPr>
      </w:pPr>
      <w:r>
        <w:rPr>
          <w:rFonts w:ascii="Arial" w:hAnsi="Arial" w:cs="Arial"/>
          <w:b/>
          <w:bCs/>
          <w:color w:val="auto"/>
          <w:lang w:val="es-CO" w:eastAsia="es-CO"/>
        </w:rPr>
        <w:t>Nmap:</w:t>
      </w:r>
      <w:r>
        <w:rPr>
          <w:rFonts w:ascii="Arial" w:hAnsi="Arial" w:cs="Arial"/>
          <w:color w:val="auto"/>
          <w:lang w:val="es-CO" w:eastAsia="es-CO"/>
        </w:rPr>
        <w:t xml:space="preserve"> Escaneo de puertos y detección de versiones de servicios.</w:t>
      </w:r>
    </w:p>
    <w:p w14:paraId="0F492738" w14:textId="77777777" w:rsidR="008960B6" w:rsidRDefault="00000000">
      <w:pPr>
        <w:spacing w:beforeAutospacing="1" w:afterAutospacing="1" w:line="240" w:lineRule="auto"/>
        <w:outlineLvl w:val="2"/>
        <w:rPr>
          <w:rFonts w:ascii="Arial" w:hAnsi="Arial" w:cs="Arial"/>
          <w:b/>
          <w:bCs/>
          <w:color w:val="auto"/>
          <w:lang w:val="es-CO" w:eastAsia="es-CO"/>
        </w:rPr>
      </w:pPr>
      <w:r>
        <w:rPr>
          <w:rFonts w:ascii="Arial" w:hAnsi="Arial" w:cs="Arial"/>
          <w:b/>
          <w:bCs/>
          <w:color w:val="auto"/>
          <w:lang w:val="es-CO" w:eastAsia="es-CO"/>
        </w:rPr>
        <w:t>2.6 Resultados del Escaneo</w:t>
      </w:r>
    </w:p>
    <w:p w14:paraId="0DB24E5E" w14:textId="1FA91CB7" w:rsidR="008758D2" w:rsidRDefault="008758D2">
      <w:pPr>
        <w:spacing w:beforeAutospacing="1" w:afterAutospacing="1" w:line="240" w:lineRule="auto"/>
        <w:outlineLvl w:val="2"/>
        <w:rPr>
          <w:rFonts w:ascii="Arial" w:hAnsi="Arial" w:cs="Arial"/>
          <w:color w:val="auto"/>
          <w:lang w:val="es-CO" w:eastAsia="es-CO"/>
        </w:rPr>
      </w:pPr>
      <w:bookmarkStart w:id="0" w:name="_Hlk172421752"/>
      <w:r>
        <w:rPr>
          <w:rFonts w:ascii="Arial" w:hAnsi="Arial" w:cs="Arial"/>
          <w:color w:val="auto"/>
          <w:lang w:val="es-CO" w:eastAsia="es-CO"/>
        </w:rPr>
        <w:t xml:space="preserve">El siguiente </w:t>
      </w:r>
      <w:r w:rsidR="003312DB">
        <w:rPr>
          <w:rFonts w:ascii="Arial" w:hAnsi="Arial" w:cs="Arial"/>
          <w:color w:val="auto"/>
          <w:lang w:val="es-CO" w:eastAsia="es-CO"/>
        </w:rPr>
        <w:t xml:space="preserve">comando </w:t>
      </w:r>
      <w:r w:rsidR="003312DB" w:rsidRPr="003312DB">
        <w:rPr>
          <w:rFonts w:ascii="Arial" w:hAnsi="Arial" w:cs="Arial"/>
          <w:color w:val="auto"/>
          <w:lang w:val="es-CO" w:eastAsia="es-CO"/>
        </w:rPr>
        <w:t xml:space="preserve">que se muestra es un escaneo de puertos utilizado para identificar los puertos abiertos en </w:t>
      </w:r>
      <w:r w:rsidR="003312DB">
        <w:rPr>
          <w:rFonts w:ascii="Arial" w:hAnsi="Arial" w:cs="Arial"/>
          <w:color w:val="auto"/>
          <w:lang w:val="es-CO" w:eastAsia="es-CO"/>
        </w:rPr>
        <w:t xml:space="preserve">el servidor </w:t>
      </w:r>
      <w:r w:rsidR="003312DB" w:rsidRPr="003312DB">
        <w:rPr>
          <w:rFonts w:ascii="Arial" w:hAnsi="Arial" w:cs="Arial"/>
          <w:color w:val="auto"/>
          <w:lang w:val="es-CO" w:eastAsia="es-CO"/>
        </w:rPr>
        <w:t>35.189.200.176</w:t>
      </w:r>
      <w:r w:rsidR="003312DB">
        <w:rPr>
          <w:rFonts w:ascii="Arial" w:hAnsi="Arial" w:cs="Arial"/>
          <w:color w:val="auto"/>
          <w:lang w:val="es-CO" w:eastAsia="es-CO"/>
        </w:rPr>
        <w:t xml:space="preserve"> que corresponde al dominio imf-formacion.</w:t>
      </w:r>
      <w:r w:rsidR="006F1613">
        <w:rPr>
          <w:rFonts w:ascii="Arial" w:hAnsi="Arial" w:cs="Arial"/>
          <w:color w:val="auto"/>
          <w:lang w:val="es-CO" w:eastAsia="es-CO"/>
        </w:rPr>
        <w:t>com</w:t>
      </w:r>
    </w:p>
    <w:bookmarkEnd w:id="0"/>
    <w:p w14:paraId="0B60D32C" w14:textId="283751B6" w:rsidR="00F51FA4" w:rsidRDefault="00F51FA4">
      <w:pPr>
        <w:spacing w:beforeAutospacing="1" w:afterAutospacing="1" w:line="240" w:lineRule="auto"/>
        <w:outlineLvl w:val="2"/>
        <w:rPr>
          <w:rFonts w:ascii="Arial" w:hAnsi="Arial" w:cs="Arial"/>
          <w:color w:val="auto"/>
          <w:lang w:val="es-CO" w:eastAsia="es-CO"/>
        </w:rPr>
      </w:pPr>
      <w:r>
        <w:rPr>
          <w:rFonts w:ascii="Arial" w:hAnsi="Arial" w:cs="Arial"/>
          <w:noProof/>
          <w:color w:val="auto"/>
          <w:lang w:val="es-CO" w:eastAsia="es-CO"/>
        </w:rPr>
        <w:drawing>
          <wp:inline distT="0" distB="0" distL="0" distR="0" wp14:anchorId="6D467487" wp14:editId="59F1B36C">
            <wp:extent cx="5731510" cy="381635"/>
            <wp:effectExtent l="0" t="0" r="2540" b="0"/>
            <wp:docPr id="181325243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252430" name="Imagen 1813252430"/>
                    <pic:cNvPicPr/>
                  </pic:nvPicPr>
                  <pic:blipFill>
                    <a:blip r:embed="rId16">
                      <a:extLst>
                        <a:ext uri="{28A0092B-C50C-407E-A947-70E740481C1C}">
                          <a14:useLocalDpi xmlns:a14="http://schemas.microsoft.com/office/drawing/2010/main" val="0"/>
                        </a:ext>
                      </a:extLst>
                    </a:blip>
                    <a:stretch>
                      <a:fillRect/>
                    </a:stretch>
                  </pic:blipFill>
                  <pic:spPr>
                    <a:xfrm>
                      <a:off x="0" y="0"/>
                      <a:ext cx="5731510" cy="381635"/>
                    </a:xfrm>
                    <a:prstGeom prst="rect">
                      <a:avLst/>
                    </a:prstGeom>
                  </pic:spPr>
                </pic:pic>
              </a:graphicData>
            </a:graphic>
          </wp:inline>
        </w:drawing>
      </w:r>
    </w:p>
    <w:p w14:paraId="3DAC4F85" w14:textId="6DE98CB8" w:rsidR="00DD2802" w:rsidRDefault="00DD2802">
      <w:pPr>
        <w:spacing w:beforeAutospacing="1" w:afterAutospacing="1" w:line="240" w:lineRule="auto"/>
        <w:outlineLvl w:val="2"/>
        <w:rPr>
          <w:rFonts w:ascii="Arial" w:hAnsi="Arial" w:cs="Arial"/>
          <w:color w:val="auto"/>
          <w:lang w:val="es-CO" w:eastAsia="es-CO"/>
        </w:rPr>
      </w:pPr>
      <w:r w:rsidRPr="00DD2802">
        <w:rPr>
          <w:rFonts w:ascii="Arial" w:hAnsi="Arial" w:cs="Arial"/>
          <w:color w:val="auto"/>
          <w:lang w:val="es-CO" w:eastAsia="es-CO"/>
        </w:rPr>
        <w:t>Los puertos 80 y 443 están abiertos. El puerto 80 ofrece el servicio http y el puerto 443 ofrece el servicio https.</w:t>
      </w:r>
    </w:p>
    <w:p w14:paraId="26E9841E" w14:textId="6FFD06BD" w:rsidR="00DD2802" w:rsidRDefault="00DD2802">
      <w:pPr>
        <w:spacing w:beforeAutospacing="1" w:afterAutospacing="1" w:line="240" w:lineRule="auto"/>
        <w:outlineLvl w:val="2"/>
        <w:rPr>
          <w:rFonts w:ascii="Arial" w:hAnsi="Arial" w:cs="Arial"/>
          <w:color w:val="auto"/>
          <w:lang w:val="es-CO" w:eastAsia="es-CO"/>
        </w:rPr>
      </w:pPr>
      <w:r>
        <w:rPr>
          <w:rFonts w:ascii="Arial" w:hAnsi="Arial" w:cs="Arial"/>
          <w:noProof/>
          <w:color w:val="auto"/>
          <w:lang w:val="es-CO" w:eastAsia="es-CO"/>
        </w:rPr>
        <w:drawing>
          <wp:inline distT="0" distB="0" distL="0" distR="0" wp14:anchorId="58F87CBD" wp14:editId="14A028E8">
            <wp:extent cx="5731510" cy="1308100"/>
            <wp:effectExtent l="0" t="0" r="2540" b="6350"/>
            <wp:docPr id="53660438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604382" name="Imagen 536604382"/>
                    <pic:cNvPicPr/>
                  </pic:nvPicPr>
                  <pic:blipFill>
                    <a:blip r:embed="rId17">
                      <a:extLst>
                        <a:ext uri="{28A0092B-C50C-407E-A947-70E740481C1C}">
                          <a14:useLocalDpi xmlns:a14="http://schemas.microsoft.com/office/drawing/2010/main" val="0"/>
                        </a:ext>
                      </a:extLst>
                    </a:blip>
                    <a:stretch>
                      <a:fillRect/>
                    </a:stretch>
                  </pic:blipFill>
                  <pic:spPr>
                    <a:xfrm>
                      <a:off x="0" y="0"/>
                      <a:ext cx="5731510" cy="1308100"/>
                    </a:xfrm>
                    <a:prstGeom prst="rect">
                      <a:avLst/>
                    </a:prstGeom>
                  </pic:spPr>
                </pic:pic>
              </a:graphicData>
            </a:graphic>
          </wp:inline>
        </w:drawing>
      </w:r>
    </w:p>
    <w:p w14:paraId="7D6D32F1" w14:textId="687DC7E8" w:rsidR="004B489E" w:rsidRDefault="004B489E">
      <w:pPr>
        <w:spacing w:beforeAutospacing="1" w:afterAutospacing="1" w:line="240" w:lineRule="auto"/>
        <w:outlineLvl w:val="2"/>
        <w:rPr>
          <w:rFonts w:ascii="Arial" w:hAnsi="Arial" w:cs="Arial"/>
          <w:color w:val="auto"/>
          <w:lang w:val="es-CO" w:eastAsia="es-CO"/>
        </w:rPr>
      </w:pPr>
      <w:r>
        <w:rPr>
          <w:rFonts w:ascii="Arial" w:hAnsi="Arial" w:cs="Arial"/>
          <w:color w:val="auto"/>
          <w:lang w:val="es-CO" w:eastAsia="es-CO"/>
        </w:rPr>
        <w:t>Con e</w:t>
      </w:r>
      <w:r w:rsidRPr="004B489E">
        <w:rPr>
          <w:rFonts w:ascii="Arial" w:hAnsi="Arial" w:cs="Arial"/>
          <w:color w:val="auto"/>
          <w:lang w:val="es-CO" w:eastAsia="es-CO"/>
        </w:rPr>
        <w:t xml:space="preserve">l siguiente comando </w:t>
      </w:r>
      <w:r>
        <w:rPr>
          <w:rFonts w:ascii="Arial" w:hAnsi="Arial" w:cs="Arial"/>
          <w:color w:val="auto"/>
          <w:lang w:val="es-CO" w:eastAsia="es-CO"/>
        </w:rPr>
        <w:t>se</w:t>
      </w:r>
      <w:r w:rsidRPr="004B489E">
        <w:rPr>
          <w:rFonts w:ascii="Arial" w:hAnsi="Arial" w:cs="Arial"/>
          <w:color w:val="auto"/>
          <w:lang w:val="es-CO" w:eastAsia="es-CO"/>
        </w:rPr>
        <w:t xml:space="preserve"> </w:t>
      </w:r>
      <w:r>
        <w:rPr>
          <w:rFonts w:ascii="Arial" w:hAnsi="Arial" w:cs="Arial"/>
          <w:color w:val="auto"/>
          <w:lang w:val="es-CO" w:eastAsia="es-CO"/>
        </w:rPr>
        <w:t>hace</w:t>
      </w:r>
      <w:r w:rsidRPr="004B489E">
        <w:rPr>
          <w:rFonts w:ascii="Arial" w:hAnsi="Arial" w:cs="Arial"/>
          <w:color w:val="auto"/>
          <w:lang w:val="es-CO" w:eastAsia="es-CO"/>
        </w:rPr>
        <w:t xml:space="preserve"> un escaneo de puertos utilizado para identificar los puertos abiertos en el servidor </w:t>
      </w:r>
      <w:r w:rsidR="007229A0">
        <w:rPr>
          <w:rFonts w:ascii="Arial" w:hAnsi="Arial" w:cs="Arial"/>
          <w:color w:val="auto"/>
          <w:lang w:val="es-CO" w:eastAsia="es-CO"/>
        </w:rPr>
        <w:t>82</w:t>
      </w:r>
      <w:r w:rsidRPr="004B489E">
        <w:rPr>
          <w:rFonts w:ascii="Arial" w:hAnsi="Arial" w:cs="Arial"/>
          <w:color w:val="auto"/>
          <w:lang w:val="es-CO" w:eastAsia="es-CO"/>
        </w:rPr>
        <w:t>.</w:t>
      </w:r>
      <w:r w:rsidR="007229A0">
        <w:rPr>
          <w:rFonts w:ascii="Arial" w:hAnsi="Arial" w:cs="Arial"/>
          <w:color w:val="auto"/>
          <w:lang w:val="es-CO" w:eastAsia="es-CO"/>
        </w:rPr>
        <w:t>98</w:t>
      </w:r>
      <w:r w:rsidRPr="004B489E">
        <w:rPr>
          <w:rFonts w:ascii="Arial" w:hAnsi="Arial" w:cs="Arial"/>
          <w:color w:val="auto"/>
          <w:lang w:val="es-CO" w:eastAsia="es-CO"/>
        </w:rPr>
        <w:t>.</w:t>
      </w:r>
      <w:r w:rsidR="007229A0">
        <w:rPr>
          <w:rFonts w:ascii="Arial" w:hAnsi="Arial" w:cs="Arial"/>
          <w:color w:val="auto"/>
          <w:lang w:val="es-CO" w:eastAsia="es-CO"/>
        </w:rPr>
        <w:t>16</w:t>
      </w:r>
      <w:r w:rsidRPr="004B489E">
        <w:rPr>
          <w:rFonts w:ascii="Arial" w:hAnsi="Arial" w:cs="Arial"/>
          <w:color w:val="auto"/>
          <w:lang w:val="es-CO" w:eastAsia="es-CO"/>
        </w:rPr>
        <w:t>0.17</w:t>
      </w:r>
      <w:r w:rsidR="007229A0">
        <w:rPr>
          <w:rFonts w:ascii="Arial" w:hAnsi="Arial" w:cs="Arial"/>
          <w:color w:val="auto"/>
          <w:lang w:val="es-CO" w:eastAsia="es-CO"/>
        </w:rPr>
        <w:t>7</w:t>
      </w:r>
      <w:r w:rsidRPr="004B489E">
        <w:rPr>
          <w:rFonts w:ascii="Arial" w:hAnsi="Arial" w:cs="Arial"/>
          <w:color w:val="auto"/>
          <w:lang w:val="es-CO" w:eastAsia="es-CO"/>
        </w:rPr>
        <w:t xml:space="preserve"> que corresponde al dominio imf</w:t>
      </w:r>
      <w:r>
        <w:rPr>
          <w:rFonts w:ascii="Arial" w:hAnsi="Arial" w:cs="Arial"/>
          <w:color w:val="auto"/>
          <w:lang w:val="es-CO" w:eastAsia="es-CO"/>
        </w:rPr>
        <w:t>.</w:t>
      </w:r>
      <w:r w:rsidRPr="004B489E">
        <w:rPr>
          <w:rFonts w:ascii="Arial" w:hAnsi="Arial" w:cs="Arial"/>
          <w:color w:val="auto"/>
          <w:lang w:val="es-CO" w:eastAsia="es-CO"/>
        </w:rPr>
        <w:t>com</w:t>
      </w:r>
    </w:p>
    <w:p w14:paraId="6A13C5E4" w14:textId="33AB3B7F" w:rsidR="004B489E" w:rsidRDefault="004B489E">
      <w:pPr>
        <w:spacing w:beforeAutospacing="1" w:afterAutospacing="1" w:line="240" w:lineRule="auto"/>
        <w:outlineLvl w:val="2"/>
        <w:rPr>
          <w:rFonts w:ascii="Arial" w:hAnsi="Arial" w:cs="Arial"/>
          <w:color w:val="auto"/>
          <w:lang w:val="es-CO" w:eastAsia="es-CO"/>
        </w:rPr>
      </w:pPr>
      <w:r w:rsidRPr="004B489E">
        <w:rPr>
          <w:rFonts w:ascii="Arial" w:hAnsi="Arial" w:cs="Arial"/>
          <w:color w:val="auto"/>
          <w:lang w:val="es-CO" w:eastAsia="es-CO"/>
        </w:rPr>
        <w:drawing>
          <wp:inline distT="0" distB="0" distL="0" distR="0" wp14:anchorId="4B163DF2" wp14:editId="60CB5113">
            <wp:extent cx="5731510" cy="398145"/>
            <wp:effectExtent l="0" t="0" r="2540" b="1905"/>
            <wp:docPr id="4981470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147093" name=""/>
                    <pic:cNvPicPr/>
                  </pic:nvPicPr>
                  <pic:blipFill>
                    <a:blip r:embed="rId18"/>
                    <a:stretch>
                      <a:fillRect/>
                    </a:stretch>
                  </pic:blipFill>
                  <pic:spPr>
                    <a:xfrm>
                      <a:off x="0" y="0"/>
                      <a:ext cx="5731510" cy="398145"/>
                    </a:xfrm>
                    <a:prstGeom prst="rect">
                      <a:avLst/>
                    </a:prstGeom>
                  </pic:spPr>
                </pic:pic>
              </a:graphicData>
            </a:graphic>
          </wp:inline>
        </w:drawing>
      </w:r>
    </w:p>
    <w:p w14:paraId="09C0D9BE" w14:textId="79F7E3B6" w:rsidR="00607CD2" w:rsidRDefault="00607CD2">
      <w:pPr>
        <w:spacing w:beforeAutospacing="1" w:afterAutospacing="1" w:line="240" w:lineRule="auto"/>
        <w:outlineLvl w:val="2"/>
        <w:rPr>
          <w:rFonts w:ascii="Arial" w:hAnsi="Arial" w:cs="Arial"/>
          <w:color w:val="auto"/>
          <w:lang w:val="es-CO" w:eastAsia="es-CO"/>
        </w:rPr>
      </w:pPr>
      <w:r w:rsidRPr="00607CD2">
        <w:rPr>
          <w:rFonts w:ascii="Arial" w:hAnsi="Arial" w:cs="Arial"/>
          <w:color w:val="auto"/>
          <w:lang w:val="es-CO" w:eastAsia="es-CO"/>
        </w:rPr>
        <w:lastRenderedPageBreak/>
        <w:t>El escaneo de Nmap realizado en la dirección IP 82.98.160.177 ha encontrado los siguientes puertos abiertos</w:t>
      </w:r>
    </w:p>
    <w:p w14:paraId="13010B06" w14:textId="5B35C5C3" w:rsidR="00607CD2" w:rsidRPr="008758D2" w:rsidRDefault="00607CD2">
      <w:pPr>
        <w:spacing w:beforeAutospacing="1" w:afterAutospacing="1" w:line="240" w:lineRule="auto"/>
        <w:outlineLvl w:val="2"/>
        <w:rPr>
          <w:rFonts w:ascii="Arial" w:hAnsi="Arial" w:cs="Arial"/>
          <w:color w:val="auto"/>
          <w:lang w:val="es-CO" w:eastAsia="es-CO"/>
        </w:rPr>
      </w:pPr>
      <w:r>
        <w:rPr>
          <w:rFonts w:ascii="Arial" w:hAnsi="Arial" w:cs="Arial"/>
          <w:noProof/>
          <w:color w:val="auto"/>
          <w:lang w:val="es-CO" w:eastAsia="es-CO"/>
        </w:rPr>
        <w:drawing>
          <wp:inline distT="0" distB="0" distL="0" distR="0" wp14:anchorId="38F0A075" wp14:editId="6E60DBE3">
            <wp:extent cx="5731510" cy="2465070"/>
            <wp:effectExtent l="0" t="0" r="2540" b="0"/>
            <wp:docPr id="7823940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39405" name="Imagen 78239405"/>
                    <pic:cNvPicPr/>
                  </pic:nvPicPr>
                  <pic:blipFill>
                    <a:blip r:embed="rId19">
                      <a:extLst>
                        <a:ext uri="{28A0092B-C50C-407E-A947-70E740481C1C}">
                          <a14:useLocalDpi xmlns:a14="http://schemas.microsoft.com/office/drawing/2010/main" val="0"/>
                        </a:ext>
                      </a:extLst>
                    </a:blip>
                    <a:stretch>
                      <a:fillRect/>
                    </a:stretch>
                  </pic:blipFill>
                  <pic:spPr>
                    <a:xfrm>
                      <a:off x="0" y="0"/>
                      <a:ext cx="5731510" cy="2465070"/>
                    </a:xfrm>
                    <a:prstGeom prst="rect">
                      <a:avLst/>
                    </a:prstGeom>
                  </pic:spPr>
                </pic:pic>
              </a:graphicData>
            </a:graphic>
          </wp:inline>
        </w:drawing>
      </w:r>
    </w:p>
    <w:p w14:paraId="509B6BFD" w14:textId="77777777" w:rsidR="008960B6" w:rsidRDefault="00000000">
      <w:pPr>
        <w:spacing w:before="0" w:line="240" w:lineRule="auto"/>
        <w:rPr>
          <w:rFonts w:ascii="Arial" w:hAnsi="Arial" w:cs="Arial"/>
          <w:color w:val="auto"/>
          <w:lang w:val="es-CO" w:eastAsia="es-CO"/>
        </w:rPr>
      </w:pPr>
      <w:r>
        <w:rPr>
          <w:noProof/>
        </w:rPr>
        <mc:AlternateContent>
          <mc:Choice Requires="wps">
            <w:drawing>
              <wp:inline distT="0" distB="0" distL="0" distR="0" wp14:anchorId="2E0EBCFC" wp14:editId="0674E7BE">
                <wp:extent cx="5731510" cy="19050"/>
                <wp:effectExtent l="0" t="0" r="0" b="0"/>
                <wp:docPr id="3" name="Rectángulo 3"/>
                <wp:cNvGraphicFramePr/>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bodyPr/>
                    </wps:wsp>
                  </a:graphicData>
                </a:graphic>
              </wp:inline>
            </w:drawing>
          </mc:Choice>
          <mc:Fallback>
            <w:pict>
              <v:rect id="shape_0" fillcolor="#a0a0a0" stroked="f" o:allowincell="f" style="position:absolute;margin-left:0pt;margin-top:-1.55pt;width:451.25pt;height:1.45pt;mso-wrap-style:none;v-text-anchor:middle;mso-position-horizontal:center;mso-position-vertical:top">
                <v:fill o:detectmouseclick="t" type="solid" color2="#5f5f5f"/>
                <v:stroke color="#3465a4" joinstyle="round" endcap="flat"/>
                <w10:wrap type="topAndBottom"/>
              </v:rect>
            </w:pict>
          </mc:Fallback>
        </mc:AlternateContent>
      </w:r>
    </w:p>
    <w:p w14:paraId="758AB315" w14:textId="77777777" w:rsidR="008960B6" w:rsidRDefault="00000000">
      <w:pPr>
        <w:spacing w:beforeAutospacing="1" w:afterAutospacing="1" w:line="240" w:lineRule="auto"/>
        <w:outlineLvl w:val="1"/>
        <w:rPr>
          <w:rFonts w:ascii="Arial" w:hAnsi="Arial" w:cs="Arial"/>
          <w:b/>
          <w:bCs/>
          <w:color w:val="auto"/>
          <w:lang w:val="es-CO" w:eastAsia="es-CO"/>
        </w:rPr>
      </w:pPr>
      <w:r>
        <w:rPr>
          <w:rFonts w:ascii="Arial" w:hAnsi="Arial" w:cs="Arial"/>
          <w:b/>
          <w:bCs/>
          <w:color w:val="auto"/>
          <w:lang w:val="es-CO" w:eastAsia="es-CO"/>
        </w:rPr>
        <w:t>3. Fase de Hacking Ético</w:t>
      </w:r>
    </w:p>
    <w:p w14:paraId="6505153A" w14:textId="77777777" w:rsidR="008960B6" w:rsidRDefault="00000000">
      <w:pPr>
        <w:spacing w:beforeAutospacing="1" w:afterAutospacing="1" w:line="240" w:lineRule="auto"/>
        <w:outlineLvl w:val="2"/>
        <w:rPr>
          <w:rFonts w:ascii="Arial" w:hAnsi="Arial" w:cs="Arial"/>
          <w:b/>
          <w:bCs/>
          <w:color w:val="auto"/>
          <w:lang w:val="es-CO" w:eastAsia="es-CO"/>
        </w:rPr>
      </w:pPr>
      <w:r>
        <w:rPr>
          <w:rFonts w:ascii="Arial" w:hAnsi="Arial" w:cs="Arial"/>
          <w:b/>
          <w:bCs/>
          <w:color w:val="auto"/>
          <w:lang w:val="es-CO" w:eastAsia="es-CO"/>
        </w:rPr>
        <w:t>3.1 Metodología</w:t>
      </w:r>
    </w:p>
    <w:p w14:paraId="2042635E" w14:textId="14E0807D" w:rsidR="00A42972" w:rsidRDefault="00000000">
      <w:pPr>
        <w:spacing w:beforeAutospacing="1" w:afterAutospacing="1" w:line="240" w:lineRule="auto"/>
        <w:rPr>
          <w:rFonts w:ascii="Arial" w:hAnsi="Arial" w:cs="Arial"/>
          <w:color w:val="auto"/>
          <w:lang w:val="es-CO" w:eastAsia="es-CO"/>
        </w:rPr>
      </w:pPr>
      <w:r>
        <w:rPr>
          <w:rFonts w:ascii="Arial" w:hAnsi="Arial" w:cs="Arial"/>
          <w:color w:val="auto"/>
          <w:lang w:val="es-CO" w:eastAsia="es-CO"/>
        </w:rPr>
        <w:t>La fase de hacking ético se centró en identificar y explotar vulnerabilidades en una máquina virtual estilo CTF. Esta fase implica realizar un análisis exhaustivo para encontrar vectores de ataque y ejecutar exploits para ganar acceso a la máquina</w:t>
      </w:r>
      <w:r w:rsidR="00A97B99">
        <w:rPr>
          <w:rFonts w:ascii="Arial" w:hAnsi="Arial" w:cs="Arial"/>
          <w:color w:val="auto"/>
          <w:lang w:val="es-CO" w:eastAsia="es-CO"/>
        </w:rPr>
        <w:t xml:space="preserve">, ademas se debe de encontrar 10 flags que están </w:t>
      </w:r>
      <w:r w:rsidR="00A97B99" w:rsidRPr="00A97B99">
        <w:rPr>
          <w:rFonts w:ascii="Arial" w:hAnsi="Arial" w:cs="Arial"/>
          <w:color w:val="auto"/>
          <w:lang w:val="es-CO" w:eastAsia="es-CO"/>
        </w:rPr>
        <w:t>repartidas por todo el sistema</w:t>
      </w:r>
      <w:r w:rsidR="00A97B99">
        <w:rPr>
          <w:rFonts w:ascii="Arial" w:hAnsi="Arial" w:cs="Arial"/>
          <w:color w:val="auto"/>
          <w:lang w:val="es-CO" w:eastAsia="es-CO"/>
        </w:rPr>
        <w:t>.</w:t>
      </w:r>
    </w:p>
    <w:p w14:paraId="6444B58D" w14:textId="77777777" w:rsidR="008960B6" w:rsidRDefault="00000000">
      <w:pPr>
        <w:spacing w:beforeAutospacing="1" w:afterAutospacing="1" w:line="240" w:lineRule="auto"/>
        <w:outlineLvl w:val="2"/>
        <w:rPr>
          <w:rFonts w:ascii="Arial" w:hAnsi="Arial" w:cs="Arial"/>
          <w:b/>
          <w:bCs/>
          <w:color w:val="auto"/>
          <w:lang w:val="es-CO" w:eastAsia="es-CO"/>
        </w:rPr>
      </w:pPr>
      <w:r>
        <w:rPr>
          <w:rFonts w:ascii="Arial" w:hAnsi="Arial" w:cs="Arial"/>
          <w:b/>
          <w:bCs/>
          <w:color w:val="auto"/>
          <w:lang w:val="es-CO" w:eastAsia="es-CO"/>
        </w:rPr>
        <w:t>3.2 Herramientas Utilizadas</w:t>
      </w:r>
    </w:p>
    <w:p w14:paraId="3AF5D3E4" w14:textId="77777777" w:rsidR="008960B6" w:rsidRDefault="00000000">
      <w:pPr>
        <w:numPr>
          <w:ilvl w:val="0"/>
          <w:numId w:val="8"/>
        </w:numPr>
        <w:spacing w:beforeAutospacing="1" w:line="240" w:lineRule="auto"/>
        <w:rPr>
          <w:rFonts w:ascii="Arial" w:hAnsi="Arial" w:cs="Arial"/>
          <w:color w:val="auto"/>
          <w:lang w:val="es-CO" w:eastAsia="es-CO"/>
        </w:rPr>
      </w:pPr>
      <w:r>
        <w:rPr>
          <w:rFonts w:ascii="Arial" w:hAnsi="Arial" w:cs="Arial"/>
          <w:b/>
          <w:bCs/>
          <w:color w:val="auto"/>
          <w:lang w:val="es-CO" w:eastAsia="es-CO"/>
        </w:rPr>
        <w:t>Nmap:</w:t>
      </w:r>
      <w:r>
        <w:rPr>
          <w:rFonts w:ascii="Arial" w:hAnsi="Arial" w:cs="Arial"/>
          <w:color w:val="auto"/>
          <w:lang w:val="es-CO" w:eastAsia="es-CO"/>
        </w:rPr>
        <w:t xml:space="preserve"> Escaneo de puertos y detección de servicios.</w:t>
      </w:r>
    </w:p>
    <w:p w14:paraId="03CE9A5D" w14:textId="77777777" w:rsidR="008960B6" w:rsidRDefault="00000000">
      <w:pPr>
        <w:numPr>
          <w:ilvl w:val="0"/>
          <w:numId w:val="8"/>
        </w:numPr>
        <w:spacing w:before="0" w:line="240" w:lineRule="auto"/>
        <w:rPr>
          <w:rFonts w:ascii="Arial" w:hAnsi="Arial" w:cs="Arial"/>
          <w:color w:val="auto"/>
          <w:lang w:val="es-CO" w:eastAsia="es-CO"/>
        </w:rPr>
      </w:pPr>
      <w:r>
        <w:rPr>
          <w:rFonts w:ascii="Arial" w:hAnsi="Arial" w:cs="Arial"/>
          <w:b/>
          <w:bCs/>
          <w:color w:val="auto"/>
          <w:lang w:val="es-CO" w:eastAsia="es-CO"/>
        </w:rPr>
        <w:t>Gobuster:</w:t>
      </w:r>
      <w:r>
        <w:rPr>
          <w:rFonts w:ascii="Arial" w:hAnsi="Arial" w:cs="Arial"/>
          <w:color w:val="auto"/>
          <w:lang w:val="es-CO" w:eastAsia="es-CO"/>
        </w:rPr>
        <w:t xml:space="preserve"> Fuerza bruta de directorios y archivos.</w:t>
      </w:r>
    </w:p>
    <w:p w14:paraId="28048EAB" w14:textId="77777777" w:rsidR="008960B6" w:rsidRDefault="00000000">
      <w:pPr>
        <w:numPr>
          <w:ilvl w:val="0"/>
          <w:numId w:val="8"/>
        </w:numPr>
        <w:spacing w:before="0" w:line="240" w:lineRule="auto"/>
        <w:rPr>
          <w:rFonts w:ascii="Arial" w:hAnsi="Arial" w:cs="Arial"/>
          <w:color w:val="auto"/>
          <w:lang w:val="es-CO" w:eastAsia="es-CO"/>
        </w:rPr>
      </w:pPr>
      <w:r>
        <w:rPr>
          <w:rFonts w:ascii="Arial" w:hAnsi="Arial" w:cs="Arial"/>
          <w:b/>
          <w:bCs/>
          <w:color w:val="auto"/>
          <w:lang w:val="es-CO" w:eastAsia="es-CO"/>
        </w:rPr>
        <w:t>Metasploit:</w:t>
      </w:r>
      <w:r>
        <w:rPr>
          <w:rFonts w:ascii="Arial" w:hAnsi="Arial" w:cs="Arial"/>
          <w:color w:val="auto"/>
          <w:lang w:val="es-CO" w:eastAsia="es-CO"/>
        </w:rPr>
        <w:t xml:space="preserve"> Ejecución de exploits y post-explotación.</w:t>
      </w:r>
    </w:p>
    <w:p w14:paraId="51E20864" w14:textId="77777777" w:rsidR="008960B6" w:rsidRDefault="00000000">
      <w:pPr>
        <w:numPr>
          <w:ilvl w:val="0"/>
          <w:numId w:val="8"/>
        </w:numPr>
        <w:spacing w:before="0" w:line="240" w:lineRule="auto"/>
        <w:rPr>
          <w:rFonts w:ascii="Arial" w:hAnsi="Arial" w:cs="Arial"/>
          <w:color w:val="auto"/>
          <w:lang w:val="en-US" w:eastAsia="es-CO"/>
        </w:rPr>
      </w:pPr>
      <w:r>
        <w:rPr>
          <w:rFonts w:ascii="Arial" w:hAnsi="Arial" w:cs="Arial"/>
          <w:b/>
          <w:bCs/>
          <w:color w:val="auto"/>
          <w:lang w:val="en-US" w:eastAsia="es-CO"/>
        </w:rPr>
        <w:t>John the Ripper:</w:t>
      </w:r>
      <w:r>
        <w:rPr>
          <w:rFonts w:ascii="Arial" w:hAnsi="Arial" w:cs="Arial"/>
          <w:color w:val="auto"/>
          <w:lang w:val="en-US" w:eastAsia="es-CO"/>
        </w:rPr>
        <w:t xml:space="preserve"> Cracking de contraseñas.</w:t>
      </w:r>
    </w:p>
    <w:p w14:paraId="6768CF19" w14:textId="77777777" w:rsidR="008960B6" w:rsidRDefault="00000000">
      <w:pPr>
        <w:numPr>
          <w:ilvl w:val="0"/>
          <w:numId w:val="8"/>
        </w:numPr>
        <w:spacing w:before="0" w:line="240" w:lineRule="auto"/>
        <w:rPr>
          <w:rFonts w:ascii="Arial" w:hAnsi="Arial" w:cs="Arial"/>
          <w:color w:val="auto"/>
          <w:lang w:val="es-CO" w:eastAsia="es-CO"/>
        </w:rPr>
      </w:pPr>
      <w:r>
        <w:rPr>
          <w:rFonts w:ascii="Arial" w:hAnsi="Arial" w:cs="Arial"/>
          <w:b/>
          <w:bCs/>
          <w:color w:val="auto"/>
          <w:lang w:val="es-CO" w:eastAsia="es-CO"/>
        </w:rPr>
        <w:t>Burp Suite:</w:t>
      </w:r>
      <w:r>
        <w:rPr>
          <w:rFonts w:ascii="Arial" w:hAnsi="Arial" w:cs="Arial"/>
          <w:color w:val="auto"/>
          <w:lang w:val="es-CO" w:eastAsia="es-CO"/>
        </w:rPr>
        <w:t xml:space="preserve"> Análisis de aplicaciones web.</w:t>
      </w:r>
    </w:p>
    <w:p w14:paraId="3ADDEC11" w14:textId="77777777" w:rsidR="008960B6" w:rsidRDefault="00000000">
      <w:pPr>
        <w:numPr>
          <w:ilvl w:val="0"/>
          <w:numId w:val="8"/>
        </w:numPr>
        <w:spacing w:before="0" w:afterAutospacing="1" w:line="240" w:lineRule="auto"/>
        <w:rPr>
          <w:rFonts w:ascii="Arial" w:hAnsi="Arial" w:cs="Arial"/>
          <w:color w:val="auto"/>
          <w:lang w:val="es-CO" w:eastAsia="es-CO"/>
        </w:rPr>
      </w:pPr>
      <w:r>
        <w:rPr>
          <w:rFonts w:ascii="Arial" w:hAnsi="Arial" w:cs="Arial"/>
          <w:b/>
          <w:bCs/>
          <w:color w:val="auto"/>
          <w:lang w:val="es-CO" w:eastAsia="es-CO"/>
        </w:rPr>
        <w:t>Hydra:</w:t>
      </w:r>
      <w:r>
        <w:rPr>
          <w:rFonts w:ascii="Arial" w:hAnsi="Arial" w:cs="Arial"/>
          <w:color w:val="auto"/>
          <w:lang w:val="es-CO" w:eastAsia="es-CO"/>
        </w:rPr>
        <w:t xml:space="preserve"> Ataques de fuerza bruta en servicios de autenticación.</w:t>
      </w:r>
    </w:p>
    <w:p w14:paraId="6EB616EC" w14:textId="77777777" w:rsidR="008960B6" w:rsidRDefault="00000000">
      <w:pPr>
        <w:spacing w:beforeAutospacing="1" w:afterAutospacing="1" w:line="240" w:lineRule="auto"/>
        <w:outlineLvl w:val="2"/>
        <w:rPr>
          <w:rFonts w:ascii="Arial" w:hAnsi="Arial" w:cs="Arial"/>
          <w:b/>
          <w:bCs/>
          <w:color w:val="auto"/>
          <w:lang w:val="es-CO" w:eastAsia="es-CO"/>
        </w:rPr>
      </w:pPr>
      <w:r>
        <w:rPr>
          <w:rFonts w:ascii="Arial" w:hAnsi="Arial" w:cs="Arial"/>
          <w:b/>
          <w:bCs/>
          <w:color w:val="auto"/>
          <w:lang w:val="es-CO" w:eastAsia="es-CO"/>
        </w:rPr>
        <w:t>3.3 Resultados del Hacking Ético</w:t>
      </w:r>
    </w:p>
    <w:p w14:paraId="5A9A5844" w14:textId="77777777" w:rsidR="008960B6" w:rsidRDefault="00000000">
      <w:pPr>
        <w:spacing w:beforeAutospacing="1" w:afterAutospacing="1" w:line="240" w:lineRule="auto"/>
        <w:outlineLvl w:val="3"/>
        <w:rPr>
          <w:rFonts w:ascii="Arial" w:hAnsi="Arial" w:cs="Arial"/>
          <w:b/>
          <w:bCs/>
          <w:color w:val="auto"/>
          <w:lang w:val="es-CO" w:eastAsia="es-CO"/>
        </w:rPr>
      </w:pPr>
      <w:r>
        <w:rPr>
          <w:rFonts w:ascii="Arial" w:hAnsi="Arial" w:cs="Arial"/>
          <w:b/>
          <w:bCs/>
          <w:color w:val="auto"/>
          <w:lang w:val="es-CO" w:eastAsia="es-CO"/>
        </w:rPr>
        <w:t>3.3.1 Vector de Ataque Inicial</w:t>
      </w:r>
    </w:p>
    <w:p w14:paraId="6E38FE58" w14:textId="77777777" w:rsidR="008960B6" w:rsidRDefault="00000000">
      <w:pPr>
        <w:numPr>
          <w:ilvl w:val="0"/>
          <w:numId w:val="9"/>
        </w:numPr>
        <w:spacing w:beforeAutospacing="1" w:line="240" w:lineRule="auto"/>
        <w:rPr>
          <w:rFonts w:ascii="Arial" w:hAnsi="Arial" w:cs="Arial"/>
          <w:color w:val="auto"/>
          <w:lang w:val="es-CO" w:eastAsia="es-CO"/>
        </w:rPr>
      </w:pPr>
      <w:r>
        <w:rPr>
          <w:rFonts w:ascii="Arial" w:hAnsi="Arial" w:cs="Arial"/>
          <w:b/>
          <w:bCs/>
          <w:color w:val="auto"/>
          <w:lang w:val="es-CO" w:eastAsia="es-CO"/>
        </w:rPr>
        <w:t>Servicio Identificado:</w:t>
      </w:r>
      <w:r>
        <w:rPr>
          <w:rFonts w:ascii="Arial" w:hAnsi="Arial" w:cs="Arial"/>
          <w:color w:val="auto"/>
          <w:lang w:val="es-CO" w:eastAsia="es-CO"/>
        </w:rPr>
        <w:t xml:space="preserve"> HTTP en puerto 80</w:t>
      </w:r>
    </w:p>
    <w:p w14:paraId="1B82676A" w14:textId="77777777" w:rsidR="008960B6" w:rsidRDefault="00000000">
      <w:pPr>
        <w:numPr>
          <w:ilvl w:val="0"/>
          <w:numId w:val="9"/>
        </w:numPr>
        <w:spacing w:before="0" w:afterAutospacing="1" w:line="240" w:lineRule="auto"/>
        <w:rPr>
          <w:rFonts w:ascii="Arial" w:hAnsi="Arial" w:cs="Arial"/>
          <w:color w:val="auto"/>
          <w:lang w:val="es-CO" w:eastAsia="es-CO"/>
        </w:rPr>
      </w:pPr>
      <w:r>
        <w:rPr>
          <w:rFonts w:ascii="Arial" w:hAnsi="Arial" w:cs="Arial"/>
          <w:b/>
          <w:bCs/>
          <w:color w:val="auto"/>
          <w:lang w:val="es-CO" w:eastAsia="es-CO"/>
        </w:rPr>
        <w:t>Exploit Utilizado:</w:t>
      </w:r>
      <w:r>
        <w:rPr>
          <w:rFonts w:ascii="Arial" w:hAnsi="Arial" w:cs="Arial"/>
          <w:color w:val="auto"/>
          <w:lang w:val="es-CO" w:eastAsia="es-CO"/>
        </w:rPr>
        <w:t xml:space="preserve"> [Ejemplo: SQL Injection en una página de login]</w:t>
      </w:r>
    </w:p>
    <w:p w14:paraId="4CE57529" w14:textId="77777777" w:rsidR="00A12CEF" w:rsidRDefault="00A12CEF" w:rsidP="00BB67C0">
      <w:pPr>
        <w:spacing w:before="0" w:afterAutospacing="1" w:line="240" w:lineRule="auto"/>
        <w:rPr>
          <w:rFonts w:ascii="Arial" w:hAnsi="Arial" w:cs="Arial"/>
          <w:color w:val="auto"/>
          <w:lang w:val="es-CO" w:eastAsia="es-CO"/>
        </w:rPr>
      </w:pPr>
    </w:p>
    <w:p w14:paraId="74C60148" w14:textId="77777777" w:rsidR="008960B6" w:rsidRDefault="00000000">
      <w:pPr>
        <w:spacing w:beforeAutospacing="1" w:afterAutospacing="1" w:line="240" w:lineRule="auto"/>
        <w:outlineLvl w:val="3"/>
        <w:rPr>
          <w:rFonts w:ascii="Arial" w:hAnsi="Arial" w:cs="Arial"/>
          <w:b/>
          <w:bCs/>
          <w:color w:val="auto"/>
          <w:lang w:val="es-CO" w:eastAsia="es-CO"/>
        </w:rPr>
      </w:pPr>
      <w:r>
        <w:rPr>
          <w:rFonts w:ascii="Arial" w:hAnsi="Arial" w:cs="Arial"/>
          <w:b/>
          <w:bCs/>
          <w:color w:val="auto"/>
          <w:lang w:val="es-CO" w:eastAsia="es-CO"/>
        </w:rPr>
        <w:lastRenderedPageBreak/>
        <w:t>3.3.2 Escalación de Privilegios</w:t>
      </w:r>
    </w:p>
    <w:p w14:paraId="6B2C14B3" w14:textId="77777777" w:rsidR="008960B6" w:rsidRDefault="00000000">
      <w:pPr>
        <w:numPr>
          <w:ilvl w:val="0"/>
          <w:numId w:val="10"/>
        </w:numPr>
        <w:spacing w:beforeAutospacing="1" w:afterAutospacing="1" w:line="240" w:lineRule="auto"/>
        <w:rPr>
          <w:rFonts w:ascii="Arial" w:hAnsi="Arial" w:cs="Arial"/>
          <w:color w:val="auto"/>
          <w:lang w:val="es-CO" w:eastAsia="es-CO"/>
        </w:rPr>
      </w:pPr>
      <w:r>
        <w:rPr>
          <w:rFonts w:ascii="Arial" w:hAnsi="Arial" w:cs="Arial"/>
          <w:b/>
          <w:bCs/>
          <w:color w:val="auto"/>
          <w:lang w:val="es-CO" w:eastAsia="es-CO"/>
        </w:rPr>
        <w:t>Técnica Utilizada:</w:t>
      </w:r>
      <w:r>
        <w:rPr>
          <w:rFonts w:ascii="Arial" w:hAnsi="Arial" w:cs="Arial"/>
          <w:color w:val="auto"/>
          <w:lang w:val="es-CO" w:eastAsia="es-CO"/>
        </w:rPr>
        <w:t xml:space="preserve"> [Ejemplo: Kernel exploit para obtener privilegios de root]</w:t>
      </w:r>
    </w:p>
    <w:p w14:paraId="15230673" w14:textId="77777777" w:rsidR="008960B6" w:rsidRDefault="00000000">
      <w:pPr>
        <w:spacing w:beforeAutospacing="1" w:afterAutospacing="1" w:line="240" w:lineRule="auto"/>
        <w:outlineLvl w:val="3"/>
        <w:rPr>
          <w:rFonts w:ascii="Arial" w:hAnsi="Arial" w:cs="Arial"/>
          <w:b/>
          <w:bCs/>
          <w:color w:val="auto"/>
          <w:lang w:val="es-CO" w:eastAsia="es-CO"/>
        </w:rPr>
      </w:pPr>
      <w:r>
        <w:rPr>
          <w:rFonts w:ascii="Arial" w:hAnsi="Arial" w:cs="Arial"/>
          <w:b/>
          <w:bCs/>
          <w:color w:val="auto"/>
          <w:lang w:val="es-CO" w:eastAsia="es-CO"/>
        </w:rPr>
        <w:t>3.3.3 Post-Explotación</w:t>
      </w:r>
    </w:p>
    <w:p w14:paraId="7BBB2125" w14:textId="77777777" w:rsidR="008960B6" w:rsidRDefault="00000000">
      <w:pPr>
        <w:numPr>
          <w:ilvl w:val="0"/>
          <w:numId w:val="11"/>
        </w:numPr>
        <w:spacing w:beforeAutospacing="1" w:line="240" w:lineRule="auto"/>
        <w:rPr>
          <w:rFonts w:ascii="Arial" w:hAnsi="Arial" w:cs="Arial"/>
          <w:color w:val="auto"/>
          <w:lang w:val="es-CO" w:eastAsia="es-CO"/>
        </w:rPr>
      </w:pPr>
      <w:r>
        <w:rPr>
          <w:rFonts w:ascii="Arial" w:hAnsi="Arial" w:cs="Arial"/>
          <w:b/>
          <w:bCs/>
          <w:color w:val="auto"/>
          <w:lang w:val="es-CO" w:eastAsia="es-CO"/>
        </w:rPr>
        <w:t>Acciones Realizadas:</w:t>
      </w:r>
    </w:p>
    <w:p w14:paraId="54F3918F" w14:textId="77777777" w:rsidR="008960B6" w:rsidRDefault="00000000">
      <w:pPr>
        <w:numPr>
          <w:ilvl w:val="1"/>
          <w:numId w:val="11"/>
        </w:numPr>
        <w:spacing w:before="0" w:line="240" w:lineRule="auto"/>
        <w:rPr>
          <w:rFonts w:ascii="Arial" w:hAnsi="Arial" w:cs="Arial"/>
          <w:color w:val="auto"/>
          <w:lang w:val="es-CO" w:eastAsia="es-CO"/>
        </w:rPr>
      </w:pPr>
      <w:r>
        <w:rPr>
          <w:rFonts w:ascii="Arial" w:hAnsi="Arial" w:cs="Arial"/>
          <w:color w:val="auto"/>
          <w:lang w:val="es-CO" w:eastAsia="es-CO"/>
        </w:rPr>
        <w:t>Extracción de archivos sensibles.</w:t>
      </w:r>
    </w:p>
    <w:p w14:paraId="1F240460" w14:textId="77777777" w:rsidR="008960B6" w:rsidRDefault="00000000">
      <w:pPr>
        <w:numPr>
          <w:ilvl w:val="1"/>
          <w:numId w:val="11"/>
        </w:numPr>
        <w:spacing w:before="0" w:line="240" w:lineRule="auto"/>
        <w:rPr>
          <w:rFonts w:ascii="Arial" w:hAnsi="Arial" w:cs="Arial"/>
          <w:color w:val="auto"/>
          <w:lang w:val="es-CO" w:eastAsia="es-CO"/>
        </w:rPr>
      </w:pPr>
      <w:r>
        <w:rPr>
          <w:rFonts w:ascii="Arial" w:hAnsi="Arial" w:cs="Arial"/>
          <w:color w:val="auto"/>
          <w:lang w:val="es-CO" w:eastAsia="es-CO"/>
        </w:rPr>
        <w:t>Creación de un usuario persistente para acceso futuro.</w:t>
      </w:r>
    </w:p>
    <w:p w14:paraId="43C8A028" w14:textId="77777777" w:rsidR="008960B6" w:rsidRDefault="00000000">
      <w:pPr>
        <w:numPr>
          <w:ilvl w:val="1"/>
          <w:numId w:val="11"/>
        </w:numPr>
        <w:spacing w:before="0" w:afterAutospacing="1" w:line="240" w:lineRule="auto"/>
        <w:rPr>
          <w:rFonts w:ascii="Arial" w:hAnsi="Arial" w:cs="Arial"/>
          <w:color w:val="auto"/>
          <w:lang w:val="es-CO" w:eastAsia="es-CO"/>
        </w:rPr>
      </w:pPr>
      <w:r>
        <w:rPr>
          <w:rFonts w:ascii="Arial" w:hAnsi="Arial" w:cs="Arial"/>
          <w:color w:val="auto"/>
          <w:lang w:val="es-CO" w:eastAsia="es-CO"/>
        </w:rPr>
        <w:t>Análisis de logs para identificar otros posibles vectores de ataque.</w:t>
      </w:r>
    </w:p>
    <w:p w14:paraId="02B4EABD" w14:textId="77777777" w:rsidR="008960B6" w:rsidRDefault="00000000">
      <w:pPr>
        <w:spacing w:before="0" w:line="240" w:lineRule="auto"/>
        <w:rPr>
          <w:rFonts w:ascii="Arial" w:hAnsi="Arial" w:cs="Arial"/>
          <w:color w:val="auto"/>
          <w:lang w:val="es-CO" w:eastAsia="es-CO"/>
        </w:rPr>
      </w:pPr>
      <w:r>
        <w:rPr>
          <w:noProof/>
        </w:rPr>
        <mc:AlternateContent>
          <mc:Choice Requires="wps">
            <w:drawing>
              <wp:inline distT="0" distB="0" distL="0" distR="0" wp14:anchorId="4DEB0F7B" wp14:editId="4DBDC902">
                <wp:extent cx="5731510" cy="19050"/>
                <wp:effectExtent l="0" t="0" r="0" b="0"/>
                <wp:docPr id="4" name="Rectángulo 4"/>
                <wp:cNvGraphicFramePr/>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bodyPr/>
                    </wps:wsp>
                  </a:graphicData>
                </a:graphic>
              </wp:inline>
            </w:drawing>
          </mc:Choice>
          <mc:Fallback>
            <w:pict>
              <v:rect id="shape_0" fillcolor="#a0a0a0" stroked="f" o:allowincell="f" style="position:absolute;margin-left:0pt;margin-top:-1.55pt;width:451.25pt;height:1.45pt;mso-wrap-style:none;v-text-anchor:middle;mso-position-horizontal:center;mso-position-vertical:top">
                <v:fill o:detectmouseclick="t" type="solid" color2="#5f5f5f"/>
                <v:stroke color="#3465a4" joinstyle="round" endcap="flat"/>
                <w10:wrap type="topAndBottom"/>
              </v:rect>
            </w:pict>
          </mc:Fallback>
        </mc:AlternateContent>
      </w:r>
    </w:p>
    <w:p w14:paraId="719DFDB8" w14:textId="77777777" w:rsidR="008960B6" w:rsidRDefault="00000000">
      <w:pPr>
        <w:spacing w:beforeAutospacing="1" w:afterAutospacing="1" w:line="240" w:lineRule="auto"/>
        <w:outlineLvl w:val="1"/>
        <w:rPr>
          <w:rFonts w:ascii="Arial" w:hAnsi="Arial" w:cs="Arial"/>
          <w:b/>
          <w:bCs/>
          <w:color w:val="auto"/>
          <w:lang w:val="es-CO" w:eastAsia="es-CO"/>
        </w:rPr>
      </w:pPr>
      <w:r>
        <w:rPr>
          <w:rFonts w:ascii="Arial" w:hAnsi="Arial" w:cs="Arial"/>
          <w:b/>
          <w:bCs/>
          <w:color w:val="auto"/>
          <w:lang w:val="es-CO" w:eastAsia="es-CO"/>
        </w:rPr>
        <w:t>4. Conclusión</w:t>
      </w:r>
    </w:p>
    <w:p w14:paraId="551B6A5D" w14:textId="77777777" w:rsidR="008960B6" w:rsidRDefault="00000000">
      <w:pPr>
        <w:spacing w:beforeAutospacing="1" w:afterAutospacing="1" w:line="240" w:lineRule="auto"/>
        <w:rPr>
          <w:rFonts w:ascii="Arial" w:hAnsi="Arial" w:cs="Arial"/>
          <w:color w:val="auto"/>
          <w:lang w:val="es-CO" w:eastAsia="es-CO"/>
        </w:rPr>
      </w:pPr>
      <w:r>
        <w:rPr>
          <w:rFonts w:ascii="Arial" w:hAnsi="Arial" w:cs="Arial"/>
          <w:color w:val="auto"/>
          <w:lang w:val="es-CO" w:eastAsia="es-CO"/>
        </w:rPr>
        <w:t>El análisis de seguridad realizado sobre la organización IMF y la máquina virtual estilo CTF permitió recopilar una cantidad significativa de información y explotar vulnerabilidades de manera efectiva. Este informe documenta los pasos seguidos, las herramientas utilizadas y los resultados obtenidos, proporcionando una visión clara y detallada del proceso y los hallazgos del análisis de seguridad.</w:t>
      </w:r>
    </w:p>
    <w:p w14:paraId="17CC5F8F" w14:textId="77777777" w:rsidR="008960B6" w:rsidRDefault="00000000">
      <w:pPr>
        <w:spacing w:before="0" w:line="240" w:lineRule="auto"/>
        <w:rPr>
          <w:rFonts w:ascii="Arial" w:hAnsi="Arial" w:cs="Arial"/>
          <w:color w:val="auto"/>
          <w:lang w:val="es-CO" w:eastAsia="es-CO"/>
        </w:rPr>
      </w:pPr>
      <w:r>
        <w:rPr>
          <w:noProof/>
        </w:rPr>
        <mc:AlternateContent>
          <mc:Choice Requires="wps">
            <w:drawing>
              <wp:inline distT="0" distB="0" distL="0" distR="0" wp14:anchorId="04D53E14" wp14:editId="03BB2B68">
                <wp:extent cx="5731510" cy="19050"/>
                <wp:effectExtent l="0" t="0" r="0" b="0"/>
                <wp:docPr id="5" name="Rectángulo 5"/>
                <wp:cNvGraphicFramePr/>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bodyPr/>
                    </wps:wsp>
                  </a:graphicData>
                </a:graphic>
              </wp:inline>
            </w:drawing>
          </mc:Choice>
          <mc:Fallback>
            <w:pict>
              <v:rect id="shape_0" fillcolor="#a0a0a0" stroked="f" o:allowincell="f" style="position:absolute;margin-left:0pt;margin-top:-1.55pt;width:451.25pt;height:1.45pt;mso-wrap-style:none;v-text-anchor:middle;mso-position-horizontal:center;mso-position-vertical:top">
                <v:fill o:detectmouseclick="t" type="solid" color2="#5f5f5f"/>
                <v:stroke color="#3465a4" joinstyle="round" endcap="flat"/>
                <w10:wrap type="topAndBottom"/>
              </v:rect>
            </w:pict>
          </mc:Fallback>
        </mc:AlternateContent>
      </w:r>
    </w:p>
    <w:sectPr w:rsidR="008960B6">
      <w:headerReference w:type="default" r:id="rId20"/>
      <w:pgSz w:w="11906" w:h="16838"/>
      <w:pgMar w:top="1440" w:right="1440" w:bottom="1440" w:left="1440" w:header="708"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0F4E13" w14:textId="77777777" w:rsidR="00BE686A" w:rsidRDefault="00BE686A">
      <w:pPr>
        <w:spacing w:before="0" w:line="240" w:lineRule="auto"/>
      </w:pPr>
      <w:r>
        <w:separator/>
      </w:r>
    </w:p>
  </w:endnote>
  <w:endnote w:type="continuationSeparator" w:id="0">
    <w:p w14:paraId="20FC0CA0" w14:textId="77777777" w:rsidR="00BE686A" w:rsidRDefault="00BE686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variable"/>
  </w:font>
  <w:font w:name="Noto Sans">
    <w:charset w:val="00"/>
    <w:family w:val="swiss"/>
    <w:pitch w:val="variable"/>
    <w:sig w:usb0="E00082FF" w:usb1="400078FF" w:usb2="00000021" w:usb3="00000000" w:csb0="0000019F" w:csb1="00000000"/>
  </w:font>
  <w:font w:name="FreeSans">
    <w:altName w:val="Cambria"/>
    <w:panose1 w:val="00000000000000000000"/>
    <w:charset w:val="00"/>
    <w:family w:val="roman"/>
    <w:notTrueType/>
    <w:pitch w:val="default"/>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A96D28" w14:textId="77777777" w:rsidR="00BE686A" w:rsidRDefault="00BE686A">
      <w:pPr>
        <w:spacing w:before="0" w:line="240" w:lineRule="auto"/>
      </w:pPr>
      <w:r>
        <w:separator/>
      </w:r>
    </w:p>
  </w:footnote>
  <w:footnote w:type="continuationSeparator" w:id="0">
    <w:p w14:paraId="6F7E097B" w14:textId="77777777" w:rsidR="00BE686A" w:rsidRDefault="00BE686A">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1"/>
      <w:tblW w:w="5000" w:type="pct"/>
      <w:tblLayout w:type="fixed"/>
      <w:tblLook w:val="00A0" w:firstRow="1" w:lastRow="0" w:firstColumn="1" w:lastColumn="0" w:noHBand="0" w:noVBand="0"/>
    </w:tblPr>
    <w:tblGrid>
      <w:gridCol w:w="2140"/>
      <w:gridCol w:w="4420"/>
      <w:gridCol w:w="2456"/>
    </w:tblGrid>
    <w:tr w:rsidR="008960B6" w14:paraId="4AB07A56" w14:textId="77777777">
      <w:trPr>
        <w:trHeight w:val="957"/>
      </w:trPr>
      <w:tc>
        <w:tcPr>
          <w:tcW w:w="2142" w:type="dxa"/>
          <w:vAlign w:val="center"/>
        </w:tcPr>
        <w:p w14:paraId="38F2DB75" w14:textId="77777777" w:rsidR="008960B6" w:rsidRDefault="00000000">
          <w:pPr>
            <w:pStyle w:val="AIOCNORMALBOLD"/>
            <w:tabs>
              <w:tab w:val="clear" w:pos="1440"/>
            </w:tabs>
            <w:spacing w:after="0"/>
            <w:jc w:val="center"/>
            <w:rPr>
              <w:rFonts w:ascii="Arial" w:hAnsi="Arial" w:cs="Arial"/>
              <w:sz w:val="20"/>
            </w:rPr>
          </w:pPr>
          <w:r>
            <w:rPr>
              <w:noProof/>
            </w:rPr>
            <w:drawing>
              <wp:inline distT="0" distB="0" distL="0" distR="0" wp14:anchorId="7D9135CA" wp14:editId="46C98C6E">
                <wp:extent cx="1343660" cy="292100"/>
                <wp:effectExtent l="0" t="0" r="0" b="0"/>
                <wp:docPr id="6" name="Picture 8" descr="Image result for deloi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descr="Image result for deloitte"/>
                        <pic:cNvPicPr>
                          <a:picLocks noChangeAspect="1" noChangeArrowheads="1"/>
                        </pic:cNvPicPr>
                      </pic:nvPicPr>
                      <pic:blipFill>
                        <a:blip r:embed="rId1"/>
                        <a:stretch>
                          <a:fillRect/>
                        </a:stretch>
                      </pic:blipFill>
                      <pic:spPr bwMode="auto">
                        <a:xfrm>
                          <a:off x="0" y="0"/>
                          <a:ext cx="1343660" cy="292100"/>
                        </a:xfrm>
                        <a:prstGeom prst="rect">
                          <a:avLst/>
                        </a:prstGeom>
                      </pic:spPr>
                    </pic:pic>
                  </a:graphicData>
                </a:graphic>
              </wp:inline>
            </w:drawing>
          </w:r>
        </w:p>
      </w:tc>
      <w:tc>
        <w:tcPr>
          <w:tcW w:w="4425" w:type="dxa"/>
        </w:tcPr>
        <w:p w14:paraId="57D9D6BE" w14:textId="77777777" w:rsidR="008960B6" w:rsidRDefault="00000000">
          <w:pPr>
            <w:spacing w:line="240" w:lineRule="auto"/>
            <w:jc w:val="center"/>
            <w:rPr>
              <w:b/>
            </w:rPr>
          </w:pPr>
          <w:r>
            <w:rPr>
              <w:b/>
            </w:rPr>
            <w:t>INFORME AUDITORÍA HACKING ETICO</w:t>
          </w:r>
        </w:p>
        <w:p w14:paraId="5B101C8D" w14:textId="77777777" w:rsidR="008960B6" w:rsidRDefault="00000000">
          <w:pPr>
            <w:spacing w:line="240" w:lineRule="auto"/>
            <w:jc w:val="center"/>
            <w:rPr>
              <w:b/>
            </w:rPr>
          </w:pPr>
          <w:bookmarkStart w:id="1" w:name="_Hlk171823175"/>
          <w:r>
            <w:rPr>
              <w:b/>
            </w:rPr>
            <w:t>Máquina virtual y Dominio de IMF</w:t>
          </w:r>
          <w:bookmarkEnd w:id="1"/>
        </w:p>
      </w:tc>
      <w:tc>
        <w:tcPr>
          <w:tcW w:w="2459" w:type="dxa"/>
          <w:vAlign w:val="center"/>
        </w:tcPr>
        <w:p w14:paraId="14242BC9" w14:textId="77777777" w:rsidR="008960B6" w:rsidRDefault="00000000">
          <w:pPr>
            <w:ind w:left="-47"/>
            <w:jc w:val="center"/>
            <w:rPr>
              <w:rFonts w:cs="Arial"/>
            </w:rPr>
          </w:pPr>
          <w:r>
            <w:rPr>
              <w:noProof/>
            </w:rPr>
            <w:drawing>
              <wp:inline distT="0" distB="0" distL="0" distR="0" wp14:anchorId="3D1D3027" wp14:editId="23CD19FE">
                <wp:extent cx="1532255" cy="629920"/>
                <wp:effectExtent l="0" t="0" r="0" b="0"/>
                <wp:docPr id="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3"/>
                        <pic:cNvPicPr>
                          <a:picLocks noChangeAspect="1" noChangeArrowheads="1"/>
                        </pic:cNvPicPr>
                      </pic:nvPicPr>
                      <pic:blipFill>
                        <a:blip r:embed="rId2"/>
                        <a:stretch>
                          <a:fillRect/>
                        </a:stretch>
                      </pic:blipFill>
                      <pic:spPr bwMode="auto">
                        <a:xfrm>
                          <a:off x="0" y="0"/>
                          <a:ext cx="1532255" cy="629920"/>
                        </a:xfrm>
                        <a:prstGeom prst="rect">
                          <a:avLst/>
                        </a:prstGeom>
                      </pic:spPr>
                    </pic:pic>
                  </a:graphicData>
                </a:graphic>
              </wp:inline>
            </w:drawing>
          </w:r>
        </w:p>
      </w:tc>
    </w:tr>
  </w:tbl>
  <w:p w14:paraId="6F52178C" w14:textId="77777777" w:rsidR="008960B6" w:rsidRDefault="008960B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3B628E"/>
    <w:multiLevelType w:val="multilevel"/>
    <w:tmpl w:val="46A46F9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15:restartNumberingAfterBreak="0">
    <w:nsid w:val="1B2F112B"/>
    <w:multiLevelType w:val="multilevel"/>
    <w:tmpl w:val="C130DFE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15:restartNumberingAfterBreak="0">
    <w:nsid w:val="265E2B88"/>
    <w:multiLevelType w:val="multilevel"/>
    <w:tmpl w:val="53AEC82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15:restartNumberingAfterBreak="0">
    <w:nsid w:val="2C9D32E3"/>
    <w:multiLevelType w:val="multilevel"/>
    <w:tmpl w:val="D624BD2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33BE4CDF"/>
    <w:multiLevelType w:val="multilevel"/>
    <w:tmpl w:val="7D5E1BC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15:restartNumberingAfterBreak="0">
    <w:nsid w:val="36767B5D"/>
    <w:multiLevelType w:val="multilevel"/>
    <w:tmpl w:val="EADED70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15:restartNumberingAfterBreak="0">
    <w:nsid w:val="396D465A"/>
    <w:multiLevelType w:val="multilevel"/>
    <w:tmpl w:val="76BA5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5DC4DCC"/>
    <w:multiLevelType w:val="multilevel"/>
    <w:tmpl w:val="C01EC3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D071599"/>
    <w:multiLevelType w:val="multilevel"/>
    <w:tmpl w:val="6B24D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1363166"/>
    <w:multiLevelType w:val="multilevel"/>
    <w:tmpl w:val="C3C4E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6A05FF7"/>
    <w:multiLevelType w:val="multilevel"/>
    <w:tmpl w:val="BC6AE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6A22E21"/>
    <w:multiLevelType w:val="multilevel"/>
    <w:tmpl w:val="DE54CA9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 w15:restartNumberingAfterBreak="0">
    <w:nsid w:val="70AB214E"/>
    <w:multiLevelType w:val="multilevel"/>
    <w:tmpl w:val="D526943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 w15:restartNumberingAfterBreak="0">
    <w:nsid w:val="73C465F8"/>
    <w:multiLevelType w:val="multilevel"/>
    <w:tmpl w:val="513A947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 w15:restartNumberingAfterBreak="0">
    <w:nsid w:val="7689392A"/>
    <w:multiLevelType w:val="multilevel"/>
    <w:tmpl w:val="83DE5DF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 w15:restartNumberingAfterBreak="0">
    <w:nsid w:val="7AD45741"/>
    <w:multiLevelType w:val="multilevel"/>
    <w:tmpl w:val="222C369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 w15:restartNumberingAfterBreak="0">
    <w:nsid w:val="7CDA1353"/>
    <w:multiLevelType w:val="multilevel"/>
    <w:tmpl w:val="0B007B2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16cid:durableId="1232497964">
    <w:abstractNumId w:val="1"/>
  </w:num>
  <w:num w:numId="2" w16cid:durableId="332494250">
    <w:abstractNumId w:val="16"/>
  </w:num>
  <w:num w:numId="3" w16cid:durableId="216472463">
    <w:abstractNumId w:val="14"/>
  </w:num>
  <w:num w:numId="4" w16cid:durableId="365058096">
    <w:abstractNumId w:val="4"/>
  </w:num>
  <w:num w:numId="5" w16cid:durableId="510140852">
    <w:abstractNumId w:val="5"/>
  </w:num>
  <w:num w:numId="6" w16cid:durableId="1088817080">
    <w:abstractNumId w:val="2"/>
  </w:num>
  <w:num w:numId="7" w16cid:durableId="2076508979">
    <w:abstractNumId w:val="12"/>
  </w:num>
  <w:num w:numId="8" w16cid:durableId="333463157">
    <w:abstractNumId w:val="15"/>
  </w:num>
  <w:num w:numId="9" w16cid:durableId="1261791066">
    <w:abstractNumId w:val="11"/>
  </w:num>
  <w:num w:numId="10" w16cid:durableId="1172840344">
    <w:abstractNumId w:val="0"/>
  </w:num>
  <w:num w:numId="11" w16cid:durableId="1610045207">
    <w:abstractNumId w:val="13"/>
  </w:num>
  <w:num w:numId="12" w16cid:durableId="1428425555">
    <w:abstractNumId w:val="3"/>
  </w:num>
  <w:num w:numId="13" w16cid:durableId="18049339">
    <w:abstractNumId w:val="6"/>
  </w:num>
  <w:num w:numId="14" w16cid:durableId="1350989747">
    <w:abstractNumId w:val="7"/>
  </w:num>
  <w:num w:numId="15" w16cid:durableId="598031005">
    <w:abstractNumId w:val="8"/>
  </w:num>
  <w:num w:numId="16" w16cid:durableId="431706294">
    <w:abstractNumId w:val="10"/>
  </w:num>
  <w:num w:numId="17" w16cid:durableId="14724758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60B6"/>
    <w:rsid w:val="0003354A"/>
    <w:rsid w:val="00085192"/>
    <w:rsid w:val="00091908"/>
    <w:rsid w:val="000C3815"/>
    <w:rsid w:val="000C53DE"/>
    <w:rsid w:val="000D2505"/>
    <w:rsid w:val="000E1EAF"/>
    <w:rsid w:val="00101C57"/>
    <w:rsid w:val="001106B5"/>
    <w:rsid w:val="00136676"/>
    <w:rsid w:val="00154B5E"/>
    <w:rsid w:val="00162F3E"/>
    <w:rsid w:val="001912DF"/>
    <w:rsid w:val="001B6EAF"/>
    <w:rsid w:val="001D7C68"/>
    <w:rsid w:val="001E08B5"/>
    <w:rsid w:val="001E1A30"/>
    <w:rsid w:val="001E7F5F"/>
    <w:rsid w:val="00206E33"/>
    <w:rsid w:val="002D0CC4"/>
    <w:rsid w:val="003312DB"/>
    <w:rsid w:val="00342D3D"/>
    <w:rsid w:val="00431EDA"/>
    <w:rsid w:val="004B489E"/>
    <w:rsid w:val="004E14AC"/>
    <w:rsid w:val="005845DE"/>
    <w:rsid w:val="005D131A"/>
    <w:rsid w:val="005E7B69"/>
    <w:rsid w:val="00602940"/>
    <w:rsid w:val="00607CD2"/>
    <w:rsid w:val="00616251"/>
    <w:rsid w:val="00631529"/>
    <w:rsid w:val="00652605"/>
    <w:rsid w:val="00671370"/>
    <w:rsid w:val="006772DD"/>
    <w:rsid w:val="006B22A9"/>
    <w:rsid w:val="006E2CF0"/>
    <w:rsid w:val="006F1613"/>
    <w:rsid w:val="007229A0"/>
    <w:rsid w:val="00731146"/>
    <w:rsid w:val="00737FF3"/>
    <w:rsid w:val="007449D1"/>
    <w:rsid w:val="007B20EA"/>
    <w:rsid w:val="008758D2"/>
    <w:rsid w:val="00876AA5"/>
    <w:rsid w:val="0089454B"/>
    <w:rsid w:val="008960B6"/>
    <w:rsid w:val="009C09EC"/>
    <w:rsid w:val="009C1C19"/>
    <w:rsid w:val="009F57F2"/>
    <w:rsid w:val="00A060A1"/>
    <w:rsid w:val="00A12CEF"/>
    <w:rsid w:val="00A23ECD"/>
    <w:rsid w:val="00A42972"/>
    <w:rsid w:val="00A97B99"/>
    <w:rsid w:val="00AF69F0"/>
    <w:rsid w:val="00B5450A"/>
    <w:rsid w:val="00BB67C0"/>
    <w:rsid w:val="00BE686A"/>
    <w:rsid w:val="00C04750"/>
    <w:rsid w:val="00C04793"/>
    <w:rsid w:val="00C41448"/>
    <w:rsid w:val="00C46FF8"/>
    <w:rsid w:val="00C668A6"/>
    <w:rsid w:val="00CA04C2"/>
    <w:rsid w:val="00CC156D"/>
    <w:rsid w:val="00CD4030"/>
    <w:rsid w:val="00CE46F6"/>
    <w:rsid w:val="00CF4C7A"/>
    <w:rsid w:val="00D70D78"/>
    <w:rsid w:val="00D80CF4"/>
    <w:rsid w:val="00DC4F5A"/>
    <w:rsid w:val="00DD2802"/>
    <w:rsid w:val="00DE469C"/>
    <w:rsid w:val="00E05DC6"/>
    <w:rsid w:val="00E31748"/>
    <w:rsid w:val="00E32B8C"/>
    <w:rsid w:val="00E52872"/>
    <w:rsid w:val="00E9179B"/>
    <w:rsid w:val="00EB7428"/>
    <w:rsid w:val="00EC1F16"/>
    <w:rsid w:val="00EE763D"/>
    <w:rsid w:val="00F51FA4"/>
    <w:rsid w:val="00FB32C7"/>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F7825"/>
  <w15:docId w15:val="{4FE89B06-FEB0-44E5-B5BB-A5676044B2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6B42"/>
    <w:pPr>
      <w:spacing w:before="120" w:line="276" w:lineRule="auto"/>
    </w:pPr>
    <w:rPr>
      <w:rFonts w:ascii="Calibri" w:eastAsia="Times New Roman" w:hAnsi="Calibri" w:cs="Times New Roman"/>
      <w:color w:val="000000"/>
      <w:sz w:val="24"/>
      <w:szCs w:val="24"/>
      <w:lang w:val="es-ES_tradnl"/>
    </w:rPr>
  </w:style>
  <w:style w:type="paragraph" w:styleId="Ttulo1">
    <w:name w:val="heading 1"/>
    <w:basedOn w:val="Normal"/>
    <w:next w:val="Normal"/>
    <w:link w:val="Ttulo1Car"/>
    <w:uiPriority w:val="9"/>
    <w:qFormat/>
    <w:rsid w:val="009F6B4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5D1FAC"/>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1944F8"/>
    <w:pPr>
      <w:keepNext/>
      <w:keepLines/>
      <w:spacing w:before="40"/>
      <w:outlineLvl w:val="2"/>
    </w:pPr>
    <w:rPr>
      <w:rFonts w:asciiTheme="majorHAnsi" w:eastAsiaTheme="majorEastAsia" w:hAnsiTheme="majorHAnsi" w:cstheme="majorBidi"/>
      <w:color w:val="1F4D78" w:themeColor="accent1" w:themeShade="7F"/>
    </w:rPr>
  </w:style>
  <w:style w:type="paragraph" w:styleId="Ttulo4">
    <w:name w:val="heading 4"/>
    <w:basedOn w:val="Normal"/>
    <w:next w:val="Normal"/>
    <w:link w:val="Ttulo4Car"/>
    <w:uiPriority w:val="9"/>
    <w:semiHidden/>
    <w:unhideWhenUsed/>
    <w:qFormat/>
    <w:rsid w:val="00956DF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CoverTitleChar">
    <w:name w:val="Cover Title Char"/>
    <w:basedOn w:val="Fuentedeprrafopredeter"/>
    <w:link w:val="CoverTitle"/>
    <w:qFormat/>
    <w:locked/>
    <w:rsid w:val="009F6B42"/>
    <w:rPr>
      <w:rFonts w:ascii="Times New Roman" w:eastAsia="Times New Roman" w:hAnsi="Times New Roman" w:cs="Times New Roman"/>
      <w:color w:val="002776"/>
      <w:kern w:val="2"/>
      <w:sz w:val="70"/>
      <w:szCs w:val="70"/>
    </w:rPr>
  </w:style>
  <w:style w:type="character" w:customStyle="1" w:styleId="CoverSub-headingChar">
    <w:name w:val="Cover Sub-heading Char"/>
    <w:basedOn w:val="Fuentedeprrafopredeter"/>
    <w:link w:val="CoverSub-heading"/>
    <w:qFormat/>
    <w:locked/>
    <w:rsid w:val="009F6B42"/>
    <w:rPr>
      <w:rFonts w:ascii="Times New Roman" w:eastAsia="Times New Roman" w:hAnsi="Times New Roman" w:cs="Times New Roman"/>
      <w:color w:val="92D400"/>
      <w:kern w:val="2"/>
      <w:sz w:val="70"/>
      <w:szCs w:val="70"/>
    </w:rPr>
  </w:style>
  <w:style w:type="character" w:customStyle="1" w:styleId="EncabezadoCar">
    <w:name w:val="Encabezado Car"/>
    <w:basedOn w:val="Fuentedeprrafopredeter"/>
    <w:link w:val="Encabezado"/>
    <w:uiPriority w:val="99"/>
    <w:qFormat/>
    <w:rsid w:val="009F6B42"/>
    <w:rPr>
      <w:rFonts w:eastAsia="Times New Roman" w:cs="Times New Roman"/>
      <w:color w:val="000000"/>
      <w:sz w:val="24"/>
      <w:szCs w:val="24"/>
      <w:lang w:val="es-ES_tradnl"/>
    </w:rPr>
  </w:style>
  <w:style w:type="character" w:customStyle="1" w:styleId="PiedepginaCar">
    <w:name w:val="Pie de página Car"/>
    <w:basedOn w:val="Fuentedeprrafopredeter"/>
    <w:link w:val="Piedepgina"/>
    <w:uiPriority w:val="99"/>
    <w:qFormat/>
    <w:rsid w:val="009F6B42"/>
    <w:rPr>
      <w:rFonts w:eastAsia="Times New Roman" w:cs="Times New Roman"/>
      <w:color w:val="000000"/>
      <w:sz w:val="24"/>
      <w:szCs w:val="24"/>
      <w:lang w:val="es-ES_tradnl"/>
    </w:rPr>
  </w:style>
  <w:style w:type="character" w:styleId="Hipervnculo">
    <w:name w:val="Hyperlink"/>
    <w:basedOn w:val="Fuentedeprrafopredeter"/>
    <w:uiPriority w:val="99"/>
    <w:rsid w:val="009F6B42"/>
    <w:rPr>
      <w:rFonts w:cs="Times New Roman"/>
      <w:color w:val="0000FF"/>
      <w:u w:val="single"/>
    </w:rPr>
  </w:style>
  <w:style w:type="character" w:customStyle="1" w:styleId="Ttulo1Car">
    <w:name w:val="Título 1 Car"/>
    <w:basedOn w:val="Fuentedeprrafopredeter"/>
    <w:link w:val="Ttulo1"/>
    <w:uiPriority w:val="9"/>
    <w:qFormat/>
    <w:rsid w:val="009F6B42"/>
    <w:rPr>
      <w:rFonts w:asciiTheme="majorHAnsi" w:eastAsiaTheme="majorEastAsia" w:hAnsiTheme="majorHAnsi" w:cstheme="majorBidi"/>
      <w:color w:val="2E74B5" w:themeColor="accent1" w:themeShade="BF"/>
      <w:sz w:val="32"/>
      <w:szCs w:val="32"/>
      <w:lang w:val="es-ES_tradnl"/>
    </w:rPr>
  </w:style>
  <w:style w:type="character" w:styleId="Refdecomentario">
    <w:name w:val="annotation reference"/>
    <w:basedOn w:val="Fuentedeprrafopredeter"/>
    <w:uiPriority w:val="99"/>
    <w:semiHidden/>
    <w:unhideWhenUsed/>
    <w:qFormat/>
    <w:rsid w:val="0055362D"/>
    <w:rPr>
      <w:sz w:val="18"/>
      <w:szCs w:val="18"/>
    </w:rPr>
  </w:style>
  <w:style w:type="character" w:customStyle="1" w:styleId="TextocomentarioCar">
    <w:name w:val="Texto comentario Car"/>
    <w:basedOn w:val="Fuentedeprrafopredeter"/>
    <w:link w:val="Textocomentario"/>
    <w:uiPriority w:val="99"/>
    <w:semiHidden/>
    <w:qFormat/>
    <w:rsid w:val="0055362D"/>
    <w:rPr>
      <w:rFonts w:eastAsia="Times New Roman" w:cs="Times New Roman"/>
      <w:color w:val="000000"/>
      <w:sz w:val="24"/>
      <w:szCs w:val="24"/>
      <w:lang w:val="es-ES_tradnl"/>
    </w:rPr>
  </w:style>
  <w:style w:type="character" w:customStyle="1" w:styleId="TextodegloboCar">
    <w:name w:val="Texto de globo Car"/>
    <w:basedOn w:val="Fuentedeprrafopredeter"/>
    <w:link w:val="Textodeglobo"/>
    <w:uiPriority w:val="99"/>
    <w:semiHidden/>
    <w:qFormat/>
    <w:rsid w:val="0055362D"/>
    <w:rPr>
      <w:rFonts w:ascii="Segoe UI" w:eastAsia="Times New Roman" w:hAnsi="Segoe UI" w:cs="Segoe UI"/>
      <w:color w:val="000000"/>
      <w:sz w:val="18"/>
      <w:szCs w:val="18"/>
      <w:lang w:val="es-ES_tradnl"/>
    </w:rPr>
  </w:style>
  <w:style w:type="character" w:customStyle="1" w:styleId="Ttulo2Car">
    <w:name w:val="Título 2 Car"/>
    <w:basedOn w:val="Fuentedeprrafopredeter"/>
    <w:link w:val="Ttulo2"/>
    <w:uiPriority w:val="9"/>
    <w:qFormat/>
    <w:rsid w:val="005D1FAC"/>
    <w:rPr>
      <w:rFonts w:asciiTheme="majorHAnsi" w:eastAsiaTheme="majorEastAsia" w:hAnsiTheme="majorHAnsi" w:cstheme="majorBidi"/>
      <w:color w:val="2E74B5" w:themeColor="accent1" w:themeShade="BF"/>
      <w:sz w:val="26"/>
      <w:szCs w:val="26"/>
      <w:lang w:val="es-ES_tradnl"/>
    </w:rPr>
  </w:style>
  <w:style w:type="character" w:customStyle="1" w:styleId="Ttulo3Car">
    <w:name w:val="Título 3 Car"/>
    <w:basedOn w:val="Fuentedeprrafopredeter"/>
    <w:link w:val="Ttulo3"/>
    <w:uiPriority w:val="9"/>
    <w:semiHidden/>
    <w:qFormat/>
    <w:rsid w:val="001944F8"/>
    <w:rPr>
      <w:rFonts w:asciiTheme="majorHAnsi" w:eastAsiaTheme="majorEastAsia" w:hAnsiTheme="majorHAnsi" w:cstheme="majorBidi"/>
      <w:color w:val="1F4D78" w:themeColor="accent1" w:themeShade="7F"/>
      <w:sz w:val="24"/>
      <w:szCs w:val="24"/>
      <w:lang w:val="es-ES_tradnl"/>
    </w:rPr>
  </w:style>
  <w:style w:type="character" w:styleId="Textoennegrita">
    <w:name w:val="Strong"/>
    <w:basedOn w:val="Fuentedeprrafopredeter"/>
    <w:uiPriority w:val="22"/>
    <w:qFormat/>
    <w:rsid w:val="00956DF7"/>
    <w:rPr>
      <w:b/>
      <w:bCs/>
    </w:rPr>
  </w:style>
  <w:style w:type="character" w:customStyle="1" w:styleId="Ttulo4Car">
    <w:name w:val="Título 4 Car"/>
    <w:basedOn w:val="Fuentedeprrafopredeter"/>
    <w:link w:val="Ttulo4"/>
    <w:uiPriority w:val="9"/>
    <w:semiHidden/>
    <w:qFormat/>
    <w:rsid w:val="00956DF7"/>
    <w:rPr>
      <w:rFonts w:asciiTheme="majorHAnsi" w:eastAsiaTheme="majorEastAsia" w:hAnsiTheme="majorHAnsi" w:cstheme="majorBidi"/>
      <w:i/>
      <w:iCs/>
      <w:color w:val="2E74B5" w:themeColor="accent1" w:themeShade="BF"/>
      <w:sz w:val="24"/>
      <w:szCs w:val="24"/>
      <w:lang w:val="es-ES_tradnl"/>
    </w:rPr>
  </w:style>
  <w:style w:type="character" w:styleId="Mencinsinresolver">
    <w:name w:val="Unresolved Mention"/>
    <w:basedOn w:val="Fuentedeprrafopredeter"/>
    <w:uiPriority w:val="99"/>
    <w:semiHidden/>
    <w:unhideWhenUsed/>
    <w:qFormat/>
    <w:rsid w:val="00E269A4"/>
    <w:rPr>
      <w:color w:val="605E5C"/>
      <w:shd w:val="clear" w:color="auto" w:fill="E1DFDD"/>
    </w:rPr>
  </w:style>
  <w:style w:type="paragraph" w:customStyle="1" w:styleId="Heading">
    <w:name w:val="Heading"/>
    <w:basedOn w:val="Normal"/>
    <w:next w:val="Textoindependiente"/>
    <w:qFormat/>
    <w:pPr>
      <w:keepNext/>
      <w:spacing w:before="240" w:after="120"/>
    </w:pPr>
    <w:rPr>
      <w:rFonts w:ascii="Liberation Sans" w:eastAsia="Noto Sans" w:hAnsi="Liberation Sans" w:cs="FreeSans"/>
      <w:sz w:val="28"/>
      <w:szCs w:val="28"/>
    </w:rPr>
  </w:style>
  <w:style w:type="paragraph" w:styleId="Textoindependiente">
    <w:name w:val="Body Text"/>
    <w:basedOn w:val="Normal"/>
    <w:pPr>
      <w:spacing w:before="0" w:after="140"/>
    </w:pPr>
  </w:style>
  <w:style w:type="paragraph" w:styleId="Lista">
    <w:name w:val="List"/>
    <w:basedOn w:val="Textoindependiente"/>
    <w:rPr>
      <w:rFonts w:cs="FreeSans"/>
    </w:rPr>
  </w:style>
  <w:style w:type="paragraph" w:styleId="Descripcin">
    <w:name w:val="caption"/>
    <w:basedOn w:val="Normal"/>
    <w:qFormat/>
    <w:pPr>
      <w:suppressLineNumbers/>
      <w:spacing w:after="120"/>
    </w:pPr>
    <w:rPr>
      <w:rFonts w:cs="FreeSans"/>
      <w:i/>
      <w:iCs/>
    </w:rPr>
  </w:style>
  <w:style w:type="paragraph" w:customStyle="1" w:styleId="Index">
    <w:name w:val="Index"/>
    <w:basedOn w:val="Normal"/>
    <w:qFormat/>
    <w:pPr>
      <w:suppressLineNumbers/>
    </w:pPr>
    <w:rPr>
      <w:rFonts w:cs="FreeSans"/>
    </w:rPr>
  </w:style>
  <w:style w:type="paragraph" w:customStyle="1" w:styleId="CoverTitle">
    <w:name w:val="Cover Title"/>
    <w:link w:val="CoverTitleChar"/>
    <w:qFormat/>
    <w:rsid w:val="009F6B42"/>
    <w:rPr>
      <w:rFonts w:ascii="Times New Roman" w:eastAsia="Times New Roman" w:hAnsi="Times New Roman" w:cs="Times New Roman"/>
      <w:color w:val="002776"/>
      <w:kern w:val="2"/>
      <w:sz w:val="70"/>
      <w:szCs w:val="70"/>
    </w:rPr>
  </w:style>
  <w:style w:type="paragraph" w:customStyle="1" w:styleId="CoverSub-heading">
    <w:name w:val="Cover Sub-heading"/>
    <w:link w:val="CoverSub-headingChar"/>
    <w:qFormat/>
    <w:rsid w:val="009F6B42"/>
    <w:rPr>
      <w:rFonts w:ascii="Times New Roman" w:eastAsia="Times New Roman" w:hAnsi="Times New Roman" w:cs="Times New Roman"/>
      <w:color w:val="92D400"/>
      <w:kern w:val="2"/>
      <w:sz w:val="70"/>
      <w:szCs w:val="70"/>
    </w:rPr>
  </w:style>
  <w:style w:type="paragraph" w:customStyle="1" w:styleId="HeaderandFooter">
    <w:name w:val="Header and Footer"/>
    <w:basedOn w:val="Normal"/>
    <w:qFormat/>
  </w:style>
  <w:style w:type="paragraph" w:styleId="Encabezado">
    <w:name w:val="header"/>
    <w:basedOn w:val="Normal"/>
    <w:link w:val="EncabezadoCar"/>
    <w:uiPriority w:val="99"/>
    <w:unhideWhenUsed/>
    <w:rsid w:val="009F6B42"/>
    <w:pPr>
      <w:tabs>
        <w:tab w:val="center" w:pos="4513"/>
        <w:tab w:val="right" w:pos="9026"/>
      </w:tabs>
      <w:spacing w:before="0" w:line="240" w:lineRule="auto"/>
    </w:pPr>
  </w:style>
  <w:style w:type="paragraph" w:styleId="Piedepgina">
    <w:name w:val="footer"/>
    <w:basedOn w:val="Normal"/>
    <w:link w:val="PiedepginaCar"/>
    <w:uiPriority w:val="99"/>
    <w:unhideWhenUsed/>
    <w:rsid w:val="009F6B42"/>
    <w:pPr>
      <w:tabs>
        <w:tab w:val="center" w:pos="4513"/>
        <w:tab w:val="right" w:pos="9026"/>
      </w:tabs>
      <w:spacing w:before="0" w:line="240" w:lineRule="auto"/>
    </w:pPr>
  </w:style>
  <w:style w:type="paragraph" w:customStyle="1" w:styleId="AIOCNORMALBOLD">
    <w:name w:val="AIOC NORMAL BOLD"/>
    <w:basedOn w:val="Normal"/>
    <w:qFormat/>
    <w:rsid w:val="009F6B42"/>
    <w:pPr>
      <w:tabs>
        <w:tab w:val="left" w:pos="1440"/>
      </w:tabs>
      <w:spacing w:before="0" w:after="760" w:line="240" w:lineRule="auto"/>
      <w:jc w:val="both"/>
    </w:pPr>
    <w:rPr>
      <w:rFonts w:ascii="Book Antiqua" w:hAnsi="Book Antiqua"/>
      <w:b/>
      <w:color w:val="auto"/>
      <w:sz w:val="22"/>
    </w:rPr>
  </w:style>
  <w:style w:type="paragraph" w:styleId="Ttulodendice">
    <w:name w:val="index heading"/>
    <w:basedOn w:val="Heading"/>
  </w:style>
  <w:style w:type="paragraph" w:styleId="TtuloTDC">
    <w:name w:val="TOC Heading"/>
    <w:basedOn w:val="Ttulo1"/>
    <w:next w:val="Normal"/>
    <w:uiPriority w:val="39"/>
    <w:unhideWhenUsed/>
    <w:qFormat/>
    <w:rsid w:val="009F6B42"/>
    <w:pPr>
      <w:spacing w:line="259" w:lineRule="auto"/>
      <w:outlineLvl w:val="9"/>
    </w:pPr>
    <w:rPr>
      <w:lang w:val="en-US"/>
    </w:rPr>
  </w:style>
  <w:style w:type="paragraph" w:styleId="TDC1">
    <w:name w:val="toc 1"/>
    <w:basedOn w:val="Normal"/>
    <w:next w:val="Normal"/>
    <w:autoRedefine/>
    <w:uiPriority w:val="39"/>
    <w:rsid w:val="009F6B42"/>
    <w:pPr>
      <w:spacing w:after="100"/>
    </w:pPr>
  </w:style>
  <w:style w:type="paragraph" w:styleId="TDC2">
    <w:name w:val="toc 2"/>
    <w:basedOn w:val="Normal"/>
    <w:next w:val="Normal"/>
    <w:autoRedefine/>
    <w:uiPriority w:val="39"/>
    <w:rsid w:val="009F6B42"/>
    <w:pPr>
      <w:spacing w:after="100"/>
      <w:ind w:left="200"/>
    </w:pPr>
  </w:style>
  <w:style w:type="paragraph" w:customStyle="1" w:styleId="ApartadoNivel1">
    <w:name w:val="Apartado Nivel 1"/>
    <w:basedOn w:val="Normal"/>
    <w:qFormat/>
    <w:rsid w:val="009F6B42"/>
    <w:pPr>
      <w:keepNext/>
      <w:spacing w:before="0" w:after="60" w:line="240" w:lineRule="auto"/>
      <w:outlineLvl w:val="0"/>
    </w:pPr>
    <w:rPr>
      <w:rFonts w:ascii="Times New Roman" w:hAnsi="Times New Roman"/>
      <w:color w:val="002776"/>
      <w:kern w:val="2"/>
      <w:sz w:val="40"/>
      <w:szCs w:val="60"/>
    </w:rPr>
  </w:style>
  <w:style w:type="paragraph" w:styleId="Textocomentario">
    <w:name w:val="annotation text"/>
    <w:basedOn w:val="Normal"/>
    <w:link w:val="TextocomentarioCar"/>
    <w:uiPriority w:val="99"/>
    <w:semiHidden/>
    <w:unhideWhenUsed/>
    <w:qFormat/>
    <w:rsid w:val="0055362D"/>
    <w:pPr>
      <w:spacing w:line="240" w:lineRule="auto"/>
    </w:pPr>
  </w:style>
  <w:style w:type="paragraph" w:customStyle="1" w:styleId="Cdigo">
    <w:name w:val="Código"/>
    <w:basedOn w:val="Normal"/>
    <w:qFormat/>
    <w:rsid w:val="0055362D"/>
    <w:pPr>
      <w:shd w:val="clear" w:color="auto" w:fill="D9D9D9" w:themeFill="background1" w:themeFillShade="D9"/>
    </w:pPr>
    <w:rPr>
      <w:rFonts w:asciiTheme="majorHAnsi" w:hAnsiTheme="majorHAnsi" w:cs="Arial"/>
      <w:lang w:eastAsia="es-ES"/>
    </w:rPr>
  </w:style>
  <w:style w:type="paragraph" w:styleId="Textodeglobo">
    <w:name w:val="Balloon Text"/>
    <w:basedOn w:val="Normal"/>
    <w:link w:val="TextodegloboCar"/>
    <w:uiPriority w:val="99"/>
    <w:semiHidden/>
    <w:unhideWhenUsed/>
    <w:qFormat/>
    <w:rsid w:val="0055362D"/>
    <w:pPr>
      <w:spacing w:before="0" w:line="240" w:lineRule="auto"/>
    </w:pPr>
    <w:rPr>
      <w:rFonts w:ascii="Segoe UI" w:hAnsi="Segoe UI" w:cs="Segoe UI"/>
      <w:sz w:val="18"/>
      <w:szCs w:val="18"/>
    </w:rPr>
  </w:style>
  <w:style w:type="paragraph" w:styleId="Prrafodelista">
    <w:name w:val="List Paragraph"/>
    <w:basedOn w:val="Normal"/>
    <w:uiPriority w:val="34"/>
    <w:qFormat/>
    <w:rsid w:val="005D1FAC"/>
    <w:pPr>
      <w:ind w:left="720"/>
      <w:contextualSpacing/>
    </w:pPr>
  </w:style>
  <w:style w:type="paragraph" w:styleId="NormalWeb">
    <w:name w:val="Normal (Web)"/>
    <w:basedOn w:val="Normal"/>
    <w:uiPriority w:val="99"/>
    <w:semiHidden/>
    <w:unhideWhenUsed/>
    <w:qFormat/>
    <w:rsid w:val="00956DF7"/>
    <w:pPr>
      <w:spacing w:beforeAutospacing="1" w:afterAutospacing="1" w:line="240" w:lineRule="auto"/>
    </w:pPr>
    <w:rPr>
      <w:rFonts w:ascii="Times New Roman" w:hAnsi="Times New Roman"/>
      <w:color w:val="auto"/>
      <w:lang w:val="es-CO" w:eastAsia="es-CO"/>
    </w:rPr>
  </w:style>
  <w:style w:type="table" w:customStyle="1" w:styleId="TableGrid1">
    <w:name w:val="Table Grid1"/>
    <w:basedOn w:val="Tablanormal"/>
    <w:uiPriority w:val="59"/>
    <w:rsid w:val="009F6B42"/>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
    <w:name w:val="Table Grid"/>
    <w:basedOn w:val="Tablanormal"/>
    <w:uiPriority w:val="99"/>
    <w:rsid w:val="009F6B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5411427">
      <w:bodyDiv w:val="1"/>
      <w:marLeft w:val="0"/>
      <w:marRight w:val="0"/>
      <w:marTop w:val="0"/>
      <w:marBottom w:val="0"/>
      <w:divBdr>
        <w:top w:val="none" w:sz="0" w:space="0" w:color="auto"/>
        <w:left w:val="none" w:sz="0" w:space="0" w:color="auto"/>
        <w:bottom w:val="none" w:sz="0" w:space="0" w:color="auto"/>
        <w:right w:val="none" w:sz="0" w:space="0" w:color="auto"/>
      </w:divBdr>
    </w:div>
    <w:div w:id="896626889">
      <w:bodyDiv w:val="1"/>
      <w:marLeft w:val="0"/>
      <w:marRight w:val="0"/>
      <w:marTop w:val="0"/>
      <w:marBottom w:val="0"/>
      <w:divBdr>
        <w:top w:val="none" w:sz="0" w:space="0" w:color="auto"/>
        <w:left w:val="none" w:sz="0" w:space="0" w:color="auto"/>
        <w:bottom w:val="none" w:sz="0" w:space="0" w:color="auto"/>
        <w:right w:val="none" w:sz="0" w:space="0" w:color="auto"/>
      </w:divBdr>
    </w:div>
    <w:div w:id="1437091853">
      <w:bodyDiv w:val="1"/>
      <w:marLeft w:val="0"/>
      <w:marRight w:val="0"/>
      <w:marTop w:val="0"/>
      <w:marBottom w:val="0"/>
      <w:divBdr>
        <w:top w:val="none" w:sz="0" w:space="0" w:color="auto"/>
        <w:left w:val="none" w:sz="0" w:space="0" w:color="auto"/>
        <w:bottom w:val="none" w:sz="0" w:space="0" w:color="auto"/>
        <w:right w:val="none" w:sz="0" w:space="0" w:color="auto"/>
      </w:divBdr>
    </w:div>
    <w:div w:id="2063479142">
      <w:bodyDiv w:val="1"/>
      <w:marLeft w:val="0"/>
      <w:marRight w:val="0"/>
      <w:marTop w:val="0"/>
      <w:marBottom w:val="0"/>
      <w:divBdr>
        <w:top w:val="none" w:sz="0" w:space="0" w:color="auto"/>
        <w:left w:val="none" w:sz="0" w:space="0" w:color="auto"/>
        <w:bottom w:val="none" w:sz="0" w:space="0" w:color="auto"/>
        <w:right w:val="none" w:sz="0" w:space="0" w:color="auto"/>
      </w:divBdr>
    </w:div>
    <w:div w:id="20663689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19FAAD7208B57F46B26AFFED99BCE0D3" ma:contentTypeVersion="13" ma:contentTypeDescription="Crear nuevo documento." ma:contentTypeScope="" ma:versionID="214eadcbb0b11877e14de241c1a60431">
  <xsd:schema xmlns:xsd="http://www.w3.org/2001/XMLSchema" xmlns:xs="http://www.w3.org/2001/XMLSchema" xmlns:p="http://schemas.microsoft.com/office/2006/metadata/properties" xmlns:ns2="9d7b9a5c-6b4f-4ca1-bb03-c38cacb734bc" xmlns:ns3="7d80c08f-e909-465c-8aa4-0e649fbe85d0" targetNamespace="http://schemas.microsoft.com/office/2006/metadata/properties" ma:root="true" ma:fieldsID="d3bda09a1669624297b0c2435a18ca30" ns2:_="" ns3:_="">
    <xsd:import namespace="9d7b9a5c-6b4f-4ca1-bb03-c38cacb734bc"/>
    <xsd:import namespace="7d80c08f-e909-465c-8aa4-0e649fbe85d0"/>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7b9a5c-6b4f-4ca1-bb03-c38cacb734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d80c08f-e909-465c-8aa4-0e649fbe85d0"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1A363A9-EE5D-4301-9420-1DE16F9AE251}">
  <ds:schemaRefs>
    <ds:schemaRef ds:uri="http://schemas.microsoft.com/sharepoint/v3/contenttype/forms"/>
  </ds:schemaRefs>
</ds:datastoreItem>
</file>

<file path=customXml/itemProps2.xml><?xml version="1.0" encoding="utf-8"?>
<ds:datastoreItem xmlns:ds="http://schemas.openxmlformats.org/officeDocument/2006/customXml" ds:itemID="{F2A3CD51-12AE-4645-B455-BB34EE1665B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d7b9a5c-6b4f-4ca1-bb03-c38cacb734bc"/>
    <ds:schemaRef ds:uri="7d80c08f-e909-465c-8aa4-0e649fbe85d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9311A7C-57D1-424B-8810-DE9F187056B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1199</TotalTime>
  <Pages>11</Pages>
  <Words>1456</Words>
  <Characters>8008</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jsalas</dc:creator>
  <dc:description/>
  <cp:lastModifiedBy>Andrew Ramirez</cp:lastModifiedBy>
  <cp:revision>132</cp:revision>
  <dcterms:created xsi:type="dcterms:W3CDTF">2020-05-11T10:43:00Z</dcterms:created>
  <dcterms:modified xsi:type="dcterms:W3CDTF">2024-07-21T08:04:00Z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0x01010019FAAD7208B57F46B26AFFED99BCE0D3</vt:lpwstr>
  </property>
</Properties>
</file>