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Fonts w:asciiTheme="majorHAnsi" w:eastAsiaTheme="majorEastAsia" w:hAnsiTheme="majorHAnsi" w:cstheme="majorBidi"/>
          <w:caps/>
          <w:color w:val="00000A"/>
          <w:sz w:val="20"/>
          <w:szCs w:val="20"/>
        </w:rPr>
        <w:id w:val="-265077914"/>
        <w:docPartObj>
          <w:docPartGallery w:val="Cover Pages"/>
          <w:docPartUnique/>
        </w:docPartObj>
      </w:sdtPr>
      <w:sdtEndPr>
        <w:rPr>
          <w:rFonts w:ascii="Times" w:eastAsia="Times" w:hAnsi="Times" w:cs="Times"/>
          <w:caps w:val="0"/>
          <w:color w:val="00000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930DE5" w:rsidRPr="006D6B3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color w:val="00000A"/>
                  <w:sz w:val="20"/>
                  <w:szCs w:val="20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auto"/>
                  <w:sz w:val="22"/>
                  <w:szCs w:val="22"/>
                </w:rPr>
              </w:sdtEndPr>
              <w:sdtContent>
                <w:tc>
                  <w:tcPr>
                    <w:tcW w:w="5000" w:type="pct"/>
                  </w:tcPr>
                  <w:p w:rsidR="00930DE5" w:rsidRPr="006D6B31" w:rsidRDefault="00930DE5" w:rsidP="00F92A4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6D6B31">
                      <w:rPr>
                        <w:rFonts w:asciiTheme="majorHAnsi" w:eastAsiaTheme="majorEastAsia" w:hAnsiTheme="majorHAnsi" w:cstheme="majorBidi"/>
                        <w:caps/>
                      </w:rPr>
                      <w:t>UNMSM</w:t>
                    </w:r>
                  </w:p>
                </w:tc>
              </w:sdtContent>
            </w:sdt>
          </w:tr>
          <w:tr w:rsidR="00930DE5" w:rsidRPr="006D6B3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30DE5" w:rsidRPr="006D6B31" w:rsidRDefault="00930DE5" w:rsidP="00F92A4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</w:rPr>
                    </w:pPr>
                    <w:r w:rsidRPr="00F92A47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DOCUMENTO DE ANALISIS</w:t>
                    </w:r>
                  </w:p>
                </w:tc>
              </w:sdtContent>
            </w:sdt>
          </w:tr>
          <w:tr w:rsidR="00930DE5" w:rsidRPr="006D6B3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40"/>
                  <w:szCs w:val="40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30DE5" w:rsidRPr="006D6B31" w:rsidRDefault="00930DE5" w:rsidP="00F92A4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</w:rPr>
                    </w:pPr>
                    <w:r w:rsidRPr="00F92A47">
                      <w:rPr>
                        <w:rFonts w:asciiTheme="majorHAnsi" w:eastAsiaTheme="majorEastAsia" w:hAnsiTheme="majorHAnsi" w:cstheme="majorBidi"/>
                        <w:b/>
                        <w:sz w:val="40"/>
                        <w:szCs w:val="40"/>
                      </w:rPr>
                      <w:t>“</w:t>
                    </w:r>
                    <w:r w:rsidR="00162285" w:rsidRPr="00F92A47">
                      <w:rPr>
                        <w:rFonts w:asciiTheme="majorHAnsi" w:eastAsiaTheme="majorEastAsia" w:hAnsiTheme="majorHAnsi" w:cstheme="majorBidi"/>
                        <w:b/>
                        <w:sz w:val="40"/>
                        <w:szCs w:val="40"/>
                      </w:rPr>
                      <w:t>SWGF</w:t>
                    </w:r>
                    <w:r w:rsidRPr="00F92A47">
                      <w:rPr>
                        <w:rFonts w:asciiTheme="majorHAnsi" w:eastAsiaTheme="majorEastAsia" w:hAnsiTheme="majorHAnsi" w:cstheme="majorBidi"/>
                        <w:b/>
                        <w:sz w:val="40"/>
                        <w:szCs w:val="40"/>
                      </w:rPr>
                      <w:t>”</w:t>
                    </w:r>
                  </w:p>
                </w:tc>
              </w:sdtContent>
            </w:sdt>
          </w:tr>
          <w:tr w:rsidR="00930DE5" w:rsidRPr="006D6B3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30DE5" w:rsidRPr="006D6B31" w:rsidRDefault="00930DE5" w:rsidP="006D6B31">
                <w:pPr>
                  <w:pStyle w:val="Sinespaciado"/>
                  <w:jc w:val="both"/>
                </w:pPr>
              </w:p>
            </w:tc>
          </w:tr>
          <w:tr w:rsidR="00930DE5" w:rsidRPr="006D6B3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30DE5" w:rsidRPr="006D6B31" w:rsidRDefault="00930DE5" w:rsidP="006D6B31">
                <w:pPr>
                  <w:spacing w:after="120"/>
                  <w:jc w:val="both"/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</w:pPr>
                <w:r w:rsidRPr="006D6B31"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  <w:t xml:space="preserve">Integrantes: </w:t>
                </w:r>
              </w:p>
              <w:p w:rsidR="00930DE5" w:rsidRPr="006D6B31" w:rsidRDefault="00930DE5" w:rsidP="006D6B31">
                <w:pPr>
                  <w:numPr>
                    <w:ilvl w:val="0"/>
                    <w:numId w:val="2"/>
                  </w:numPr>
                  <w:spacing w:after="120"/>
                  <w:ind w:hanging="360"/>
                  <w:contextualSpacing/>
                  <w:jc w:val="both"/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</w:pPr>
                <w:r w:rsidRPr="006D6B31"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  <w:t>Jorge Luis Duran</w:t>
                </w:r>
              </w:p>
              <w:p w:rsidR="00930DE5" w:rsidRPr="006D6B31" w:rsidRDefault="00162285" w:rsidP="006D6B31">
                <w:pPr>
                  <w:numPr>
                    <w:ilvl w:val="0"/>
                    <w:numId w:val="2"/>
                  </w:numPr>
                  <w:spacing w:after="120"/>
                  <w:ind w:hanging="360"/>
                  <w:contextualSpacing/>
                  <w:jc w:val="both"/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</w:pPr>
                <w:r w:rsidRPr="006D6B31"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  <w:t>Takeshi Farro</w:t>
                </w:r>
              </w:p>
              <w:p w:rsidR="00930DE5" w:rsidRPr="006D6B31" w:rsidRDefault="00162285" w:rsidP="006D6B31">
                <w:pPr>
                  <w:numPr>
                    <w:ilvl w:val="0"/>
                    <w:numId w:val="2"/>
                  </w:numPr>
                  <w:spacing w:after="120"/>
                  <w:ind w:hanging="360"/>
                  <w:contextualSpacing/>
                  <w:jc w:val="both"/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</w:pPr>
                <w:r w:rsidRPr="006D6B31"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  <w:t>Exel Elera</w:t>
                </w:r>
              </w:p>
              <w:p w:rsidR="00930DE5" w:rsidRPr="006D6B31" w:rsidRDefault="00162285" w:rsidP="006D6B31">
                <w:pPr>
                  <w:numPr>
                    <w:ilvl w:val="0"/>
                    <w:numId w:val="2"/>
                  </w:numPr>
                  <w:spacing w:after="120"/>
                  <w:ind w:hanging="360"/>
                  <w:contextualSpacing/>
                  <w:jc w:val="both"/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</w:pPr>
                <w:r w:rsidRPr="006D6B31"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  <w:t>Diego Guerra</w:t>
                </w:r>
              </w:p>
              <w:p w:rsidR="00930DE5" w:rsidRPr="006D6B31" w:rsidRDefault="00162285" w:rsidP="006D6B31">
                <w:pPr>
                  <w:numPr>
                    <w:ilvl w:val="0"/>
                    <w:numId w:val="2"/>
                  </w:numPr>
                  <w:spacing w:after="120"/>
                  <w:ind w:hanging="360"/>
                  <w:contextualSpacing/>
                  <w:jc w:val="both"/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</w:pPr>
                <w:r w:rsidRPr="006D6B31">
                  <w:rPr>
                    <w:rFonts w:ascii="Times" w:eastAsia="Times" w:hAnsi="Times" w:cs="Times"/>
                    <w:color w:val="000000"/>
                    <w:sz w:val="22"/>
                    <w:szCs w:val="22"/>
                  </w:rPr>
                  <w:t>Maycom Guzman</w:t>
                </w:r>
              </w:p>
              <w:p w:rsidR="00930DE5" w:rsidRPr="006D6B31" w:rsidRDefault="00930DE5" w:rsidP="006D6B31">
                <w:pPr>
                  <w:pStyle w:val="Sinespaciado"/>
                  <w:jc w:val="both"/>
                  <w:rPr>
                    <w:b/>
                    <w:bCs/>
                  </w:rPr>
                </w:pPr>
              </w:p>
            </w:tc>
          </w:tr>
          <w:tr w:rsidR="00930DE5" w:rsidRPr="006D6B3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10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30DE5" w:rsidRPr="006D6B31" w:rsidRDefault="00162285" w:rsidP="00F92A47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 w:rsidRPr="006D6B31">
                      <w:rPr>
                        <w:b/>
                        <w:bCs/>
                        <w:lang w:val="es-ES"/>
                      </w:rPr>
                      <w:t>10</w:t>
                    </w:r>
                    <w:r w:rsidR="00930DE5" w:rsidRPr="006D6B31">
                      <w:rPr>
                        <w:b/>
                        <w:bCs/>
                        <w:lang w:val="es-ES"/>
                      </w:rPr>
                      <w:t>/</w:t>
                    </w:r>
                    <w:r w:rsidRPr="006D6B31">
                      <w:rPr>
                        <w:b/>
                        <w:bCs/>
                        <w:lang w:val="es-ES"/>
                      </w:rPr>
                      <w:t>11</w:t>
                    </w:r>
                    <w:r w:rsidR="00930DE5" w:rsidRPr="006D6B31">
                      <w:rPr>
                        <w:b/>
                        <w:bCs/>
                        <w:lang w:val="es-ES"/>
                      </w:rPr>
                      <w:t>/2017</w:t>
                    </w:r>
                  </w:p>
                </w:tc>
              </w:sdtContent>
            </w:sdt>
          </w:tr>
        </w:tbl>
        <w:p w:rsidR="00930DE5" w:rsidRPr="006D6B31" w:rsidRDefault="00930DE5" w:rsidP="006D6B31">
          <w:pPr>
            <w:jc w:val="both"/>
            <w:rPr>
              <w:sz w:val="22"/>
              <w:szCs w:val="22"/>
            </w:rPr>
          </w:pPr>
        </w:p>
        <w:p w:rsidR="00930DE5" w:rsidRPr="006D6B31" w:rsidRDefault="00930DE5" w:rsidP="006D6B31">
          <w:pPr>
            <w:jc w:val="both"/>
            <w:rPr>
              <w:sz w:val="22"/>
              <w:szCs w:val="22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30DE5" w:rsidRPr="006D6B31">
            <w:tc>
              <w:tcPr>
                <w:tcW w:w="5000" w:type="pct"/>
              </w:tcPr>
              <w:p w:rsidR="00930DE5" w:rsidRPr="006D6B31" w:rsidRDefault="00930DE5" w:rsidP="006D6B31">
                <w:pPr>
                  <w:pStyle w:val="Sinespaciado"/>
                  <w:jc w:val="both"/>
                </w:pPr>
              </w:p>
            </w:tc>
          </w:tr>
        </w:tbl>
        <w:p w:rsidR="00930DE5" w:rsidRPr="006D6B31" w:rsidRDefault="00930DE5" w:rsidP="006D6B31">
          <w:pPr>
            <w:jc w:val="both"/>
            <w:rPr>
              <w:sz w:val="22"/>
              <w:szCs w:val="22"/>
            </w:rPr>
          </w:pPr>
        </w:p>
        <w:p w:rsidR="00877719" w:rsidRPr="006D6B31" w:rsidRDefault="00930DE5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  <w:r w:rsidRPr="006D6B31">
            <w:rPr>
              <w:rFonts w:ascii="Times" w:eastAsia="Times" w:hAnsi="Times" w:cs="Times"/>
              <w:color w:val="000000"/>
              <w:sz w:val="22"/>
              <w:szCs w:val="22"/>
            </w:rPr>
            <w:br w:type="page"/>
          </w: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b/>
              <w:sz w:val="22"/>
              <w:szCs w:val="22"/>
            </w:rPr>
          </w:pPr>
          <w:r w:rsidRPr="006D6B31">
            <w:rPr>
              <w:b/>
              <w:sz w:val="22"/>
              <w:szCs w:val="22"/>
            </w:rPr>
            <w:t>Creado por:</w:t>
          </w:r>
        </w:p>
        <w:tbl>
          <w:tblPr>
            <w:tblW w:w="9510" w:type="dxa"/>
            <w:tbl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2306"/>
            <w:gridCol w:w="1153"/>
            <w:gridCol w:w="3746"/>
            <w:gridCol w:w="2305"/>
          </w:tblGrid>
          <w:tr w:rsidR="00804E9C" w:rsidRPr="006D6B31" w:rsidTr="00804E9C">
            <w:tc>
              <w:tcPr>
                <w:tcW w:w="23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b/>
                    <w:color w:val="000000"/>
                    <w:sz w:val="22"/>
                    <w:szCs w:val="22"/>
                  </w:rPr>
                </w:pPr>
                <w:r w:rsidRPr="006D6B31">
                  <w:rPr>
                    <w:b/>
                    <w:sz w:val="22"/>
                    <w:szCs w:val="22"/>
                  </w:rPr>
                  <w:t>Fecha</w:t>
                </w:r>
              </w:p>
            </w:tc>
            <w:tc>
              <w:tcPr>
                <w:tcW w:w="1153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b/>
                    <w:color w:val="000000"/>
                    <w:sz w:val="22"/>
                    <w:szCs w:val="22"/>
                  </w:rPr>
                </w:pPr>
                <w:r w:rsidRPr="006D6B31">
                  <w:rPr>
                    <w:b/>
                    <w:sz w:val="22"/>
                    <w:szCs w:val="22"/>
                  </w:rPr>
                  <w:t>Versión</w:t>
                </w:r>
              </w:p>
            </w:tc>
            <w:tc>
              <w:tcPr>
                <w:tcW w:w="374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b/>
                    <w:color w:val="000000"/>
                    <w:sz w:val="22"/>
                    <w:szCs w:val="22"/>
                  </w:rPr>
                </w:pPr>
                <w:r w:rsidRPr="006D6B31">
                  <w:rPr>
                    <w:b/>
                    <w:sz w:val="22"/>
                    <w:szCs w:val="22"/>
                  </w:rPr>
                  <w:t>Descripción</w:t>
                </w:r>
              </w:p>
            </w:tc>
            <w:tc>
              <w:tcPr>
                <w:tcW w:w="230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b/>
                    <w:color w:val="000000"/>
                    <w:sz w:val="22"/>
                    <w:szCs w:val="22"/>
                  </w:rPr>
                </w:pPr>
                <w:r w:rsidRPr="006D6B31">
                  <w:rPr>
                    <w:b/>
                    <w:sz w:val="22"/>
                    <w:szCs w:val="22"/>
                  </w:rPr>
                  <w:t>Autor</w:t>
                </w:r>
              </w:p>
            </w:tc>
          </w:tr>
          <w:tr w:rsidR="00804E9C" w:rsidRPr="006D6B31" w:rsidTr="00804E9C">
            <w:tc>
              <w:tcPr>
                <w:tcW w:w="23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color w:val="000000"/>
                    <w:sz w:val="22"/>
                    <w:szCs w:val="22"/>
                  </w:rPr>
                </w:pPr>
                <w:r w:rsidRPr="006D6B31">
                  <w:rPr>
                    <w:sz w:val="22"/>
                    <w:szCs w:val="22"/>
                  </w:rPr>
                  <w:t>10/11/2017</w:t>
                </w:r>
              </w:p>
            </w:tc>
            <w:tc>
              <w:tcPr>
                <w:tcW w:w="1153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color w:val="000000"/>
                    <w:sz w:val="22"/>
                    <w:szCs w:val="22"/>
                  </w:rPr>
                </w:pPr>
                <w:r w:rsidRPr="006D6B31">
                  <w:rPr>
                    <w:sz w:val="22"/>
                    <w:szCs w:val="22"/>
                  </w:rPr>
                  <w:t>1.0</w:t>
                </w:r>
              </w:p>
            </w:tc>
            <w:tc>
              <w:tcPr>
                <w:tcW w:w="374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color w:val="000000"/>
                    <w:sz w:val="22"/>
                    <w:szCs w:val="22"/>
                  </w:rPr>
                </w:pPr>
                <w:r w:rsidRPr="006D6B31">
                  <w:rPr>
                    <w:sz w:val="22"/>
                    <w:szCs w:val="22"/>
                  </w:rPr>
                  <w:t>Documento de analisis</w:t>
                </w:r>
              </w:p>
            </w:tc>
            <w:tc>
              <w:tcPr>
                <w:tcW w:w="230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color w:val="000000"/>
                    <w:sz w:val="22"/>
                    <w:szCs w:val="22"/>
                  </w:rPr>
                </w:pPr>
                <w:r w:rsidRPr="006D6B31">
                  <w:rPr>
                    <w:sz w:val="22"/>
                    <w:szCs w:val="22"/>
                  </w:rPr>
                  <w:t>Jorge Duran</w:t>
                </w:r>
              </w:p>
            </w:tc>
          </w:tr>
        </w:tbl>
        <w:p w:rsidR="00804E9C" w:rsidRPr="006D6B31" w:rsidRDefault="00804E9C" w:rsidP="006D6B31">
          <w:pPr>
            <w:jc w:val="both"/>
            <w:rPr>
              <w:rFonts w:ascii="Arial" w:hAnsi="Arial" w:cs="Arial"/>
              <w:b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b/>
              <w:sz w:val="22"/>
              <w:szCs w:val="22"/>
            </w:rPr>
          </w:pPr>
          <w:r w:rsidRPr="006D6B31">
            <w:rPr>
              <w:b/>
              <w:sz w:val="22"/>
              <w:szCs w:val="22"/>
            </w:rPr>
            <w:t>Revisado por:</w:t>
          </w:r>
        </w:p>
        <w:tbl>
          <w:tblPr>
            <w:tblW w:w="9510" w:type="dxa"/>
            <w:tbl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2306"/>
            <w:gridCol w:w="1153"/>
            <w:gridCol w:w="3746"/>
            <w:gridCol w:w="2305"/>
          </w:tblGrid>
          <w:tr w:rsidR="00804E9C" w:rsidRPr="006D6B31" w:rsidTr="00804E9C">
            <w:tc>
              <w:tcPr>
                <w:tcW w:w="23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b/>
                    <w:color w:val="000000"/>
                    <w:sz w:val="22"/>
                    <w:szCs w:val="22"/>
                  </w:rPr>
                </w:pPr>
                <w:r w:rsidRPr="006D6B31">
                  <w:rPr>
                    <w:b/>
                    <w:sz w:val="22"/>
                    <w:szCs w:val="22"/>
                  </w:rPr>
                  <w:t>Fecha</w:t>
                </w:r>
              </w:p>
            </w:tc>
            <w:tc>
              <w:tcPr>
                <w:tcW w:w="1153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b/>
                    <w:color w:val="000000"/>
                    <w:sz w:val="22"/>
                    <w:szCs w:val="22"/>
                  </w:rPr>
                </w:pPr>
                <w:r w:rsidRPr="006D6B31">
                  <w:rPr>
                    <w:b/>
                    <w:sz w:val="22"/>
                    <w:szCs w:val="22"/>
                  </w:rPr>
                  <w:t>Versión</w:t>
                </w:r>
              </w:p>
            </w:tc>
            <w:tc>
              <w:tcPr>
                <w:tcW w:w="374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b/>
                    <w:color w:val="000000"/>
                    <w:sz w:val="22"/>
                    <w:szCs w:val="22"/>
                  </w:rPr>
                </w:pPr>
                <w:r w:rsidRPr="006D6B31">
                  <w:rPr>
                    <w:b/>
                    <w:sz w:val="22"/>
                    <w:szCs w:val="22"/>
                  </w:rPr>
                  <w:t>Descripción</w:t>
                </w:r>
              </w:p>
            </w:tc>
            <w:tc>
              <w:tcPr>
                <w:tcW w:w="230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b/>
                    <w:color w:val="000000"/>
                    <w:sz w:val="22"/>
                    <w:szCs w:val="22"/>
                  </w:rPr>
                </w:pPr>
                <w:r w:rsidRPr="006D6B31">
                  <w:rPr>
                    <w:b/>
                    <w:sz w:val="22"/>
                    <w:szCs w:val="22"/>
                  </w:rPr>
                  <w:t>Autor</w:t>
                </w:r>
              </w:p>
            </w:tc>
          </w:tr>
          <w:tr w:rsidR="00804E9C" w:rsidRPr="006D6B31" w:rsidTr="00804E9C">
            <w:tc>
              <w:tcPr>
                <w:tcW w:w="230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color w:val="000000"/>
                    <w:sz w:val="22"/>
                    <w:szCs w:val="22"/>
                  </w:rPr>
                </w:pPr>
                <w:r w:rsidRPr="006D6B31">
                  <w:rPr>
                    <w:sz w:val="22"/>
                    <w:szCs w:val="22"/>
                  </w:rPr>
                  <w:t>10/11/2017</w:t>
                </w:r>
              </w:p>
            </w:tc>
            <w:tc>
              <w:tcPr>
                <w:tcW w:w="1153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color w:val="000000"/>
                    <w:sz w:val="22"/>
                    <w:szCs w:val="22"/>
                  </w:rPr>
                </w:pPr>
                <w:r w:rsidRPr="006D6B31">
                  <w:rPr>
                    <w:sz w:val="22"/>
                    <w:szCs w:val="22"/>
                  </w:rPr>
                  <w:t>1.0</w:t>
                </w:r>
              </w:p>
            </w:tc>
            <w:tc>
              <w:tcPr>
                <w:tcW w:w="3746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color w:val="000000"/>
                    <w:sz w:val="22"/>
                    <w:szCs w:val="22"/>
                  </w:rPr>
                </w:pPr>
                <w:r w:rsidRPr="006D6B31">
                  <w:rPr>
                    <w:sz w:val="22"/>
                    <w:szCs w:val="22"/>
                  </w:rPr>
                  <w:t>Documento de analisis</w:t>
                </w:r>
              </w:p>
            </w:tc>
            <w:tc>
              <w:tcPr>
                <w:tcW w:w="2305" w:type="dxa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hideMark/>
              </w:tcPr>
              <w:p w:rsidR="00804E9C" w:rsidRPr="006D6B31" w:rsidRDefault="00804E9C" w:rsidP="006D6B31">
                <w:pPr>
                  <w:keepLines/>
                  <w:spacing w:after="120" w:line="276" w:lineRule="auto"/>
                  <w:jc w:val="both"/>
                  <w:rPr>
                    <w:color w:val="000000"/>
                    <w:sz w:val="22"/>
                    <w:szCs w:val="22"/>
                  </w:rPr>
                </w:pPr>
                <w:r w:rsidRPr="006D6B31">
                  <w:rPr>
                    <w:sz w:val="22"/>
                    <w:szCs w:val="22"/>
                  </w:rPr>
                  <w:t>Takeshi Farro</w:t>
                </w:r>
              </w:p>
            </w:tc>
          </w:tr>
        </w:tbl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804E9C" w:rsidRPr="006D6B31" w:rsidRDefault="00804E9C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  <w:p w:rsidR="00106757" w:rsidRPr="006D6B31" w:rsidRDefault="00031846" w:rsidP="006D6B31">
          <w:pPr>
            <w:jc w:val="both"/>
            <w:rPr>
              <w:rFonts w:ascii="Times" w:eastAsia="Times" w:hAnsi="Times" w:cs="Times"/>
              <w:color w:val="000000"/>
              <w:sz w:val="22"/>
              <w:szCs w:val="22"/>
            </w:rPr>
          </w:pP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00000A"/>
          <w:sz w:val="22"/>
          <w:szCs w:val="22"/>
          <w:lang w:val="es-ES"/>
        </w:rPr>
        <w:id w:val="-727850382"/>
        <w:docPartObj>
          <w:docPartGallery w:val="Table of Contents"/>
          <w:docPartUnique/>
        </w:docPartObj>
      </w:sdtPr>
      <w:sdtEndPr/>
      <w:sdtContent>
        <w:p w:rsidR="00877719" w:rsidRPr="006D6B31" w:rsidRDefault="00877719" w:rsidP="006D6B31">
          <w:pPr>
            <w:pStyle w:val="TtuloTDC"/>
            <w:jc w:val="both"/>
            <w:rPr>
              <w:color w:val="auto"/>
              <w:sz w:val="22"/>
              <w:szCs w:val="22"/>
              <w:lang w:val="es-ES"/>
            </w:rPr>
          </w:pPr>
          <w:r w:rsidRPr="006D6B31">
            <w:rPr>
              <w:color w:val="auto"/>
              <w:sz w:val="22"/>
              <w:szCs w:val="22"/>
              <w:lang w:val="es-ES"/>
            </w:rPr>
            <w:t>Contenido</w:t>
          </w:r>
        </w:p>
        <w:p w:rsidR="00877719" w:rsidRPr="006D6B31" w:rsidRDefault="00877719" w:rsidP="006D6B31">
          <w:pPr>
            <w:jc w:val="both"/>
            <w:rPr>
              <w:sz w:val="22"/>
              <w:szCs w:val="22"/>
              <w:lang w:val="es-ES"/>
            </w:rPr>
          </w:pPr>
        </w:p>
        <w:p w:rsidR="00A769AA" w:rsidRDefault="00877719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6D6B31">
            <w:rPr>
              <w:sz w:val="22"/>
              <w:szCs w:val="22"/>
            </w:rPr>
            <w:fldChar w:fldCharType="begin"/>
          </w:r>
          <w:r w:rsidRPr="006D6B31">
            <w:rPr>
              <w:sz w:val="22"/>
              <w:szCs w:val="22"/>
            </w:rPr>
            <w:instrText xml:space="preserve"> TOC \o "1-3" \h \z \u </w:instrText>
          </w:r>
          <w:r w:rsidRPr="006D6B31">
            <w:rPr>
              <w:sz w:val="22"/>
              <w:szCs w:val="22"/>
            </w:rPr>
            <w:fldChar w:fldCharType="separate"/>
          </w:r>
          <w:hyperlink w:anchor="_Toc498092322" w:history="1">
            <w:r w:rsidR="00A769AA" w:rsidRPr="00EC3C06">
              <w:rPr>
                <w:rStyle w:val="Hipervnculo"/>
                <w:noProof/>
              </w:rPr>
              <w:t>1.</w:t>
            </w:r>
            <w:r w:rsidR="00A769A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A769AA" w:rsidRPr="00EC3C06">
              <w:rPr>
                <w:rStyle w:val="Hipervnculo"/>
                <w:noProof/>
              </w:rPr>
              <w:t>DIAGRAMA DE CLASES</w:t>
            </w:r>
            <w:r w:rsidR="00A769AA">
              <w:rPr>
                <w:noProof/>
                <w:webHidden/>
              </w:rPr>
              <w:tab/>
            </w:r>
            <w:r w:rsidR="00A769AA">
              <w:rPr>
                <w:noProof/>
                <w:webHidden/>
              </w:rPr>
              <w:fldChar w:fldCharType="begin"/>
            </w:r>
            <w:r w:rsidR="00A769AA">
              <w:rPr>
                <w:noProof/>
                <w:webHidden/>
              </w:rPr>
              <w:instrText xml:space="preserve"> PAGEREF _Toc498092322 \h </w:instrText>
            </w:r>
            <w:r w:rsidR="00A769AA">
              <w:rPr>
                <w:noProof/>
                <w:webHidden/>
              </w:rPr>
            </w:r>
            <w:r w:rsidR="00A769AA">
              <w:rPr>
                <w:noProof/>
                <w:webHidden/>
              </w:rPr>
              <w:fldChar w:fldCharType="separate"/>
            </w:r>
            <w:r w:rsidR="00A769AA">
              <w:rPr>
                <w:noProof/>
                <w:webHidden/>
              </w:rPr>
              <w:t>3</w:t>
            </w:r>
            <w:r w:rsidR="00A769AA">
              <w:rPr>
                <w:noProof/>
                <w:webHidden/>
              </w:rPr>
              <w:fldChar w:fldCharType="end"/>
            </w:r>
          </w:hyperlink>
        </w:p>
        <w:p w:rsidR="00A769AA" w:rsidRDefault="00A769AA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092323" w:history="1">
            <w:r w:rsidRPr="00EC3C06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C3C06">
              <w:rPr>
                <w:rStyle w:val="Hipervnculo"/>
                <w:noProof/>
              </w:rPr>
              <w:t>MATRIZ DE TRAZABILIDAD DE CASOS DE USO VS REQUSITOS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9AA" w:rsidRDefault="00A769AA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092324" w:history="1">
            <w:r w:rsidRPr="00EC3C06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C3C06">
              <w:rPr>
                <w:rStyle w:val="Hipervnculo"/>
                <w:noProof/>
              </w:rPr>
              <w:t>MATRIZ DE TRAZABILIDAD DE CASOS DE USO VS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7719" w:rsidRPr="006D6B31" w:rsidRDefault="00877719" w:rsidP="006D6B31">
          <w:pPr>
            <w:jc w:val="both"/>
            <w:rPr>
              <w:sz w:val="22"/>
              <w:szCs w:val="22"/>
            </w:rPr>
          </w:pPr>
          <w:r w:rsidRPr="006D6B31">
            <w:rPr>
              <w:b/>
              <w:bCs/>
              <w:sz w:val="22"/>
              <w:szCs w:val="22"/>
              <w:lang w:val="es-ES"/>
            </w:rPr>
            <w:fldChar w:fldCharType="end"/>
          </w:r>
        </w:p>
      </w:sdtContent>
    </w:sdt>
    <w:p w:rsidR="00877719" w:rsidRPr="006D6B31" w:rsidRDefault="00877719" w:rsidP="006D6B31">
      <w:pPr>
        <w:spacing w:after="120"/>
        <w:jc w:val="both"/>
        <w:rPr>
          <w:rFonts w:ascii="Times" w:eastAsia="Times" w:hAnsi="Times" w:cs="Times"/>
          <w:b/>
          <w:color w:val="000000"/>
          <w:sz w:val="22"/>
          <w:szCs w:val="22"/>
        </w:rPr>
      </w:pPr>
    </w:p>
    <w:p w:rsidR="00930DE5" w:rsidRPr="006D6B31" w:rsidRDefault="00930DE5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  <w:bookmarkStart w:id="0" w:name="_GoBack"/>
      <w:bookmarkEnd w:id="0"/>
    </w:p>
    <w:p w:rsidR="00930DE5" w:rsidRPr="006D6B31" w:rsidRDefault="00930DE5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p w:rsidR="00877719" w:rsidRPr="006D6B31" w:rsidRDefault="00877719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p w:rsidR="00877719" w:rsidRPr="006D6B31" w:rsidRDefault="00877719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p w:rsidR="00877719" w:rsidRPr="006D6B31" w:rsidRDefault="00877719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p w:rsidR="00877719" w:rsidRPr="006D6B31" w:rsidRDefault="00877719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p w:rsidR="00877719" w:rsidRPr="006D6B31" w:rsidRDefault="00877719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p w:rsidR="00877719" w:rsidRPr="006D6B31" w:rsidRDefault="00877719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p w:rsidR="00877719" w:rsidRPr="006D6B31" w:rsidRDefault="00877719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p w:rsidR="00877719" w:rsidRPr="006D6B31" w:rsidRDefault="00877719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p w:rsidR="00877719" w:rsidRPr="006D6B31" w:rsidRDefault="00877719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p w:rsidR="00804E9C" w:rsidRPr="006D6B31" w:rsidRDefault="00804E9C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</w:p>
    <w:p w:rsidR="00106757" w:rsidRPr="006D6B31" w:rsidRDefault="00804E9C" w:rsidP="006D6B31">
      <w:pPr>
        <w:pStyle w:val="Ttulo1"/>
        <w:numPr>
          <w:ilvl w:val="0"/>
          <w:numId w:val="3"/>
        </w:numPr>
        <w:jc w:val="both"/>
        <w:rPr>
          <w:sz w:val="22"/>
          <w:szCs w:val="22"/>
        </w:rPr>
      </w:pPr>
      <w:bookmarkStart w:id="1" w:name="_Toc498092322"/>
      <w:r w:rsidRPr="006D6B31">
        <w:rPr>
          <w:sz w:val="22"/>
          <w:szCs w:val="22"/>
        </w:rPr>
        <w:lastRenderedPageBreak/>
        <w:t>DIAGRAMA DE CLASES</w:t>
      </w:r>
      <w:bookmarkEnd w:id="1"/>
    </w:p>
    <w:p w:rsidR="006D6B31" w:rsidRPr="006D6B31" w:rsidRDefault="003C5CEA" w:rsidP="006D6B31">
      <w:pPr>
        <w:ind w:left="36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9E11C97" wp14:editId="7C12BBD2">
            <wp:extent cx="5943600" cy="53644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5B" w:rsidRPr="006D6B31" w:rsidRDefault="00073A5B" w:rsidP="006D6B31">
      <w:pPr>
        <w:jc w:val="both"/>
        <w:rPr>
          <w:sz w:val="22"/>
          <w:szCs w:val="22"/>
        </w:rPr>
      </w:pPr>
    </w:p>
    <w:p w:rsidR="00073A5B" w:rsidRPr="006D6B31" w:rsidRDefault="00073A5B" w:rsidP="006D6B31">
      <w:pPr>
        <w:jc w:val="both"/>
        <w:rPr>
          <w:sz w:val="22"/>
          <w:szCs w:val="22"/>
        </w:rPr>
      </w:pPr>
    </w:p>
    <w:p w:rsidR="00106757" w:rsidRPr="006D6B31" w:rsidRDefault="00804E9C" w:rsidP="006D6B31">
      <w:pPr>
        <w:pStyle w:val="Ttulo1"/>
        <w:numPr>
          <w:ilvl w:val="0"/>
          <w:numId w:val="3"/>
        </w:numPr>
        <w:jc w:val="both"/>
        <w:rPr>
          <w:sz w:val="22"/>
          <w:szCs w:val="22"/>
        </w:rPr>
      </w:pPr>
      <w:bookmarkStart w:id="2" w:name="_Toc498092323"/>
      <w:r w:rsidRPr="006D6B31">
        <w:rPr>
          <w:sz w:val="22"/>
          <w:szCs w:val="22"/>
        </w:rPr>
        <w:t>MATRIZ DE TRAZABILIDAD DE CASOS DE USO VS REQUSITOS</w:t>
      </w:r>
      <w:bookmarkEnd w:id="2"/>
      <w:r w:rsidRPr="006D6B31">
        <w:rPr>
          <w:sz w:val="22"/>
          <w:szCs w:val="22"/>
        </w:rPr>
        <w:t xml:space="preserve"> </w:t>
      </w:r>
    </w:p>
    <w:p w:rsidR="006D6B31" w:rsidRPr="006D6B31" w:rsidRDefault="006D6B31" w:rsidP="006D6B31">
      <w:pPr>
        <w:jc w:val="both"/>
        <w:rPr>
          <w:sz w:val="22"/>
          <w:szCs w:val="22"/>
        </w:rPr>
      </w:pPr>
    </w:p>
    <w:p w:rsidR="006D6B31" w:rsidRPr="006D6B31" w:rsidRDefault="006D6B31" w:rsidP="006D6B31">
      <w:pPr>
        <w:ind w:left="360"/>
        <w:jc w:val="both"/>
        <w:rPr>
          <w:sz w:val="22"/>
          <w:szCs w:val="22"/>
        </w:rPr>
      </w:pPr>
      <w:r w:rsidRPr="006D6B31">
        <w:rPr>
          <w:noProof/>
          <w:sz w:val="22"/>
          <w:szCs w:val="22"/>
        </w:rPr>
        <w:drawing>
          <wp:inline distT="0" distB="0" distL="0" distR="0" wp14:anchorId="75BC67DD" wp14:editId="57E97DCC">
            <wp:extent cx="5612130" cy="11868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31" w:rsidRPr="006D6B31" w:rsidRDefault="006D6B31" w:rsidP="006D6B31">
      <w:pPr>
        <w:ind w:left="360"/>
        <w:jc w:val="both"/>
        <w:rPr>
          <w:sz w:val="22"/>
          <w:szCs w:val="22"/>
        </w:rPr>
      </w:pPr>
    </w:p>
    <w:p w:rsidR="00804E9C" w:rsidRPr="006D6B31" w:rsidRDefault="00804E9C" w:rsidP="006D6B31">
      <w:pPr>
        <w:pStyle w:val="Ttulo1"/>
        <w:numPr>
          <w:ilvl w:val="0"/>
          <w:numId w:val="3"/>
        </w:numPr>
        <w:jc w:val="both"/>
        <w:rPr>
          <w:sz w:val="22"/>
          <w:szCs w:val="22"/>
        </w:rPr>
      </w:pPr>
      <w:bookmarkStart w:id="3" w:name="_Toc498092324"/>
      <w:r w:rsidRPr="006D6B31">
        <w:rPr>
          <w:sz w:val="22"/>
          <w:szCs w:val="22"/>
        </w:rPr>
        <w:t>MATRIZ DE TRAZABILIDAD DE CASOS DE USO VS CLASES</w:t>
      </w:r>
      <w:bookmarkEnd w:id="3"/>
      <w:r w:rsidRPr="006D6B31">
        <w:rPr>
          <w:sz w:val="22"/>
          <w:szCs w:val="22"/>
        </w:rPr>
        <w:t xml:space="preserve"> </w:t>
      </w:r>
    </w:p>
    <w:p w:rsidR="00804E9C" w:rsidRPr="006D6B31" w:rsidRDefault="00804E9C" w:rsidP="006D6B31">
      <w:pPr>
        <w:jc w:val="both"/>
        <w:rPr>
          <w:sz w:val="22"/>
          <w:szCs w:val="22"/>
        </w:rPr>
      </w:pPr>
    </w:p>
    <w:p w:rsidR="006140B7" w:rsidRPr="006D6B31" w:rsidRDefault="003C5CEA" w:rsidP="006D6B31">
      <w:pPr>
        <w:spacing w:after="120"/>
        <w:jc w:val="both"/>
        <w:rPr>
          <w:rFonts w:ascii="Times" w:eastAsia="Times" w:hAnsi="Times" w:cs="Times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0DC7351" wp14:editId="74198C80">
            <wp:extent cx="6152273" cy="162877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330" cy="163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0B7" w:rsidRPr="006D6B31" w:rsidSect="00930DE5">
      <w:headerReference w:type="default" r:id="rId12"/>
      <w:footerReference w:type="default" r:id="rId13"/>
      <w:pgSz w:w="12240" w:h="15840"/>
      <w:pgMar w:top="1440" w:right="1440" w:bottom="1440" w:left="1440" w:header="0" w:footer="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846" w:rsidRDefault="00031846">
      <w:r>
        <w:separator/>
      </w:r>
    </w:p>
  </w:endnote>
  <w:endnote w:type="continuationSeparator" w:id="0">
    <w:p w:rsidR="00031846" w:rsidRDefault="00031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120" w:rsidRDefault="00517120">
    <w:pPr>
      <w:spacing w:line="276" w:lineRule="auto"/>
    </w:pPr>
  </w:p>
  <w:tbl>
    <w:tblPr>
      <w:tblStyle w:val="ab"/>
      <w:tblW w:w="9485" w:type="dxa"/>
      <w:tblInd w:w="-115" w:type="dxa"/>
      <w:tblLayout w:type="fixed"/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517120">
      <w:tc>
        <w:tcPr>
          <w:tcW w:w="3161" w:type="dxa"/>
          <w:shd w:val="clear" w:color="auto" w:fill="FFFFFF"/>
        </w:tcPr>
        <w:p w:rsidR="00517120" w:rsidRDefault="00517120">
          <w:pPr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shd w:val="clear" w:color="auto" w:fill="FFFFFF"/>
        </w:tcPr>
        <w:p w:rsidR="00517120" w:rsidRDefault="00804E9C" w:rsidP="00804E9C">
          <w:pPr>
            <w:contextualSpacing w:val="0"/>
            <w:jc w:val="center"/>
          </w:pPr>
          <w:r>
            <w:t>SES</w:t>
          </w:r>
          <w:r w:rsidR="00517120">
            <w:t>, 2017-1</w:t>
          </w:r>
        </w:p>
      </w:tc>
      <w:tc>
        <w:tcPr>
          <w:tcW w:w="3162" w:type="dxa"/>
          <w:shd w:val="clear" w:color="auto" w:fill="FFFFFF"/>
        </w:tcPr>
        <w:p w:rsidR="00517120" w:rsidRDefault="00517120">
          <w:pPr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769AA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769AA">
            <w:rPr>
              <w:noProof/>
            </w:rPr>
            <w:t>4</w:t>
          </w:r>
          <w:r>
            <w:fldChar w:fldCharType="end"/>
          </w:r>
        </w:p>
      </w:tc>
    </w:tr>
  </w:tbl>
  <w:p w:rsidR="00517120" w:rsidRDefault="00517120">
    <w:pPr>
      <w:tabs>
        <w:tab w:val="center" w:pos="4320"/>
        <w:tab w:val="right" w:pos="8640"/>
      </w:tabs>
      <w:spacing w:after="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846" w:rsidRDefault="00031846">
      <w:r>
        <w:separator/>
      </w:r>
    </w:p>
  </w:footnote>
  <w:footnote w:type="continuationSeparator" w:id="0">
    <w:p w:rsidR="00031846" w:rsidRDefault="00031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120" w:rsidRDefault="00517120">
    <w:pPr>
      <w:spacing w:before="720" w:line="276" w:lineRule="auto"/>
      <w:rPr>
        <w:rFonts w:ascii="Times" w:eastAsia="Times" w:hAnsi="Times" w:cs="Times"/>
        <w:color w:val="000000"/>
      </w:rPr>
    </w:pPr>
  </w:p>
  <w:tbl>
    <w:tblPr>
      <w:tblStyle w:val="aa"/>
      <w:tblW w:w="9944" w:type="dxa"/>
      <w:tblInd w:w="-20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Layout w:type="fixed"/>
      <w:tblLook w:val="0000" w:firstRow="0" w:lastRow="0" w:firstColumn="0" w:lastColumn="0" w:noHBand="0" w:noVBand="0"/>
    </w:tblPr>
    <w:tblGrid>
      <w:gridCol w:w="6379"/>
      <w:gridCol w:w="3565"/>
    </w:tblGrid>
    <w:tr w:rsidR="00517120" w:rsidTr="00877719">
      <w:trPr>
        <w:trHeight w:val="280"/>
      </w:trPr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517120" w:rsidRDefault="00162285">
          <w:pPr>
            <w:contextualSpacing w:val="0"/>
          </w:pPr>
          <w:r>
            <w:t>SWGF</w:t>
          </w:r>
        </w:p>
      </w:tc>
      <w:tc>
        <w:tcPr>
          <w:tcW w:w="3565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517120" w:rsidRDefault="00517120">
          <w:pPr>
            <w:tabs>
              <w:tab w:val="left" w:pos="1135"/>
            </w:tabs>
            <w:spacing w:before="40"/>
            <w:ind w:right="68"/>
            <w:contextualSpacing w:val="0"/>
          </w:pPr>
          <w:r>
            <w:t xml:space="preserve"> </w:t>
          </w:r>
        </w:p>
      </w:tc>
    </w:tr>
    <w:tr w:rsidR="00517120" w:rsidTr="00877719">
      <w:trPr>
        <w:trHeight w:val="280"/>
      </w:trPr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517120" w:rsidRDefault="003C5CEA">
          <w:pPr>
            <w:contextualSpacing w:val="0"/>
          </w:pPr>
          <w:r>
            <w:t>Documento</w:t>
          </w:r>
          <w:r w:rsidR="00162285">
            <w:t xml:space="preserve"> de </w:t>
          </w:r>
          <w:r>
            <w:t>Análisis</w:t>
          </w:r>
        </w:p>
      </w:tc>
      <w:tc>
        <w:tcPr>
          <w:tcW w:w="3565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517120" w:rsidRDefault="00517120" w:rsidP="00162285">
          <w:pPr>
            <w:contextualSpacing w:val="0"/>
          </w:pPr>
          <w:r>
            <w:t xml:space="preserve">  Fecha: 1</w:t>
          </w:r>
          <w:r w:rsidR="00162285">
            <w:t>0</w:t>
          </w:r>
          <w:r>
            <w:t>/</w:t>
          </w:r>
          <w:r w:rsidR="00162285">
            <w:t>11</w:t>
          </w:r>
          <w:r>
            <w:t>/2017</w:t>
          </w:r>
        </w:p>
      </w:tc>
    </w:tr>
  </w:tbl>
  <w:p w:rsidR="00517120" w:rsidRDefault="00517120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4009F"/>
    <w:multiLevelType w:val="hybridMultilevel"/>
    <w:tmpl w:val="299E0F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E44E2"/>
    <w:multiLevelType w:val="hybridMultilevel"/>
    <w:tmpl w:val="9D30DBD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234E6C"/>
    <w:multiLevelType w:val="multilevel"/>
    <w:tmpl w:val="9B9C20B2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strike w:val="0"/>
        <w:dstrike w:val="0"/>
        <w:sz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2F46A04"/>
    <w:multiLevelType w:val="multilevel"/>
    <w:tmpl w:val="DE18C874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strike w:val="0"/>
        <w:dstrike w:val="0"/>
        <w:sz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C2F17C6"/>
    <w:multiLevelType w:val="multilevel"/>
    <w:tmpl w:val="5DD07868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strike w:val="0"/>
        <w:dstrike w:val="0"/>
        <w:sz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DA93BBB"/>
    <w:multiLevelType w:val="multilevel"/>
    <w:tmpl w:val="58AA034C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strike w:val="0"/>
        <w:dstrike w:val="0"/>
        <w:sz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F281BE6"/>
    <w:multiLevelType w:val="multilevel"/>
    <w:tmpl w:val="057E14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FCC25DC"/>
    <w:multiLevelType w:val="hybridMultilevel"/>
    <w:tmpl w:val="38B0269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C15AE2"/>
    <w:multiLevelType w:val="multilevel"/>
    <w:tmpl w:val="A54CFB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0742969"/>
    <w:multiLevelType w:val="multilevel"/>
    <w:tmpl w:val="A5F09ACC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strike w:val="0"/>
        <w:dstrike w:val="0"/>
        <w:sz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8FD05C3"/>
    <w:multiLevelType w:val="multilevel"/>
    <w:tmpl w:val="5A7E2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FC23E5A"/>
    <w:multiLevelType w:val="multilevel"/>
    <w:tmpl w:val="BC42D4C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bullet"/>
      <w:lvlText w:val="-"/>
      <w:lvlJc w:val="left"/>
      <w:pPr>
        <w:ind w:left="1728" w:firstLine="1080"/>
      </w:pPr>
      <w:rPr>
        <w:rFonts w:ascii="Arial" w:hAnsi="Arial" w:cs="Arial" w:hint="default"/>
        <w:b w:val="0"/>
        <w:sz w:val="24"/>
      </w:rPr>
    </w:lvl>
    <w:lvl w:ilvl="4">
      <w:start w:val="1"/>
      <w:numFmt w:val="bullet"/>
      <w:lvlText w:val="●"/>
      <w:lvlJc w:val="left"/>
      <w:pPr>
        <w:ind w:left="2232" w:firstLine="1440"/>
      </w:pPr>
      <w:rPr>
        <w:rFonts w:ascii="Arial" w:hAnsi="Arial" w:cs="Arial" w:hint="default"/>
      </w:r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2" w15:restartNumberingAfterBreak="0">
    <w:nsid w:val="711B7095"/>
    <w:multiLevelType w:val="multilevel"/>
    <w:tmpl w:val="B3008188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strike w:val="0"/>
        <w:dstrike w:val="0"/>
        <w:sz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77C63989"/>
    <w:multiLevelType w:val="multilevel"/>
    <w:tmpl w:val="BC42D4C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bullet"/>
      <w:lvlText w:val="-"/>
      <w:lvlJc w:val="left"/>
      <w:pPr>
        <w:ind w:left="1728" w:firstLine="1080"/>
      </w:pPr>
      <w:rPr>
        <w:rFonts w:ascii="Arial" w:hAnsi="Arial" w:cs="Arial" w:hint="default"/>
        <w:b w:val="0"/>
        <w:sz w:val="24"/>
      </w:rPr>
    </w:lvl>
    <w:lvl w:ilvl="4">
      <w:start w:val="1"/>
      <w:numFmt w:val="bullet"/>
      <w:lvlText w:val="●"/>
      <w:lvlJc w:val="left"/>
      <w:pPr>
        <w:ind w:left="2232" w:firstLine="1440"/>
      </w:pPr>
      <w:rPr>
        <w:rFonts w:ascii="Arial" w:hAnsi="Arial" w:cs="Arial" w:hint="default"/>
      </w:r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4" w15:restartNumberingAfterBreak="0">
    <w:nsid w:val="78A81AC0"/>
    <w:multiLevelType w:val="multilevel"/>
    <w:tmpl w:val="FDC29D76"/>
    <w:lvl w:ilvl="0">
      <w:start w:val="1"/>
      <w:numFmt w:val="decimal"/>
      <w:lvlText w:val="%1."/>
      <w:lvlJc w:val="left"/>
      <w:pPr>
        <w:ind w:left="720" w:firstLine="360"/>
      </w:pPr>
      <w:rPr>
        <w:rFonts w:ascii="Arial" w:hAnsi="Arial"/>
        <w:strike w:val="0"/>
        <w:dstrike w:val="0"/>
        <w:sz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7D84159A"/>
    <w:multiLevelType w:val="multilevel"/>
    <w:tmpl w:val="F34EBE28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strike w:val="0"/>
        <w:dstrike w:val="0"/>
        <w:sz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7"/>
  </w:num>
  <w:num w:numId="5">
    <w:abstractNumId w:val="1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6757"/>
    <w:rsid w:val="00031846"/>
    <w:rsid w:val="00073105"/>
    <w:rsid w:val="00073A5B"/>
    <w:rsid w:val="00094EF7"/>
    <w:rsid w:val="00106757"/>
    <w:rsid w:val="00116CEC"/>
    <w:rsid w:val="00145238"/>
    <w:rsid w:val="00152EF9"/>
    <w:rsid w:val="00162285"/>
    <w:rsid w:val="002202F7"/>
    <w:rsid w:val="00270021"/>
    <w:rsid w:val="002775AC"/>
    <w:rsid w:val="002F0F65"/>
    <w:rsid w:val="003C5CEA"/>
    <w:rsid w:val="00403BF3"/>
    <w:rsid w:val="00407ADF"/>
    <w:rsid w:val="00517120"/>
    <w:rsid w:val="005204AA"/>
    <w:rsid w:val="00591CB9"/>
    <w:rsid w:val="006140B7"/>
    <w:rsid w:val="006D6B31"/>
    <w:rsid w:val="00796BDC"/>
    <w:rsid w:val="007C5CDD"/>
    <w:rsid w:val="00804E9C"/>
    <w:rsid w:val="00817A86"/>
    <w:rsid w:val="00872D12"/>
    <w:rsid w:val="00877719"/>
    <w:rsid w:val="008939E4"/>
    <w:rsid w:val="00930DE5"/>
    <w:rsid w:val="00945E44"/>
    <w:rsid w:val="009D4A95"/>
    <w:rsid w:val="00A01829"/>
    <w:rsid w:val="00A63D7C"/>
    <w:rsid w:val="00A769AA"/>
    <w:rsid w:val="00B154BF"/>
    <w:rsid w:val="00B539FE"/>
    <w:rsid w:val="00B56130"/>
    <w:rsid w:val="00C46C6D"/>
    <w:rsid w:val="00D51854"/>
    <w:rsid w:val="00D8298F"/>
    <w:rsid w:val="00DE4F68"/>
    <w:rsid w:val="00DF33D5"/>
    <w:rsid w:val="00EE1398"/>
    <w:rsid w:val="00F57627"/>
    <w:rsid w:val="00F74BC4"/>
    <w:rsid w:val="00F9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3DEE"/>
  <w15:docId w15:val="{153AAC96-8899-46F8-BA32-8959C85E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A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EE1398"/>
  </w:style>
  <w:style w:type="paragraph" w:styleId="Ttulo1">
    <w:name w:val="heading 1"/>
    <w:basedOn w:val="Normal"/>
    <w:next w:val="Normal"/>
    <w:pPr>
      <w:keepNext/>
      <w:spacing w:before="120" w:after="60"/>
      <w:ind w:left="360" w:hanging="3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ind w:left="144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0D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D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30D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0DE5"/>
  </w:style>
  <w:style w:type="paragraph" w:styleId="Piedepgina">
    <w:name w:val="footer"/>
    <w:basedOn w:val="Normal"/>
    <w:link w:val="PiedepginaCar"/>
    <w:uiPriority w:val="99"/>
    <w:unhideWhenUsed/>
    <w:rsid w:val="00930D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DE5"/>
  </w:style>
  <w:style w:type="paragraph" w:styleId="Sinespaciado">
    <w:name w:val="No Spacing"/>
    <w:link w:val="SinespaciadoCar"/>
    <w:uiPriority w:val="1"/>
    <w:qFormat/>
    <w:rsid w:val="00930DE5"/>
    <w:pPr>
      <w:widowControl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0DE5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30DE5"/>
    <w:pPr>
      <w:keepLines/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8777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7719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87771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unhideWhenUsed/>
    <w:rsid w:val="009D4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4E9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EE1398"/>
    <w:rPr>
      <w:rFonts w:ascii="Arial" w:eastAsia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FAB9F1-F07B-4BDD-9020-DC71DF0CB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ANALISIS</vt:lpstr>
    </vt:vector>
  </TitlesOfParts>
  <Company>UNMSM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ANALISIS</dc:title>
  <dc:subject>“SWGF”</dc:subject>
  <dc:creator>assi</dc:creator>
  <cp:lastModifiedBy>Takeshi Santiago Farro Hinoshita</cp:lastModifiedBy>
  <cp:revision>7</cp:revision>
  <dcterms:created xsi:type="dcterms:W3CDTF">2017-06-11T23:55:00Z</dcterms:created>
  <dcterms:modified xsi:type="dcterms:W3CDTF">2017-11-10T20:49:00Z</dcterms:modified>
</cp:coreProperties>
</file>