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Front End Technologies Week 11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b w:val="1"/>
        </w:rPr>
      </w:pPr>
      <w:r w:rsidDel="00000000" w:rsidR="00000000" w:rsidRPr="00000000">
        <w:rPr>
          <w:b w:val="1"/>
          <w:rtl w:val="0"/>
        </w:rPr>
        <w:t xml:space="preserve">Coding Steps: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any of the tools you’ve worked with so far, create a game of tic-tac-toe.</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heading should say whether it is X’s or O’s turn and change with each move made.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tic-tac-toe grid using your HTML element of choice. When a cell in the grid is clicked, an X or O should appear in that spot depending on whose turn it is.</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button should be available to clear the grid and restart the game.</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player has won, or the board is full and the game results in a draw, a Bootstrap alert or similar Bootstrap component should appear across the screen announcing the winner.</w:t>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Screenshots of Code:</w:t>
      </w:r>
    </w:p>
    <w:p w:rsidR="00000000" w:rsidDel="00000000" w:rsidP="00000000" w:rsidRDefault="00000000" w:rsidRPr="00000000" w14:paraId="0000001C">
      <w:pPr>
        <w:rPr>
          <w:b w:val="1"/>
        </w:rPr>
      </w:pPr>
      <w:r w:rsidDel="00000000" w:rsidR="00000000" w:rsidRPr="00000000">
        <w:rPr>
          <w:b w:val="1"/>
        </w:rPr>
        <w:drawing>
          <wp:inline distB="114300" distT="114300" distL="114300" distR="114300">
            <wp:extent cx="5943600" cy="32385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Pr>
        <w:drawing>
          <wp:inline distB="114300" distT="114300" distL="114300" distR="114300">
            <wp:extent cx="5943600" cy="3238500"/>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5943600" cy="32385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Pr>
        <w:drawing>
          <wp:inline distB="114300" distT="114300" distL="114300" distR="114300">
            <wp:extent cx="5943600" cy="32385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943600" cy="32385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Pr>
        <w:drawing>
          <wp:inline distB="114300" distT="114300" distL="114300" distR="114300">
            <wp:extent cx="5943600" cy="3238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Screenshots of Running Application:</w:t>
      </w:r>
    </w:p>
    <w:p w:rsidR="00000000" w:rsidDel="00000000" w:rsidP="00000000" w:rsidRDefault="00000000" w:rsidRPr="00000000" w14:paraId="00000023">
      <w:pPr>
        <w:rPr>
          <w:b w:val="1"/>
        </w:rPr>
      </w:pPr>
      <w:r w:rsidDel="00000000" w:rsidR="00000000" w:rsidRPr="00000000">
        <w:rPr>
          <w:b w:val="1"/>
        </w:rPr>
        <w:drawing>
          <wp:inline distB="114300" distT="114300" distL="114300" distR="114300">
            <wp:extent cx="5943600" cy="28829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Pr>
        <w:drawing>
          <wp:inline distB="114300" distT="114300" distL="114300" distR="114300">
            <wp:extent cx="5943600" cy="28829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Pr>
        <w:drawing>
          <wp:inline distB="114300" distT="114300" distL="114300" distR="114300">
            <wp:extent cx="5943600" cy="28829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URL to GitHub Repository:</w:t>
      </w:r>
    </w:p>
    <w:p w:rsidR="00000000" w:rsidDel="00000000" w:rsidP="00000000" w:rsidRDefault="00000000" w:rsidRPr="00000000" w14:paraId="00000027">
      <w:pPr>
        <w:rPr/>
      </w:pPr>
      <w:r w:rsidDel="00000000" w:rsidR="00000000" w:rsidRPr="00000000">
        <w:rPr>
          <w:rtl w:val="0"/>
        </w:rPr>
        <w:t xml:space="preserve">https://github.com/Guzzler829/week-11</w:t>
      </w:r>
    </w:p>
    <w:sectPr>
      <w:headerReference r:id="rId15" w:type="default"/>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Black" w:cs="Arial Black" w:eastAsia="Arial Black" w:hAnsi="Arial Black"/>
        <w:b w:val="1"/>
        <w:i w:val="1"/>
        <w:smallCaps w:val="0"/>
        <w:strike w:val="0"/>
        <w:color w:val="343232"/>
        <w:sz w:val="60"/>
        <w:szCs w:val="60"/>
        <w:u w:val="none"/>
        <w:shd w:fill="auto" w:val="clear"/>
        <w:vertAlign w:val="baseline"/>
      </w:rPr>
      <w:drawing>
        <wp:inline distB="0" distT="0" distL="0" distR="0">
          <wp:extent cx="5943600" cy="723900"/>
          <wp:effectExtent b="0" l="0" r="0" t="0"/>
          <wp:docPr descr="Promineo Tech Logo" id="6" name="image5.png"/>
          <a:graphic>
            <a:graphicData uri="http://schemas.openxmlformats.org/drawingml/2006/picture">
              <pic:pic>
                <pic:nvPicPr>
                  <pic:cNvPr descr="Promineo Tech Logo" id="0" name="image5.png"/>
                  <pic:cNvPicPr preferRelativeResize="0"/>
                </pic:nvPicPr>
                <pic:blipFill>
                  <a:blip r:embed="rId1"/>
                  <a:srcRect b="0" l="0" r="0" t="0"/>
                  <a:stretch>
                    <a:fillRect/>
                  </a:stretch>
                </pic:blipFill>
                <pic:spPr>
                  <a:xfrm>
                    <a:off x="0" y="0"/>
                    <a:ext cx="5943600" cy="7239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eader" Target="header1.xml"/><Relationship Id="rId14" Type="http://schemas.openxmlformats.org/officeDocument/2006/relationships/image" Target="media/image6.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