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DD40E" w14:textId="01433B3F" w:rsidR="00AC702A" w:rsidRPr="001E0191" w:rsidRDefault="00AA3E6D" w:rsidP="00C11D09">
      <w:pPr>
        <w:rPr>
          <w:b/>
          <w:bCs/>
          <w:color w:val="179AB9"/>
          <w:sz w:val="32"/>
          <w:szCs w:val="32"/>
          <w:lang w:val="en-US"/>
        </w:rPr>
      </w:pPr>
      <w:r w:rsidRPr="001E0191">
        <w:rPr>
          <w:b/>
          <w:bCs/>
          <w:color w:val="179AB9"/>
          <w:sz w:val="32"/>
          <w:szCs w:val="32"/>
          <w:lang w:val="en-US"/>
        </w:rPr>
        <w:t>TLens</w:t>
      </w:r>
      <w:proofErr w:type="gramStart"/>
      <w:r w:rsidRPr="001E0191">
        <w:rPr>
          <w:b/>
          <w:bCs/>
          <w:color w:val="179AB9"/>
          <w:sz w:val="32"/>
          <w:szCs w:val="32"/>
          <w:lang w:val="en-US"/>
        </w:rPr>
        <w:t>:</w:t>
      </w:r>
      <w:r w:rsidR="003E7DD6" w:rsidRPr="001E0191">
        <w:rPr>
          <w:lang w:val="en-US"/>
        </w:rPr>
        <w:t xml:space="preserve">  </w:t>
      </w:r>
      <w:r w:rsidR="00962C79" w:rsidRPr="001E0191">
        <w:rPr>
          <w:b/>
          <w:bCs/>
          <w:color w:val="179AB9"/>
          <w:sz w:val="32"/>
          <w:szCs w:val="32"/>
          <w:lang w:val="en-US"/>
        </w:rPr>
        <w:t>IoT</w:t>
      </w:r>
      <w:proofErr w:type="gramEnd"/>
      <w:r w:rsidR="00962C79" w:rsidRPr="001E0191">
        <w:rPr>
          <w:b/>
          <w:bCs/>
          <w:color w:val="179AB9"/>
          <w:sz w:val="32"/>
          <w:szCs w:val="32"/>
          <w:lang w:val="en-US"/>
        </w:rPr>
        <w:t xml:space="preserve"> Glasses for Text Projection in Assistive Communication</w:t>
      </w:r>
    </w:p>
    <w:p w14:paraId="737C4912" w14:textId="29ED2DFB" w:rsidR="00AB3559" w:rsidRPr="001E0191" w:rsidRDefault="006A35B9" w:rsidP="0084275C">
      <w:pPr>
        <w:spacing w:before="240" w:after="0" w:line="240" w:lineRule="auto"/>
        <w:ind w:left="-284"/>
        <w:rPr>
          <w:i/>
          <w:iCs/>
          <w:sz w:val="28"/>
          <w:szCs w:val="28"/>
        </w:rPr>
      </w:pPr>
      <w:r w:rsidRPr="001E0191">
        <w:rPr>
          <w:i/>
          <w:iCs/>
          <w:sz w:val="28"/>
          <w:szCs w:val="28"/>
        </w:rPr>
        <w:t>TLens</w:t>
      </w:r>
      <w:r w:rsidR="003E7DD6" w:rsidRPr="001E0191">
        <w:rPr>
          <w:i/>
          <w:iCs/>
          <w:sz w:val="28"/>
          <w:szCs w:val="28"/>
        </w:rPr>
        <w:t xml:space="preserve">: </w:t>
      </w:r>
      <w:r w:rsidR="00962C79">
        <w:rPr>
          <w:i/>
          <w:iCs/>
          <w:sz w:val="28"/>
          <w:szCs w:val="28"/>
        </w:rPr>
        <w:t>Óculos IoT de Projeção de Texto para Comunicação Assistiva</w:t>
      </w:r>
    </w:p>
    <w:p w14:paraId="54266127" w14:textId="2575DCF6" w:rsidR="00AA3E6D" w:rsidRPr="00A41A11" w:rsidRDefault="006A35B9" w:rsidP="00AA3E6D">
      <w:pPr>
        <w:spacing w:before="240" w:after="0" w:line="240" w:lineRule="auto"/>
        <w:ind w:left="-284"/>
        <w:rPr>
          <w:i/>
          <w:iCs/>
          <w:sz w:val="28"/>
          <w:szCs w:val="28"/>
        </w:rPr>
      </w:pPr>
      <w:r w:rsidRPr="00A41A11">
        <w:rPr>
          <w:i/>
          <w:iCs/>
          <w:sz w:val="28"/>
          <w:szCs w:val="28"/>
        </w:rPr>
        <w:t>TLens:</w:t>
      </w:r>
      <w:r w:rsidR="003E7DD6">
        <w:rPr>
          <w:i/>
          <w:iCs/>
          <w:sz w:val="28"/>
          <w:szCs w:val="28"/>
        </w:rPr>
        <w:t xml:space="preserve"> </w:t>
      </w:r>
      <w:r w:rsidR="003E7DD6" w:rsidRPr="003E7DD6">
        <w:rPr>
          <w:i/>
          <w:iCs/>
          <w:sz w:val="28"/>
          <w:szCs w:val="28"/>
        </w:rPr>
        <w:t xml:space="preserve">Gafas IoT de </w:t>
      </w:r>
      <w:proofErr w:type="spellStart"/>
      <w:r w:rsidR="003E7DD6" w:rsidRPr="003E7DD6">
        <w:rPr>
          <w:i/>
          <w:iCs/>
          <w:sz w:val="28"/>
          <w:szCs w:val="28"/>
        </w:rPr>
        <w:t>Proyección</w:t>
      </w:r>
      <w:proofErr w:type="spellEnd"/>
      <w:r w:rsidR="003E7DD6" w:rsidRPr="003E7DD6">
        <w:rPr>
          <w:i/>
          <w:iCs/>
          <w:sz w:val="28"/>
          <w:szCs w:val="28"/>
        </w:rPr>
        <w:t xml:space="preserve"> de Texto para </w:t>
      </w:r>
      <w:proofErr w:type="spellStart"/>
      <w:r w:rsidR="003E7DD6" w:rsidRPr="003E7DD6">
        <w:rPr>
          <w:i/>
          <w:iCs/>
          <w:sz w:val="28"/>
          <w:szCs w:val="28"/>
        </w:rPr>
        <w:t>la</w:t>
      </w:r>
      <w:proofErr w:type="spellEnd"/>
      <w:r w:rsidR="003E7DD6" w:rsidRPr="003E7DD6">
        <w:rPr>
          <w:i/>
          <w:iCs/>
          <w:sz w:val="28"/>
          <w:szCs w:val="28"/>
        </w:rPr>
        <w:t xml:space="preserve"> </w:t>
      </w:r>
      <w:proofErr w:type="spellStart"/>
      <w:r w:rsidR="003E7DD6" w:rsidRPr="003E7DD6">
        <w:rPr>
          <w:i/>
          <w:iCs/>
          <w:sz w:val="28"/>
          <w:szCs w:val="28"/>
        </w:rPr>
        <w:t>Comunicación</w:t>
      </w:r>
      <w:proofErr w:type="spellEnd"/>
      <w:r w:rsidR="003E7DD6" w:rsidRPr="003E7DD6">
        <w:rPr>
          <w:i/>
          <w:iCs/>
          <w:sz w:val="28"/>
          <w:szCs w:val="28"/>
        </w:rPr>
        <w:t xml:space="preserve"> </w:t>
      </w:r>
      <w:proofErr w:type="spellStart"/>
      <w:r w:rsidR="003E7DD6" w:rsidRPr="003E7DD6">
        <w:rPr>
          <w:i/>
          <w:iCs/>
          <w:sz w:val="28"/>
          <w:szCs w:val="28"/>
        </w:rPr>
        <w:t>Asistiva</w:t>
      </w:r>
      <w:proofErr w:type="spellEnd"/>
    </w:p>
    <w:p w14:paraId="33F9D355" w14:textId="5F69EF61" w:rsidR="00042C60" w:rsidRPr="00042C60" w:rsidRDefault="00042C60" w:rsidP="0084275C">
      <w:pPr>
        <w:spacing w:before="240" w:after="0" w:line="240" w:lineRule="auto"/>
        <w:ind w:left="-284"/>
        <w:rPr>
          <w:i/>
          <w:iCs/>
          <w:sz w:val="28"/>
          <w:szCs w:val="28"/>
          <w:lang w:val="es-ES"/>
        </w:rPr>
      </w:pPr>
    </w:p>
    <w:p w14:paraId="7B69FCAD" w14:textId="77777777" w:rsidR="003F3A8E" w:rsidRPr="00042C60" w:rsidRDefault="003F3A8E" w:rsidP="00042C60">
      <w:pPr>
        <w:spacing w:after="0" w:line="240" w:lineRule="auto"/>
        <w:rPr>
          <w:i/>
          <w:iCs/>
          <w:sz w:val="24"/>
          <w:szCs w:val="24"/>
          <w:lang w:val="es-ES"/>
        </w:rPr>
      </w:pPr>
    </w:p>
    <w:p w14:paraId="69924ECF" w14:textId="77777777" w:rsidR="003F3A8E" w:rsidRPr="00042C60" w:rsidRDefault="003F3A8E" w:rsidP="003F3A8E">
      <w:pPr>
        <w:spacing w:after="0" w:line="240" w:lineRule="auto"/>
        <w:ind w:left="-284"/>
        <w:rPr>
          <w:i/>
          <w:iCs/>
          <w:sz w:val="24"/>
          <w:szCs w:val="24"/>
          <w:lang w:val="es-ES"/>
        </w:rPr>
      </w:pPr>
    </w:p>
    <w:p w14:paraId="4357798F" w14:textId="18C76825" w:rsidR="00AC702A" w:rsidRPr="00AC702A" w:rsidRDefault="00A53B18" w:rsidP="004B636A">
      <w:pPr>
        <w:spacing w:after="0" w:line="240" w:lineRule="auto"/>
        <w:ind w:left="-426" w:right="-287"/>
        <w:jc w:val="right"/>
        <w:rPr>
          <w:b/>
          <w:bCs/>
        </w:rPr>
      </w:pPr>
      <w:r>
        <w:rPr>
          <w:b/>
          <w:bCs/>
        </w:rPr>
        <w:t>Cássio Egídio Gomes Vicente</w:t>
      </w:r>
    </w:p>
    <w:p w14:paraId="1C7C4184" w14:textId="77777777" w:rsidR="00701D0B" w:rsidRPr="00614E42" w:rsidRDefault="00701D0B" w:rsidP="00701D0B">
      <w:pPr>
        <w:spacing w:after="0" w:line="240" w:lineRule="auto"/>
        <w:ind w:left="-426" w:right="-287"/>
        <w:jc w:val="right"/>
        <w:rPr>
          <w:i/>
          <w:iCs/>
          <w:sz w:val="20"/>
          <w:szCs w:val="20"/>
        </w:rPr>
      </w:pPr>
      <w:r>
        <w:rPr>
          <w:i/>
          <w:iCs/>
          <w:sz w:val="20"/>
          <w:szCs w:val="20"/>
        </w:rPr>
        <w:t>Cassio.vicente@etec.sp.gov.br</w:t>
      </w:r>
    </w:p>
    <w:p w14:paraId="2468C4CB" w14:textId="2B319BA6" w:rsidR="00AC702A" w:rsidRPr="00861AAA" w:rsidRDefault="00AC702A" w:rsidP="004B636A">
      <w:pPr>
        <w:spacing w:after="0" w:line="240" w:lineRule="auto"/>
        <w:ind w:left="-426" w:right="-287"/>
        <w:jc w:val="right"/>
        <w:rPr>
          <w:sz w:val="16"/>
          <w:szCs w:val="16"/>
        </w:rPr>
      </w:pPr>
    </w:p>
    <w:p w14:paraId="625257A4" w14:textId="706ED4B8" w:rsidR="00AC702A" w:rsidRPr="00AC702A" w:rsidRDefault="00A53B18" w:rsidP="004B636A">
      <w:pPr>
        <w:spacing w:after="0" w:line="240" w:lineRule="auto"/>
        <w:ind w:left="-426" w:right="-287"/>
        <w:jc w:val="right"/>
        <w:rPr>
          <w:b/>
          <w:bCs/>
        </w:rPr>
      </w:pPr>
      <w:r>
        <w:rPr>
          <w:b/>
          <w:bCs/>
        </w:rPr>
        <w:t>Gabriel Anjos de Almeida</w:t>
      </w:r>
    </w:p>
    <w:p w14:paraId="6FC72394" w14:textId="77777777" w:rsidR="00701D0B" w:rsidRPr="00614E42" w:rsidRDefault="00701D0B" w:rsidP="00701D0B">
      <w:pPr>
        <w:spacing w:after="0" w:line="240" w:lineRule="auto"/>
        <w:ind w:left="-426" w:right="-287"/>
        <w:jc w:val="right"/>
        <w:rPr>
          <w:i/>
          <w:iCs/>
          <w:sz w:val="20"/>
          <w:szCs w:val="20"/>
        </w:rPr>
      </w:pPr>
      <w:r w:rsidRPr="001B5F39">
        <w:rPr>
          <w:i/>
          <w:iCs/>
          <w:sz w:val="20"/>
          <w:szCs w:val="20"/>
        </w:rPr>
        <w:t>gabriel.almeida338@etec.sp.gov.br</w:t>
      </w:r>
    </w:p>
    <w:p w14:paraId="482EED02" w14:textId="77777777" w:rsidR="00AC702A" w:rsidRPr="00861AAA" w:rsidRDefault="00AC702A" w:rsidP="004B636A">
      <w:pPr>
        <w:spacing w:after="0" w:line="240" w:lineRule="auto"/>
        <w:ind w:left="-426" w:right="-287"/>
        <w:jc w:val="right"/>
        <w:rPr>
          <w:sz w:val="16"/>
          <w:szCs w:val="16"/>
        </w:rPr>
      </w:pPr>
    </w:p>
    <w:p w14:paraId="721CB03A" w14:textId="6478F891" w:rsidR="00AC702A" w:rsidRPr="00AC702A" w:rsidRDefault="00A53B18" w:rsidP="004B636A">
      <w:pPr>
        <w:spacing w:after="0" w:line="240" w:lineRule="auto"/>
        <w:ind w:left="-426" w:right="-287"/>
        <w:jc w:val="right"/>
        <w:rPr>
          <w:b/>
          <w:bCs/>
        </w:rPr>
      </w:pPr>
      <w:r>
        <w:rPr>
          <w:b/>
          <w:bCs/>
        </w:rPr>
        <w:t>Guilherme Vinicius de Oliveira</w:t>
      </w:r>
    </w:p>
    <w:p w14:paraId="31405FF1" w14:textId="77777777" w:rsidR="00701D0B" w:rsidRPr="00614E42" w:rsidRDefault="00701D0B" w:rsidP="00701D0B">
      <w:pPr>
        <w:spacing w:after="0" w:line="240" w:lineRule="auto"/>
        <w:ind w:left="-426" w:right="-287"/>
        <w:jc w:val="right"/>
        <w:rPr>
          <w:i/>
          <w:iCs/>
          <w:sz w:val="20"/>
          <w:szCs w:val="20"/>
        </w:rPr>
      </w:pPr>
      <w:r w:rsidRPr="001B5F39">
        <w:rPr>
          <w:i/>
          <w:iCs/>
          <w:sz w:val="20"/>
          <w:szCs w:val="20"/>
        </w:rPr>
        <w:t>guilherme.oliveira1043@etec.sp.gov.br</w:t>
      </w:r>
    </w:p>
    <w:p w14:paraId="411EDA6C" w14:textId="77777777" w:rsidR="00AC702A" w:rsidRPr="00861AAA" w:rsidRDefault="00AC702A" w:rsidP="004B636A">
      <w:pPr>
        <w:spacing w:after="0" w:line="240" w:lineRule="auto"/>
        <w:ind w:left="-426" w:right="-287"/>
        <w:jc w:val="right"/>
        <w:rPr>
          <w:sz w:val="16"/>
          <w:szCs w:val="16"/>
        </w:rPr>
      </w:pPr>
    </w:p>
    <w:p w14:paraId="468B7D0E" w14:textId="27786C57" w:rsidR="006056C3" w:rsidRPr="006056C3" w:rsidRDefault="006056C3" w:rsidP="006056C3">
      <w:pPr>
        <w:spacing w:after="0" w:line="240" w:lineRule="auto"/>
        <w:ind w:left="-426" w:right="-287"/>
        <w:jc w:val="right"/>
        <w:rPr>
          <w:b/>
          <w:bCs/>
          <w:lang w:val="pt-PT"/>
        </w:rPr>
      </w:pPr>
      <w:r w:rsidRPr="006056C3">
        <w:rPr>
          <w:b/>
          <w:bCs/>
          <w:lang w:val="pt-PT"/>
        </w:rPr>
        <w:t>Jeferson Roberto de Lima</w:t>
      </w:r>
    </w:p>
    <w:p w14:paraId="704961D7" w14:textId="1968094F" w:rsidR="006056C3" w:rsidRPr="00BF67F1" w:rsidRDefault="006056C3" w:rsidP="006056C3">
      <w:pPr>
        <w:spacing w:after="0" w:line="240" w:lineRule="auto"/>
        <w:ind w:left="-426" w:right="-287"/>
        <w:jc w:val="right"/>
        <w:rPr>
          <w:i/>
          <w:iCs/>
          <w:sz w:val="20"/>
          <w:szCs w:val="20"/>
          <w:lang w:val="pt-PT"/>
        </w:rPr>
      </w:pPr>
      <w:r w:rsidRPr="00BF67F1">
        <w:rPr>
          <w:i/>
          <w:iCs/>
          <w:sz w:val="20"/>
          <w:szCs w:val="20"/>
          <w:lang w:val="pt-PT"/>
        </w:rPr>
        <w:t>jeferson.lima17@etec.sp.gov.br</w:t>
      </w:r>
    </w:p>
    <w:p w14:paraId="5A47F74D" w14:textId="7297352E" w:rsidR="00AC702A" w:rsidRPr="00614E42" w:rsidRDefault="00AC702A" w:rsidP="004B636A">
      <w:pPr>
        <w:spacing w:after="0" w:line="240" w:lineRule="auto"/>
        <w:ind w:left="-426" w:right="-287"/>
        <w:jc w:val="right"/>
        <w:rPr>
          <w:i/>
          <w:iCs/>
          <w:sz w:val="20"/>
          <w:szCs w:val="20"/>
        </w:rPr>
      </w:pPr>
    </w:p>
    <w:p w14:paraId="3A25378F" w14:textId="4027BC23" w:rsidR="005B152D" w:rsidRPr="00227C34" w:rsidRDefault="005B152D" w:rsidP="005B152D">
      <w:pPr>
        <w:spacing w:after="0" w:line="240" w:lineRule="auto"/>
        <w:ind w:left="-426" w:right="-287"/>
        <w:jc w:val="right"/>
        <w:rPr>
          <w:b/>
          <w:bCs/>
          <w:i/>
          <w:iCs/>
          <w:vertAlign w:val="superscript"/>
        </w:rPr>
      </w:pPr>
      <w:r w:rsidRPr="0072171F">
        <w:rPr>
          <w:b/>
          <w:bCs/>
          <w:i/>
          <w:iCs/>
        </w:rPr>
        <w:t>Rogério Bezerra Costa</w:t>
      </w:r>
    </w:p>
    <w:p w14:paraId="40D13C7F" w14:textId="77777777" w:rsidR="005B152D" w:rsidRPr="00BF67F1" w:rsidRDefault="005B152D" w:rsidP="005B152D">
      <w:pPr>
        <w:spacing w:after="0" w:line="240" w:lineRule="auto"/>
        <w:ind w:left="-426" w:right="-287"/>
        <w:jc w:val="right"/>
        <w:rPr>
          <w:sz w:val="20"/>
          <w:szCs w:val="20"/>
        </w:rPr>
      </w:pPr>
      <w:r w:rsidRPr="00BF67F1">
        <w:rPr>
          <w:sz w:val="20"/>
          <w:szCs w:val="20"/>
        </w:rPr>
        <w:t xml:space="preserve"> </w:t>
      </w:r>
      <w:hyperlink r:id="rId11" w:history="1">
        <w:r w:rsidRPr="00BF67F1">
          <w:rPr>
            <w:rStyle w:val="Hyperlink"/>
            <w:color w:val="auto"/>
            <w:sz w:val="20"/>
            <w:szCs w:val="20"/>
            <w:u w:val="none"/>
          </w:rPr>
          <w:t>rogerio.costa3@etec.sp.gov.br</w:t>
        </w:r>
      </w:hyperlink>
    </w:p>
    <w:p w14:paraId="4D8D7975" w14:textId="410A106F" w:rsidR="00AC702A" w:rsidRPr="00AC702A" w:rsidRDefault="00AC702A" w:rsidP="004B636A">
      <w:pPr>
        <w:spacing w:after="0" w:line="240" w:lineRule="auto"/>
        <w:ind w:left="-426" w:right="-287"/>
        <w:jc w:val="right"/>
        <w:rPr>
          <w:sz w:val="24"/>
          <w:szCs w:val="24"/>
        </w:rPr>
        <w:sectPr w:rsidR="00AC702A" w:rsidRPr="00AC702A" w:rsidSect="00D674BB">
          <w:headerReference w:type="default" r:id="rId12"/>
          <w:footerReference w:type="default" r:id="rId13"/>
          <w:type w:val="continuous"/>
          <w:pgSz w:w="11906" w:h="16838"/>
          <w:pgMar w:top="1418" w:right="1133" w:bottom="1418" w:left="1418" w:header="283" w:footer="709" w:gutter="0"/>
          <w:cols w:num="2" w:space="710" w:equalWidth="0">
            <w:col w:w="5670" w:space="710"/>
            <w:col w:w="2690"/>
          </w:cols>
          <w:docGrid w:linePitch="360"/>
        </w:sectPr>
      </w:pPr>
    </w:p>
    <w:tbl>
      <w:tblPr>
        <w:tblStyle w:val="Tabelacomgrade"/>
        <w:tblW w:w="9640" w:type="dxa"/>
        <w:tblInd w:w="-289" w:type="dxa"/>
        <w:tblBorders>
          <w:top w:val="single" w:sz="4" w:space="0" w:color="179AB9"/>
          <w:left w:val="single" w:sz="4" w:space="0" w:color="179AB9"/>
          <w:bottom w:val="single" w:sz="4" w:space="0" w:color="179AB9"/>
          <w:right w:val="single" w:sz="4" w:space="0" w:color="179AB9"/>
          <w:insideH w:val="single" w:sz="4" w:space="0" w:color="179AB9"/>
          <w:insideV w:val="single" w:sz="4" w:space="0" w:color="179AB9"/>
        </w:tblBorders>
        <w:tblLook w:val="04A0" w:firstRow="1" w:lastRow="0" w:firstColumn="1" w:lastColumn="0" w:noHBand="0" w:noVBand="1"/>
      </w:tblPr>
      <w:tblGrid>
        <w:gridCol w:w="2122"/>
        <w:gridCol w:w="7518"/>
      </w:tblGrid>
      <w:tr w:rsidR="000A24B5" w:rsidRPr="00D72100" w14:paraId="52C7687E" w14:textId="77777777" w:rsidTr="00D674BB">
        <w:trPr>
          <w:trHeight w:val="8808"/>
        </w:trPr>
        <w:tc>
          <w:tcPr>
            <w:tcW w:w="2122" w:type="dxa"/>
            <w:shd w:val="clear" w:color="auto" w:fill="179AB9"/>
          </w:tcPr>
          <w:p w14:paraId="1103F890" w14:textId="5AB69BFE" w:rsidR="007C3712" w:rsidRPr="007C3712" w:rsidRDefault="007C3712" w:rsidP="0084275C">
            <w:pPr>
              <w:rPr>
                <w:b/>
                <w:bCs/>
                <w:color w:val="FFFFFF" w:themeColor="background1"/>
                <w:sz w:val="20"/>
                <w:szCs w:val="20"/>
                <w:lang w:val="en-US"/>
              </w:rPr>
            </w:pPr>
            <w:r w:rsidRPr="00D674BB">
              <w:rPr>
                <w:b/>
                <w:bCs/>
                <w:color w:val="FFFFFF" w:themeColor="background1"/>
                <w:sz w:val="20"/>
                <w:szCs w:val="20"/>
                <w:lang w:val="en-US"/>
              </w:rPr>
              <w:t>Keywords:</w:t>
            </w:r>
          </w:p>
          <w:p w14:paraId="70130AFA" w14:textId="779E5A88" w:rsidR="000A24B5" w:rsidRPr="00D674BB" w:rsidRDefault="004075DB" w:rsidP="0084275C">
            <w:pPr>
              <w:rPr>
                <w:i/>
                <w:iCs/>
                <w:color w:val="FFFFFF" w:themeColor="background1"/>
                <w:sz w:val="18"/>
                <w:szCs w:val="18"/>
              </w:rPr>
            </w:pPr>
            <w:r>
              <w:rPr>
                <w:i/>
                <w:iCs/>
                <w:color w:val="FFFFFF" w:themeColor="background1"/>
                <w:sz w:val="18"/>
                <w:szCs w:val="18"/>
                <w:lang w:val="en-US"/>
              </w:rPr>
              <w:t>Hearing impairment</w:t>
            </w:r>
            <w:r w:rsidR="000A24B5" w:rsidRPr="00D674BB">
              <w:rPr>
                <w:i/>
                <w:iCs/>
                <w:color w:val="FFFFFF" w:themeColor="background1"/>
                <w:sz w:val="18"/>
                <w:szCs w:val="18"/>
              </w:rPr>
              <w:t>.</w:t>
            </w:r>
          </w:p>
          <w:p w14:paraId="2598FDAD" w14:textId="3A19AF82" w:rsidR="000A24B5" w:rsidRDefault="004075DB" w:rsidP="0084275C">
            <w:pPr>
              <w:rPr>
                <w:i/>
                <w:iCs/>
                <w:color w:val="FFFFFF" w:themeColor="background1"/>
                <w:sz w:val="18"/>
                <w:szCs w:val="18"/>
                <w:lang w:val="fr-FR"/>
              </w:rPr>
            </w:pPr>
            <w:r w:rsidRPr="001E0191">
              <w:rPr>
                <w:i/>
                <w:iCs/>
                <w:color w:val="FFFFFF" w:themeColor="background1"/>
                <w:sz w:val="18"/>
                <w:szCs w:val="18"/>
                <w:lang w:val="fr-FR"/>
              </w:rPr>
              <w:t>Optical projection.</w:t>
            </w:r>
          </w:p>
          <w:p w14:paraId="332B7530" w14:textId="5C385695" w:rsidR="004075DB" w:rsidRPr="004075DB" w:rsidRDefault="004075DB" w:rsidP="0084275C">
            <w:pPr>
              <w:rPr>
                <w:i/>
                <w:iCs/>
                <w:color w:val="FFFFFF" w:themeColor="background1"/>
                <w:sz w:val="18"/>
                <w:szCs w:val="18"/>
                <w:lang w:val="fr-FR"/>
              </w:rPr>
            </w:pPr>
            <w:r w:rsidRPr="001E0191">
              <w:rPr>
                <w:i/>
                <w:iCs/>
                <w:color w:val="FFFFFF" w:themeColor="background1"/>
                <w:sz w:val="18"/>
                <w:szCs w:val="18"/>
                <w:lang w:val="fr-FR"/>
              </w:rPr>
              <w:t>Artificial intelligence.</w:t>
            </w:r>
          </w:p>
          <w:p w14:paraId="719D663B" w14:textId="66CEC49D" w:rsidR="000A24B5" w:rsidRDefault="00DD6004" w:rsidP="0084275C">
            <w:pPr>
              <w:rPr>
                <w:i/>
                <w:iCs/>
                <w:color w:val="FFFFFF" w:themeColor="background1"/>
                <w:sz w:val="18"/>
                <w:szCs w:val="18"/>
                <w:lang w:val="en-US"/>
              </w:rPr>
            </w:pPr>
            <w:r>
              <w:rPr>
                <w:i/>
                <w:iCs/>
                <w:color w:val="FFFFFF" w:themeColor="background1"/>
                <w:sz w:val="18"/>
                <w:szCs w:val="18"/>
                <w:lang w:val="en-US"/>
              </w:rPr>
              <w:t>IoT</w:t>
            </w:r>
            <w:r w:rsidR="000A24B5" w:rsidRPr="00D674BB">
              <w:rPr>
                <w:i/>
                <w:iCs/>
                <w:color w:val="FFFFFF" w:themeColor="background1"/>
                <w:sz w:val="18"/>
                <w:szCs w:val="18"/>
                <w:lang w:val="en-US"/>
              </w:rPr>
              <w:t>.</w:t>
            </w:r>
          </w:p>
          <w:p w14:paraId="72FE5B9C" w14:textId="77777777" w:rsidR="007C3712" w:rsidRPr="00D674BB" w:rsidRDefault="007C3712" w:rsidP="0084275C">
            <w:pPr>
              <w:rPr>
                <w:i/>
                <w:iCs/>
                <w:color w:val="FFFFFF" w:themeColor="background1"/>
                <w:sz w:val="18"/>
                <w:szCs w:val="18"/>
                <w:lang w:val="en-US"/>
              </w:rPr>
            </w:pPr>
          </w:p>
          <w:p w14:paraId="3E67E2A4" w14:textId="2A8B37C4" w:rsidR="000A24B5" w:rsidRPr="007C3712" w:rsidRDefault="007C3712" w:rsidP="0084275C">
            <w:pPr>
              <w:rPr>
                <w:b/>
                <w:bCs/>
                <w:color w:val="FFFFFF" w:themeColor="background1"/>
                <w:sz w:val="20"/>
                <w:szCs w:val="20"/>
              </w:rPr>
            </w:pPr>
            <w:r w:rsidRPr="00D674BB">
              <w:rPr>
                <w:b/>
                <w:bCs/>
                <w:color w:val="FFFFFF" w:themeColor="background1"/>
                <w:sz w:val="20"/>
                <w:szCs w:val="20"/>
              </w:rPr>
              <w:t>Palavras-chave:</w:t>
            </w:r>
          </w:p>
          <w:p w14:paraId="52908519" w14:textId="7B979A8D" w:rsidR="000A24B5" w:rsidRDefault="004075DB" w:rsidP="0084275C">
            <w:pPr>
              <w:rPr>
                <w:i/>
                <w:iCs/>
                <w:color w:val="FFFFFF" w:themeColor="background1"/>
                <w:sz w:val="18"/>
                <w:szCs w:val="18"/>
                <w:lang w:val="en-US"/>
              </w:rPr>
            </w:pPr>
            <w:r>
              <w:rPr>
                <w:i/>
                <w:iCs/>
                <w:color w:val="FFFFFF" w:themeColor="background1"/>
                <w:sz w:val="18"/>
                <w:szCs w:val="18"/>
              </w:rPr>
              <w:t>Deficiência auditiva</w:t>
            </w:r>
            <w:r w:rsidR="000A24B5" w:rsidRPr="00D674BB">
              <w:rPr>
                <w:i/>
                <w:iCs/>
                <w:color w:val="FFFFFF" w:themeColor="background1"/>
                <w:sz w:val="18"/>
                <w:szCs w:val="18"/>
                <w:lang w:val="en-US"/>
              </w:rPr>
              <w:t>.</w:t>
            </w:r>
          </w:p>
          <w:p w14:paraId="42D634F0" w14:textId="2EB9A61E" w:rsidR="004075DB" w:rsidRDefault="004075DB" w:rsidP="0084275C">
            <w:pPr>
              <w:rPr>
                <w:i/>
                <w:iCs/>
                <w:color w:val="FFFFFF" w:themeColor="background1"/>
                <w:sz w:val="18"/>
                <w:szCs w:val="18"/>
              </w:rPr>
            </w:pPr>
            <w:r>
              <w:rPr>
                <w:i/>
                <w:iCs/>
                <w:color w:val="FFFFFF" w:themeColor="background1"/>
                <w:sz w:val="18"/>
                <w:szCs w:val="18"/>
              </w:rPr>
              <w:t>Projeção óptica</w:t>
            </w:r>
            <w:r w:rsidRPr="00D674BB">
              <w:rPr>
                <w:i/>
                <w:iCs/>
                <w:color w:val="FFFFFF" w:themeColor="background1"/>
                <w:sz w:val="18"/>
                <w:szCs w:val="18"/>
              </w:rPr>
              <w:t>.</w:t>
            </w:r>
          </w:p>
          <w:p w14:paraId="32074A12" w14:textId="08405A6B" w:rsidR="004075DB" w:rsidRPr="00D674BB" w:rsidRDefault="004075DB" w:rsidP="004075DB">
            <w:pPr>
              <w:tabs>
                <w:tab w:val="right" w:pos="1906"/>
              </w:tabs>
              <w:rPr>
                <w:i/>
                <w:iCs/>
                <w:color w:val="FFFFFF" w:themeColor="background1"/>
                <w:sz w:val="18"/>
                <w:szCs w:val="18"/>
                <w:lang w:val="en-US"/>
              </w:rPr>
            </w:pPr>
            <w:proofErr w:type="spellStart"/>
            <w:r w:rsidRPr="001E0191">
              <w:rPr>
                <w:i/>
                <w:iCs/>
                <w:color w:val="FFFFFF" w:themeColor="background1"/>
                <w:sz w:val="18"/>
                <w:szCs w:val="18"/>
                <w:lang w:val="en-US"/>
              </w:rPr>
              <w:t>Inteligência</w:t>
            </w:r>
            <w:proofErr w:type="spellEnd"/>
            <w:r w:rsidRPr="001E0191">
              <w:rPr>
                <w:i/>
                <w:iCs/>
                <w:color w:val="FFFFFF" w:themeColor="background1"/>
                <w:sz w:val="18"/>
                <w:szCs w:val="18"/>
                <w:lang w:val="en-US"/>
              </w:rPr>
              <w:t xml:space="preserve"> artificial.</w:t>
            </w:r>
            <w:r w:rsidRPr="001E0191">
              <w:rPr>
                <w:i/>
                <w:iCs/>
                <w:color w:val="FFFFFF" w:themeColor="background1"/>
                <w:sz w:val="18"/>
                <w:szCs w:val="18"/>
                <w:lang w:val="en-US"/>
              </w:rPr>
              <w:tab/>
            </w:r>
          </w:p>
          <w:p w14:paraId="1E9FA405" w14:textId="5E7FD60F" w:rsidR="000A24B5" w:rsidRPr="00D674BB" w:rsidRDefault="00DD6004" w:rsidP="0084275C">
            <w:pPr>
              <w:rPr>
                <w:i/>
                <w:iCs/>
                <w:color w:val="FFFFFF" w:themeColor="background1"/>
                <w:sz w:val="18"/>
                <w:szCs w:val="18"/>
                <w:lang w:val="es-ES"/>
              </w:rPr>
            </w:pPr>
            <w:proofErr w:type="spellStart"/>
            <w:r>
              <w:rPr>
                <w:i/>
                <w:iCs/>
                <w:color w:val="FFFFFF" w:themeColor="background1"/>
                <w:sz w:val="18"/>
                <w:szCs w:val="18"/>
                <w:lang w:val="es-ES"/>
              </w:rPr>
              <w:t>IoT</w:t>
            </w:r>
            <w:proofErr w:type="spellEnd"/>
            <w:r w:rsidR="000A24B5" w:rsidRPr="00D674BB">
              <w:rPr>
                <w:i/>
                <w:iCs/>
                <w:color w:val="FFFFFF" w:themeColor="background1"/>
                <w:sz w:val="18"/>
                <w:szCs w:val="18"/>
                <w:lang w:val="es-ES"/>
              </w:rPr>
              <w:t>.</w:t>
            </w:r>
          </w:p>
          <w:p w14:paraId="6D6421E4" w14:textId="77777777" w:rsidR="000A24B5" w:rsidRPr="00D674BB" w:rsidRDefault="000A24B5" w:rsidP="0084275C">
            <w:pPr>
              <w:rPr>
                <w:color w:val="FFFFFF" w:themeColor="background1"/>
                <w:sz w:val="18"/>
                <w:szCs w:val="18"/>
                <w:lang w:val="es-ES"/>
              </w:rPr>
            </w:pPr>
          </w:p>
          <w:p w14:paraId="35750C02" w14:textId="77777777" w:rsidR="000A24B5" w:rsidRPr="00D674BB" w:rsidRDefault="000A24B5" w:rsidP="0084275C">
            <w:pPr>
              <w:rPr>
                <w:b/>
                <w:bCs/>
                <w:color w:val="FFFFFF" w:themeColor="background1"/>
                <w:sz w:val="20"/>
                <w:szCs w:val="20"/>
                <w:lang w:val="es-ES"/>
              </w:rPr>
            </w:pPr>
            <w:r w:rsidRPr="00D674BB">
              <w:rPr>
                <w:b/>
                <w:bCs/>
                <w:color w:val="FFFFFF" w:themeColor="background1"/>
                <w:sz w:val="20"/>
                <w:szCs w:val="20"/>
                <w:lang w:val="es-ES"/>
              </w:rPr>
              <w:t>Palabras clave:</w:t>
            </w:r>
          </w:p>
          <w:p w14:paraId="665A7D05" w14:textId="246E4582" w:rsidR="000A24B5" w:rsidRPr="00D674BB" w:rsidRDefault="00DD6004" w:rsidP="0084275C">
            <w:pPr>
              <w:rPr>
                <w:i/>
                <w:iCs/>
                <w:color w:val="FFFFFF" w:themeColor="background1"/>
                <w:sz w:val="18"/>
                <w:szCs w:val="18"/>
                <w:lang w:val="es-ES"/>
              </w:rPr>
            </w:pPr>
            <w:r>
              <w:rPr>
                <w:i/>
                <w:iCs/>
                <w:color w:val="FFFFFF" w:themeColor="background1"/>
                <w:sz w:val="18"/>
                <w:szCs w:val="18"/>
                <w:lang w:val="es-ES"/>
              </w:rPr>
              <w:t>Discapacidad auditiva</w:t>
            </w:r>
            <w:r w:rsidR="000A24B5" w:rsidRPr="00D674BB">
              <w:rPr>
                <w:i/>
                <w:iCs/>
                <w:color w:val="FFFFFF" w:themeColor="background1"/>
                <w:sz w:val="18"/>
                <w:szCs w:val="18"/>
                <w:lang w:val="es-ES"/>
              </w:rPr>
              <w:t>.</w:t>
            </w:r>
          </w:p>
          <w:p w14:paraId="387B0FEB" w14:textId="699650E5" w:rsidR="000A24B5" w:rsidRPr="00D674BB" w:rsidRDefault="00DD6004" w:rsidP="0084275C">
            <w:pPr>
              <w:rPr>
                <w:i/>
                <w:iCs/>
                <w:color w:val="FFFFFF" w:themeColor="background1"/>
                <w:sz w:val="18"/>
                <w:szCs w:val="18"/>
                <w:lang w:val="es-ES"/>
              </w:rPr>
            </w:pPr>
            <w:r>
              <w:rPr>
                <w:i/>
                <w:iCs/>
                <w:color w:val="FFFFFF" w:themeColor="background1"/>
                <w:sz w:val="18"/>
                <w:szCs w:val="18"/>
                <w:lang w:val="es-ES"/>
              </w:rPr>
              <w:t>Proyección óptica</w:t>
            </w:r>
            <w:r w:rsidR="000A24B5" w:rsidRPr="00D674BB">
              <w:rPr>
                <w:i/>
                <w:iCs/>
                <w:color w:val="FFFFFF" w:themeColor="background1"/>
                <w:sz w:val="18"/>
                <w:szCs w:val="18"/>
                <w:lang w:val="es-ES"/>
              </w:rPr>
              <w:t>.</w:t>
            </w:r>
          </w:p>
          <w:p w14:paraId="641E81CF" w14:textId="626BE45F" w:rsidR="000A24B5" w:rsidRPr="00D674BB" w:rsidRDefault="00DD6004" w:rsidP="0084275C">
            <w:pPr>
              <w:rPr>
                <w:i/>
                <w:iCs/>
                <w:color w:val="FFFFFF" w:themeColor="background1"/>
                <w:sz w:val="18"/>
                <w:szCs w:val="18"/>
              </w:rPr>
            </w:pPr>
            <w:proofErr w:type="spellStart"/>
            <w:r>
              <w:rPr>
                <w:i/>
                <w:iCs/>
                <w:color w:val="FFFFFF" w:themeColor="background1"/>
                <w:sz w:val="18"/>
                <w:szCs w:val="18"/>
              </w:rPr>
              <w:t>Inteligencia</w:t>
            </w:r>
            <w:proofErr w:type="spellEnd"/>
            <w:r>
              <w:rPr>
                <w:i/>
                <w:iCs/>
                <w:color w:val="FFFFFF" w:themeColor="background1"/>
                <w:sz w:val="18"/>
                <w:szCs w:val="18"/>
              </w:rPr>
              <w:t xml:space="preserve"> artificial</w:t>
            </w:r>
            <w:r w:rsidR="000A24B5" w:rsidRPr="00D674BB">
              <w:rPr>
                <w:i/>
                <w:iCs/>
                <w:color w:val="FFFFFF" w:themeColor="background1"/>
                <w:sz w:val="18"/>
                <w:szCs w:val="18"/>
              </w:rPr>
              <w:t>.</w:t>
            </w:r>
          </w:p>
          <w:p w14:paraId="0166E16E" w14:textId="71E7AC8A" w:rsidR="000A24B5" w:rsidRPr="00D674BB" w:rsidRDefault="00DD6004" w:rsidP="0084275C">
            <w:pPr>
              <w:rPr>
                <w:i/>
                <w:iCs/>
                <w:color w:val="FFFFFF" w:themeColor="background1"/>
                <w:sz w:val="18"/>
                <w:szCs w:val="18"/>
              </w:rPr>
            </w:pPr>
            <w:r>
              <w:rPr>
                <w:i/>
                <w:iCs/>
                <w:color w:val="FFFFFF" w:themeColor="background1"/>
                <w:sz w:val="18"/>
                <w:szCs w:val="18"/>
              </w:rPr>
              <w:t>IoT</w:t>
            </w:r>
            <w:r w:rsidR="000A24B5" w:rsidRPr="00D674BB">
              <w:rPr>
                <w:i/>
                <w:iCs/>
                <w:color w:val="FFFFFF" w:themeColor="background1"/>
                <w:sz w:val="18"/>
                <w:szCs w:val="18"/>
              </w:rPr>
              <w:t xml:space="preserve">. </w:t>
            </w:r>
          </w:p>
          <w:p w14:paraId="62E2FCC5" w14:textId="77777777" w:rsidR="000A24B5" w:rsidRPr="00D674BB" w:rsidRDefault="000A24B5" w:rsidP="0084275C">
            <w:pPr>
              <w:rPr>
                <w:b/>
                <w:bCs/>
                <w:color w:val="FFFFFF" w:themeColor="background1"/>
                <w:sz w:val="18"/>
                <w:szCs w:val="18"/>
              </w:rPr>
            </w:pPr>
          </w:p>
          <w:p w14:paraId="7BC515D9" w14:textId="77777777" w:rsidR="000A24B5" w:rsidRPr="00D674BB" w:rsidRDefault="000A24B5" w:rsidP="0084275C">
            <w:pPr>
              <w:rPr>
                <w:b/>
                <w:bCs/>
                <w:color w:val="FFFFFF" w:themeColor="background1"/>
                <w:sz w:val="20"/>
                <w:szCs w:val="20"/>
              </w:rPr>
            </w:pPr>
            <w:r w:rsidRPr="00D674BB">
              <w:rPr>
                <w:b/>
                <w:bCs/>
                <w:color w:val="FFFFFF" w:themeColor="background1"/>
                <w:sz w:val="20"/>
                <w:szCs w:val="20"/>
              </w:rPr>
              <w:t>Apresentado em:</w:t>
            </w:r>
          </w:p>
          <w:p w14:paraId="52E41866" w14:textId="789BBF3C" w:rsidR="000A24B5" w:rsidRPr="00D674BB" w:rsidRDefault="000A24B5" w:rsidP="0084275C">
            <w:pPr>
              <w:rPr>
                <w:color w:val="FFFFFF" w:themeColor="background1"/>
                <w:sz w:val="18"/>
                <w:szCs w:val="18"/>
              </w:rPr>
            </w:pPr>
            <w:r w:rsidRPr="00D674BB">
              <w:rPr>
                <w:color w:val="FFFFFF" w:themeColor="background1"/>
                <w:sz w:val="18"/>
                <w:szCs w:val="18"/>
              </w:rPr>
              <w:t>0</w:t>
            </w:r>
            <w:r w:rsidR="00A61D60">
              <w:rPr>
                <w:color w:val="FFFFFF" w:themeColor="background1"/>
                <w:sz w:val="18"/>
                <w:szCs w:val="18"/>
              </w:rPr>
              <w:t>3</w:t>
            </w:r>
            <w:r w:rsidRPr="00D674BB">
              <w:rPr>
                <w:color w:val="FFFFFF" w:themeColor="background1"/>
                <w:sz w:val="18"/>
                <w:szCs w:val="18"/>
              </w:rPr>
              <w:t xml:space="preserve"> dezembro, 202</w:t>
            </w:r>
            <w:r w:rsidR="00A61D60">
              <w:rPr>
                <w:color w:val="FFFFFF" w:themeColor="background1"/>
                <w:sz w:val="18"/>
                <w:szCs w:val="18"/>
              </w:rPr>
              <w:t>5</w:t>
            </w:r>
          </w:p>
          <w:p w14:paraId="4EADEEF9" w14:textId="77777777" w:rsidR="0005686B" w:rsidRPr="00D674BB" w:rsidRDefault="0005686B" w:rsidP="0084275C">
            <w:pPr>
              <w:rPr>
                <w:b/>
                <w:bCs/>
                <w:color w:val="FFFFFF" w:themeColor="background1"/>
                <w:sz w:val="20"/>
                <w:szCs w:val="20"/>
              </w:rPr>
            </w:pPr>
          </w:p>
          <w:p w14:paraId="578D24BC" w14:textId="0E4D832C" w:rsidR="000A24B5" w:rsidRPr="00D674BB" w:rsidRDefault="000A24B5" w:rsidP="0084275C">
            <w:pPr>
              <w:rPr>
                <w:b/>
                <w:bCs/>
                <w:color w:val="FFFFFF" w:themeColor="background1"/>
                <w:sz w:val="20"/>
                <w:szCs w:val="20"/>
              </w:rPr>
            </w:pPr>
            <w:r w:rsidRPr="00D674BB">
              <w:rPr>
                <w:b/>
                <w:bCs/>
                <w:color w:val="FFFFFF" w:themeColor="background1"/>
                <w:sz w:val="20"/>
                <w:szCs w:val="20"/>
              </w:rPr>
              <w:t>Evento:</w:t>
            </w:r>
          </w:p>
          <w:p w14:paraId="5CC72E38" w14:textId="62F9268A" w:rsidR="000A24B5" w:rsidRPr="00D674BB" w:rsidRDefault="00A61D60" w:rsidP="0084275C">
            <w:pPr>
              <w:rPr>
                <w:color w:val="FFFFFF" w:themeColor="background1"/>
                <w:sz w:val="18"/>
                <w:szCs w:val="18"/>
              </w:rPr>
            </w:pPr>
            <w:r>
              <w:rPr>
                <w:color w:val="FFFFFF" w:themeColor="background1"/>
                <w:sz w:val="18"/>
                <w:szCs w:val="18"/>
              </w:rPr>
              <w:t>8</w:t>
            </w:r>
            <w:r w:rsidR="000A24B5" w:rsidRPr="00D674BB">
              <w:rPr>
                <w:color w:val="FFFFFF" w:themeColor="background1"/>
                <w:sz w:val="18"/>
                <w:szCs w:val="18"/>
              </w:rPr>
              <w:t xml:space="preserve">º </w:t>
            </w:r>
            <w:proofErr w:type="spellStart"/>
            <w:r w:rsidR="000A24B5" w:rsidRPr="00D674BB">
              <w:rPr>
                <w:color w:val="FFFFFF" w:themeColor="background1"/>
                <w:sz w:val="18"/>
                <w:szCs w:val="18"/>
              </w:rPr>
              <w:t>EnGeTec</w:t>
            </w:r>
            <w:proofErr w:type="spellEnd"/>
          </w:p>
          <w:p w14:paraId="6044F6BB" w14:textId="77777777" w:rsidR="000A24B5" w:rsidRPr="00D674BB" w:rsidRDefault="000A24B5" w:rsidP="0084275C">
            <w:pPr>
              <w:rPr>
                <w:color w:val="FFFFFF" w:themeColor="background1"/>
                <w:sz w:val="18"/>
                <w:szCs w:val="18"/>
              </w:rPr>
            </w:pPr>
          </w:p>
          <w:p w14:paraId="50BA3C59" w14:textId="77777777" w:rsidR="000A24B5" w:rsidRPr="00D674BB" w:rsidRDefault="000A24B5" w:rsidP="0084275C">
            <w:pPr>
              <w:rPr>
                <w:b/>
                <w:bCs/>
                <w:color w:val="FFFFFF" w:themeColor="background1"/>
                <w:sz w:val="20"/>
                <w:szCs w:val="20"/>
              </w:rPr>
            </w:pPr>
            <w:r w:rsidRPr="00D674BB">
              <w:rPr>
                <w:b/>
                <w:bCs/>
                <w:color w:val="FFFFFF" w:themeColor="background1"/>
                <w:sz w:val="20"/>
                <w:szCs w:val="20"/>
              </w:rPr>
              <w:t>Local do evento:</w:t>
            </w:r>
          </w:p>
          <w:p w14:paraId="13AA0910" w14:textId="77777777" w:rsidR="000A24B5" w:rsidRPr="00D674BB" w:rsidRDefault="000A24B5" w:rsidP="0084275C">
            <w:pPr>
              <w:rPr>
                <w:color w:val="FFFFFF" w:themeColor="background1"/>
                <w:sz w:val="18"/>
                <w:szCs w:val="18"/>
              </w:rPr>
            </w:pPr>
            <w:r w:rsidRPr="00D674BB">
              <w:rPr>
                <w:color w:val="FFFFFF" w:themeColor="background1"/>
                <w:sz w:val="18"/>
                <w:szCs w:val="18"/>
              </w:rPr>
              <w:t>Fatec Zona Leste</w:t>
            </w:r>
          </w:p>
          <w:p w14:paraId="7D2A5F69" w14:textId="77777777" w:rsidR="000A24B5" w:rsidRPr="00D674BB" w:rsidRDefault="000A24B5" w:rsidP="0084275C">
            <w:pPr>
              <w:rPr>
                <w:color w:val="FFFFFF" w:themeColor="background1"/>
                <w:sz w:val="20"/>
                <w:szCs w:val="20"/>
              </w:rPr>
            </w:pPr>
          </w:p>
          <w:p w14:paraId="5D9B2C9D" w14:textId="77777777" w:rsidR="000A24B5" w:rsidRPr="00D674BB" w:rsidRDefault="000A24B5" w:rsidP="0084275C">
            <w:pPr>
              <w:rPr>
                <w:b/>
                <w:bCs/>
                <w:color w:val="FFFFFF" w:themeColor="background1"/>
                <w:sz w:val="20"/>
                <w:szCs w:val="20"/>
              </w:rPr>
            </w:pPr>
            <w:r w:rsidRPr="00D674BB">
              <w:rPr>
                <w:b/>
                <w:bCs/>
                <w:color w:val="FFFFFF" w:themeColor="background1"/>
                <w:sz w:val="20"/>
                <w:szCs w:val="20"/>
              </w:rPr>
              <w:t>Avaliadores:</w:t>
            </w:r>
          </w:p>
          <w:p w14:paraId="250B6B6A" w14:textId="77777777" w:rsidR="000A24B5" w:rsidRPr="00D674BB" w:rsidRDefault="000A24B5" w:rsidP="0084275C">
            <w:pPr>
              <w:rPr>
                <w:color w:val="FFFFFF" w:themeColor="background1"/>
                <w:sz w:val="18"/>
                <w:szCs w:val="18"/>
              </w:rPr>
            </w:pPr>
            <w:r w:rsidRPr="00D674BB">
              <w:rPr>
                <w:color w:val="FFFFFF" w:themeColor="background1"/>
                <w:sz w:val="18"/>
                <w:szCs w:val="18"/>
              </w:rPr>
              <w:t>Avaliador 1</w:t>
            </w:r>
          </w:p>
          <w:p w14:paraId="422475F5" w14:textId="77777777" w:rsidR="000A24B5" w:rsidRPr="00D674BB" w:rsidRDefault="000A24B5" w:rsidP="0084275C">
            <w:pPr>
              <w:rPr>
                <w:color w:val="FFFFFF" w:themeColor="background1"/>
                <w:sz w:val="18"/>
                <w:szCs w:val="18"/>
              </w:rPr>
            </w:pPr>
            <w:r w:rsidRPr="00D674BB">
              <w:rPr>
                <w:color w:val="FFFFFF" w:themeColor="background1"/>
                <w:sz w:val="18"/>
                <w:szCs w:val="18"/>
              </w:rPr>
              <w:t>Avaliador 2</w:t>
            </w:r>
          </w:p>
          <w:p w14:paraId="0BCE178A" w14:textId="53EBCEF3" w:rsidR="000A24B5" w:rsidRPr="00D674BB" w:rsidRDefault="000A24B5" w:rsidP="0084275C">
            <w:pPr>
              <w:rPr>
                <w:color w:val="FFFFFF" w:themeColor="background1"/>
                <w:sz w:val="20"/>
                <w:szCs w:val="20"/>
              </w:rPr>
            </w:pPr>
          </w:p>
          <w:p w14:paraId="7C69D34F" w14:textId="77777777" w:rsidR="000A24B5" w:rsidRPr="00D674BB" w:rsidRDefault="000A24B5" w:rsidP="0084275C">
            <w:pPr>
              <w:rPr>
                <w:color w:val="FFFFFF" w:themeColor="background1"/>
                <w:sz w:val="20"/>
                <w:szCs w:val="20"/>
              </w:rPr>
            </w:pPr>
          </w:p>
          <w:p w14:paraId="02DC7729" w14:textId="77777777" w:rsidR="000A24B5" w:rsidRPr="00D674BB" w:rsidRDefault="000A24B5" w:rsidP="0084275C">
            <w:pPr>
              <w:rPr>
                <w:color w:val="FFFFFF" w:themeColor="background1"/>
                <w:sz w:val="18"/>
                <w:szCs w:val="18"/>
              </w:rPr>
            </w:pPr>
          </w:p>
          <w:p w14:paraId="4BF16BD1" w14:textId="77777777" w:rsidR="000A24B5" w:rsidRPr="00D674BB" w:rsidRDefault="000A24B5" w:rsidP="0084275C">
            <w:pPr>
              <w:jc w:val="center"/>
              <w:rPr>
                <w:color w:val="FFFFFF" w:themeColor="background1"/>
                <w:sz w:val="20"/>
                <w:szCs w:val="20"/>
              </w:rPr>
            </w:pPr>
            <w:r w:rsidRPr="00D674BB">
              <w:rPr>
                <w:noProof/>
                <w:color w:val="FFFFFF" w:themeColor="background1"/>
                <w:sz w:val="28"/>
                <w:szCs w:val="28"/>
                <w:lang w:eastAsia="pt-BR"/>
              </w:rPr>
              <w:drawing>
                <wp:inline distT="0" distB="0" distL="0" distR="0" wp14:anchorId="47007FA4" wp14:editId="792D968F">
                  <wp:extent cx="1008000" cy="352926"/>
                  <wp:effectExtent l="0" t="0" r="1905" b="9525"/>
                  <wp:docPr id="1" name="Imagem 1" descr="Desenho com traços pretos em fundo branco e letras pretas em fundo branco&#10;&#10;Descrição gerada automaticamente com confiança média">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81822" name="Imagem 5" descr="Desenho com traços pretos em fundo branco e letras pretas em fundo branco&#10;&#10;Descrição gerada automaticamente com confiança média">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08000" cy="352926"/>
                          </a:xfrm>
                          <a:prstGeom prst="rect">
                            <a:avLst/>
                          </a:prstGeom>
                          <a:noFill/>
                          <a:ln>
                            <a:noFill/>
                          </a:ln>
                        </pic:spPr>
                      </pic:pic>
                    </a:graphicData>
                  </a:graphic>
                </wp:inline>
              </w:drawing>
            </w:r>
          </w:p>
          <w:p w14:paraId="3A465153" w14:textId="77777777" w:rsidR="002174E3" w:rsidRPr="00D674BB" w:rsidRDefault="002174E3" w:rsidP="0084275C">
            <w:pPr>
              <w:jc w:val="center"/>
              <w:rPr>
                <w:color w:val="FFFFFF" w:themeColor="background1"/>
                <w:sz w:val="20"/>
                <w:szCs w:val="20"/>
              </w:rPr>
            </w:pPr>
          </w:p>
          <w:p w14:paraId="641E1A4D" w14:textId="77777777" w:rsidR="002174E3" w:rsidRPr="00D674BB" w:rsidRDefault="002174E3" w:rsidP="002239C3">
            <w:pPr>
              <w:rPr>
                <w:color w:val="FFFFFF" w:themeColor="background1"/>
                <w:sz w:val="20"/>
                <w:szCs w:val="20"/>
              </w:rPr>
            </w:pPr>
          </w:p>
          <w:p w14:paraId="25D688F5" w14:textId="77777777" w:rsidR="00C31E67" w:rsidRPr="00D674BB" w:rsidRDefault="00C31E67" w:rsidP="002239C3">
            <w:pPr>
              <w:rPr>
                <w:color w:val="FFFFFF" w:themeColor="background1"/>
                <w:sz w:val="20"/>
                <w:szCs w:val="20"/>
              </w:rPr>
            </w:pPr>
          </w:p>
          <w:p w14:paraId="5ED4244D" w14:textId="77777777" w:rsidR="002174E3" w:rsidRPr="00287AF6" w:rsidRDefault="002174E3" w:rsidP="002174E3">
            <w:pPr>
              <w:rPr>
                <w:color w:val="FFFFFF" w:themeColor="background1"/>
                <w:sz w:val="20"/>
                <w:szCs w:val="20"/>
              </w:rPr>
            </w:pPr>
          </w:p>
        </w:tc>
        <w:tc>
          <w:tcPr>
            <w:tcW w:w="7518" w:type="dxa"/>
          </w:tcPr>
          <w:p w14:paraId="0B8197F6" w14:textId="276990A7" w:rsidR="000A24B5" w:rsidRPr="001E0191" w:rsidRDefault="00962C79" w:rsidP="0084275C">
            <w:pPr>
              <w:rPr>
                <w:b/>
                <w:bCs/>
                <w:color w:val="084971"/>
                <w:sz w:val="18"/>
                <w:szCs w:val="18"/>
                <w:lang w:val="en-US"/>
              </w:rPr>
            </w:pPr>
            <w:r w:rsidRPr="001E0191">
              <w:rPr>
                <w:b/>
                <w:bCs/>
                <w:color w:val="084971"/>
                <w:sz w:val="20"/>
                <w:szCs w:val="20"/>
                <w:lang w:val="en-US"/>
              </w:rPr>
              <w:t>Abstract</w:t>
            </w:r>
            <w:r w:rsidRPr="001E0191">
              <w:rPr>
                <w:b/>
                <w:bCs/>
                <w:color w:val="084971"/>
                <w:sz w:val="18"/>
                <w:szCs w:val="18"/>
                <w:lang w:val="en-US"/>
              </w:rPr>
              <w:t xml:space="preserve">: </w:t>
            </w:r>
          </w:p>
          <w:p w14:paraId="7B04813E" w14:textId="77777777" w:rsidR="00962C79" w:rsidRPr="001E0191" w:rsidRDefault="00962C79" w:rsidP="00962C79">
            <w:pPr>
              <w:jc w:val="both"/>
              <w:rPr>
                <w:sz w:val="18"/>
                <w:szCs w:val="18"/>
                <w:lang w:val="en-US"/>
              </w:rPr>
            </w:pPr>
            <w:r w:rsidRPr="001E0191">
              <w:rPr>
                <w:sz w:val="18"/>
                <w:szCs w:val="18"/>
                <w:lang w:val="en-US"/>
              </w:rPr>
              <w:t>TLens is a wearable system based on IoT, developed to mediate communication between deaf and hearing individuals in a practical, accessible, and cost-effective way. The device, attached to a pair of glasses, captures ambient speech and, through an artificial intelligence-based voice recognition model, performs real-time transcription, projecting the text onto the lenses using Bird Bath optical technology. The adopted methodology was based on qualitative research about the main difficulties faced by people with hearing impairments in verbal communication, serving as the foundation for the project’s development. From this data, system requirements were identified, low-cost components were selected, and prototyping was carried out focusing on usability and accessibility. The issue that motivated this work is related to the communication barriers that hinder the social inclusion of people with hearing impairments. It is expected that the solution will contribute to users’ communicational autonomy and encourage the development of new assistive technologies.</w:t>
            </w:r>
          </w:p>
          <w:p w14:paraId="714EDC20" w14:textId="77777777" w:rsidR="00962C79" w:rsidRPr="001E0191" w:rsidRDefault="00962C79" w:rsidP="001B2A5C">
            <w:pPr>
              <w:jc w:val="both"/>
              <w:rPr>
                <w:sz w:val="18"/>
                <w:szCs w:val="18"/>
                <w:lang w:val="en-US"/>
              </w:rPr>
            </w:pPr>
          </w:p>
          <w:p w14:paraId="37921A94" w14:textId="17DF2964" w:rsidR="000A24B5" w:rsidRDefault="00962C79" w:rsidP="0084275C">
            <w:pPr>
              <w:rPr>
                <w:b/>
                <w:bCs/>
                <w:color w:val="084971"/>
                <w:sz w:val="20"/>
                <w:szCs w:val="20"/>
              </w:rPr>
            </w:pPr>
            <w:r w:rsidRPr="001D0EB1">
              <w:rPr>
                <w:b/>
                <w:bCs/>
                <w:color w:val="084971"/>
                <w:sz w:val="20"/>
                <w:szCs w:val="20"/>
              </w:rPr>
              <w:t>Resumo</w:t>
            </w:r>
            <w:r>
              <w:rPr>
                <w:b/>
                <w:bCs/>
                <w:color w:val="084971"/>
                <w:sz w:val="20"/>
                <w:szCs w:val="20"/>
              </w:rPr>
              <w:t>:</w:t>
            </w:r>
          </w:p>
          <w:p w14:paraId="35B24BC5" w14:textId="11558BBF" w:rsidR="00962C79" w:rsidRDefault="00962C79" w:rsidP="0084275C">
            <w:pPr>
              <w:rPr>
                <w:sz w:val="18"/>
                <w:szCs w:val="18"/>
              </w:rPr>
            </w:pPr>
            <w:r w:rsidRPr="00962C79">
              <w:rPr>
                <w:sz w:val="18"/>
                <w:szCs w:val="18"/>
              </w:rPr>
              <w:t>O TLens é um sistema vestível baseado em IoT, desenvolvido para mediar a comunicação entre surdos e ouvintes de forma prática, acessível e com bom custo-benefício. O dispositivo, acoplado a um par de óculos, capta a fala ambiente e, por meio de um modelo de reconhecimento de voz com inteligência artificial, realiza a transcrição em tempo real, projetando o texto nas lentes com tecnologia óptica do tipo Bird Bath. A metodologia adotada baseou-se em uma pesquisa qualitativa sobre as principais dificuldades enfrentadas por pessoas com deficiência auditiva na comunicação verbal, servindo de base para o desenvolvimento do projeto. A partir desses dados, foram identificados os requisitos do sistema, selecionados componentes de baixo custo e realizada a prototipação com foco em usabilidade e acessibilidade. A problemática que motivou este trabalho está relacionada às barreiras comunicacionais que dificultam a inclusão social de pessoas com deficiência auditiva. Espera-se que a solução contribua para a autonomia comunicacional dos usuários e estimule novas tecnologias assistivas.</w:t>
            </w:r>
          </w:p>
          <w:p w14:paraId="1490382D" w14:textId="77777777" w:rsidR="00962C79" w:rsidRDefault="00962C79" w:rsidP="0084275C">
            <w:pPr>
              <w:rPr>
                <w:sz w:val="18"/>
                <w:szCs w:val="18"/>
              </w:rPr>
            </w:pPr>
          </w:p>
          <w:p w14:paraId="104BD9F9" w14:textId="6E48806D" w:rsidR="000A24B5" w:rsidRPr="008F53DC" w:rsidRDefault="000A24B5" w:rsidP="0084275C">
            <w:pPr>
              <w:rPr>
                <w:b/>
                <w:bCs/>
                <w:color w:val="084971"/>
                <w:sz w:val="18"/>
                <w:szCs w:val="18"/>
              </w:rPr>
            </w:pPr>
            <w:proofErr w:type="spellStart"/>
            <w:r w:rsidRPr="008F53DC">
              <w:rPr>
                <w:b/>
                <w:bCs/>
                <w:color w:val="084971"/>
                <w:sz w:val="20"/>
                <w:szCs w:val="20"/>
              </w:rPr>
              <w:t>Resumen</w:t>
            </w:r>
            <w:proofErr w:type="spellEnd"/>
            <w:r w:rsidRPr="008F53DC">
              <w:rPr>
                <w:b/>
                <w:bCs/>
                <w:color w:val="084971"/>
                <w:sz w:val="18"/>
                <w:szCs w:val="18"/>
              </w:rPr>
              <w:t>:</w:t>
            </w:r>
            <w:r w:rsidR="006B1552" w:rsidRPr="008F53DC">
              <w:rPr>
                <w:b/>
                <w:bCs/>
                <w:color w:val="084971"/>
                <w:sz w:val="18"/>
                <w:szCs w:val="18"/>
              </w:rPr>
              <w:t xml:space="preserve"> </w:t>
            </w:r>
          </w:p>
          <w:p w14:paraId="48F5D2CA" w14:textId="10A6D4B1" w:rsidR="000A24B5" w:rsidRPr="008F53DC" w:rsidRDefault="00DD6004" w:rsidP="0074076B">
            <w:pPr>
              <w:jc w:val="both"/>
              <w:rPr>
                <w:sz w:val="18"/>
                <w:szCs w:val="18"/>
              </w:rPr>
            </w:pPr>
            <w:r w:rsidRPr="00DD6004">
              <w:rPr>
                <w:sz w:val="18"/>
                <w:szCs w:val="18"/>
              </w:rPr>
              <w:t xml:space="preserve">TLens es </w:t>
            </w:r>
            <w:proofErr w:type="spellStart"/>
            <w:r w:rsidRPr="00DD6004">
              <w:rPr>
                <w:sz w:val="18"/>
                <w:szCs w:val="18"/>
              </w:rPr>
              <w:t>un</w:t>
            </w:r>
            <w:proofErr w:type="spellEnd"/>
            <w:r w:rsidRPr="00DD6004">
              <w:rPr>
                <w:sz w:val="18"/>
                <w:szCs w:val="18"/>
              </w:rPr>
              <w:t xml:space="preserve"> sistema portátil </w:t>
            </w:r>
            <w:proofErr w:type="spellStart"/>
            <w:r w:rsidRPr="00DD6004">
              <w:rPr>
                <w:sz w:val="18"/>
                <w:szCs w:val="18"/>
              </w:rPr>
              <w:t>basado</w:t>
            </w:r>
            <w:proofErr w:type="spellEnd"/>
            <w:r w:rsidRPr="00DD6004">
              <w:rPr>
                <w:sz w:val="18"/>
                <w:szCs w:val="18"/>
              </w:rPr>
              <w:t xml:space="preserve"> </w:t>
            </w:r>
            <w:proofErr w:type="spellStart"/>
            <w:r w:rsidRPr="00DD6004">
              <w:rPr>
                <w:sz w:val="18"/>
                <w:szCs w:val="18"/>
              </w:rPr>
              <w:t>en</w:t>
            </w:r>
            <w:proofErr w:type="spellEnd"/>
            <w:r w:rsidRPr="00DD6004">
              <w:rPr>
                <w:sz w:val="18"/>
                <w:szCs w:val="18"/>
              </w:rPr>
              <w:t xml:space="preserve"> IoT, </w:t>
            </w:r>
            <w:proofErr w:type="spellStart"/>
            <w:r w:rsidRPr="00DD6004">
              <w:rPr>
                <w:sz w:val="18"/>
                <w:szCs w:val="18"/>
              </w:rPr>
              <w:t>desarrollado</w:t>
            </w:r>
            <w:proofErr w:type="spellEnd"/>
            <w:r w:rsidRPr="00DD6004">
              <w:rPr>
                <w:sz w:val="18"/>
                <w:szCs w:val="18"/>
              </w:rPr>
              <w:t xml:space="preserve"> para mediar </w:t>
            </w:r>
            <w:proofErr w:type="spellStart"/>
            <w:r w:rsidRPr="00DD6004">
              <w:rPr>
                <w:sz w:val="18"/>
                <w:szCs w:val="18"/>
              </w:rPr>
              <w:t>la</w:t>
            </w:r>
            <w:proofErr w:type="spellEnd"/>
            <w:r w:rsidRPr="00DD6004">
              <w:rPr>
                <w:sz w:val="18"/>
                <w:szCs w:val="18"/>
              </w:rPr>
              <w:t xml:space="preserve"> </w:t>
            </w:r>
            <w:proofErr w:type="spellStart"/>
            <w:r w:rsidRPr="00DD6004">
              <w:rPr>
                <w:sz w:val="18"/>
                <w:szCs w:val="18"/>
              </w:rPr>
              <w:t>comunicación</w:t>
            </w:r>
            <w:proofErr w:type="spellEnd"/>
            <w:r w:rsidRPr="00DD6004">
              <w:rPr>
                <w:sz w:val="18"/>
                <w:szCs w:val="18"/>
              </w:rPr>
              <w:t xml:space="preserve"> entre personas sordas y </w:t>
            </w:r>
            <w:proofErr w:type="spellStart"/>
            <w:r w:rsidRPr="00DD6004">
              <w:rPr>
                <w:sz w:val="18"/>
                <w:szCs w:val="18"/>
              </w:rPr>
              <w:t>oyentes</w:t>
            </w:r>
            <w:proofErr w:type="spellEnd"/>
            <w:r w:rsidRPr="00DD6004">
              <w:rPr>
                <w:sz w:val="18"/>
                <w:szCs w:val="18"/>
              </w:rPr>
              <w:t xml:space="preserve"> de </w:t>
            </w:r>
            <w:proofErr w:type="spellStart"/>
            <w:r w:rsidRPr="00DD6004">
              <w:rPr>
                <w:sz w:val="18"/>
                <w:szCs w:val="18"/>
              </w:rPr>
              <w:t>manera</w:t>
            </w:r>
            <w:proofErr w:type="spellEnd"/>
            <w:r w:rsidRPr="00DD6004">
              <w:rPr>
                <w:sz w:val="18"/>
                <w:szCs w:val="18"/>
              </w:rPr>
              <w:t xml:space="preserve"> </w:t>
            </w:r>
            <w:proofErr w:type="spellStart"/>
            <w:r w:rsidRPr="00DD6004">
              <w:rPr>
                <w:sz w:val="18"/>
                <w:szCs w:val="18"/>
              </w:rPr>
              <w:t>práctica</w:t>
            </w:r>
            <w:proofErr w:type="spellEnd"/>
            <w:r w:rsidRPr="00DD6004">
              <w:rPr>
                <w:sz w:val="18"/>
                <w:szCs w:val="18"/>
              </w:rPr>
              <w:t xml:space="preserve">, </w:t>
            </w:r>
            <w:proofErr w:type="spellStart"/>
            <w:r w:rsidRPr="00DD6004">
              <w:rPr>
                <w:sz w:val="18"/>
                <w:szCs w:val="18"/>
              </w:rPr>
              <w:t>accesible</w:t>
            </w:r>
            <w:proofErr w:type="spellEnd"/>
            <w:r w:rsidRPr="00DD6004">
              <w:rPr>
                <w:sz w:val="18"/>
                <w:szCs w:val="18"/>
              </w:rPr>
              <w:t xml:space="preserve"> y </w:t>
            </w:r>
            <w:proofErr w:type="spellStart"/>
            <w:r w:rsidRPr="00DD6004">
              <w:rPr>
                <w:sz w:val="18"/>
                <w:szCs w:val="18"/>
              </w:rPr>
              <w:t>rentable</w:t>
            </w:r>
            <w:proofErr w:type="spellEnd"/>
            <w:r w:rsidRPr="00DD6004">
              <w:rPr>
                <w:sz w:val="18"/>
                <w:szCs w:val="18"/>
              </w:rPr>
              <w:t xml:space="preserve">. El dispositivo, acoplado a </w:t>
            </w:r>
            <w:proofErr w:type="spellStart"/>
            <w:r w:rsidRPr="00DD6004">
              <w:rPr>
                <w:sz w:val="18"/>
                <w:szCs w:val="18"/>
              </w:rPr>
              <w:t>un</w:t>
            </w:r>
            <w:proofErr w:type="spellEnd"/>
            <w:r w:rsidRPr="00DD6004">
              <w:rPr>
                <w:sz w:val="18"/>
                <w:szCs w:val="18"/>
              </w:rPr>
              <w:t xml:space="preserve"> par de gafas, capta </w:t>
            </w:r>
            <w:proofErr w:type="spellStart"/>
            <w:r w:rsidRPr="00DD6004">
              <w:rPr>
                <w:sz w:val="18"/>
                <w:szCs w:val="18"/>
              </w:rPr>
              <w:t>el</w:t>
            </w:r>
            <w:proofErr w:type="spellEnd"/>
            <w:r w:rsidRPr="00DD6004">
              <w:rPr>
                <w:sz w:val="18"/>
                <w:szCs w:val="18"/>
              </w:rPr>
              <w:t xml:space="preserve"> </w:t>
            </w:r>
            <w:proofErr w:type="spellStart"/>
            <w:r w:rsidRPr="00DD6004">
              <w:rPr>
                <w:sz w:val="18"/>
                <w:szCs w:val="18"/>
              </w:rPr>
              <w:t>habla</w:t>
            </w:r>
            <w:proofErr w:type="spellEnd"/>
            <w:r w:rsidRPr="00DD6004">
              <w:rPr>
                <w:sz w:val="18"/>
                <w:szCs w:val="18"/>
              </w:rPr>
              <w:t xml:space="preserve"> ambiental y, mediante </w:t>
            </w:r>
            <w:proofErr w:type="spellStart"/>
            <w:r w:rsidRPr="00DD6004">
              <w:rPr>
                <w:sz w:val="18"/>
                <w:szCs w:val="18"/>
              </w:rPr>
              <w:t>un</w:t>
            </w:r>
            <w:proofErr w:type="spellEnd"/>
            <w:r w:rsidRPr="00DD6004">
              <w:rPr>
                <w:sz w:val="18"/>
                <w:szCs w:val="18"/>
              </w:rPr>
              <w:t xml:space="preserve"> modelo de </w:t>
            </w:r>
            <w:proofErr w:type="spellStart"/>
            <w:r w:rsidRPr="00DD6004">
              <w:rPr>
                <w:sz w:val="18"/>
                <w:szCs w:val="18"/>
              </w:rPr>
              <w:t>reconocimiento</w:t>
            </w:r>
            <w:proofErr w:type="spellEnd"/>
            <w:r w:rsidRPr="00DD6004">
              <w:rPr>
                <w:sz w:val="18"/>
                <w:szCs w:val="18"/>
              </w:rPr>
              <w:t xml:space="preserve"> de voz </w:t>
            </w:r>
            <w:proofErr w:type="spellStart"/>
            <w:r w:rsidRPr="00DD6004">
              <w:rPr>
                <w:sz w:val="18"/>
                <w:szCs w:val="18"/>
              </w:rPr>
              <w:t>basado</w:t>
            </w:r>
            <w:proofErr w:type="spellEnd"/>
            <w:r w:rsidRPr="00DD6004">
              <w:rPr>
                <w:sz w:val="18"/>
                <w:szCs w:val="18"/>
              </w:rPr>
              <w:t xml:space="preserve"> </w:t>
            </w:r>
            <w:proofErr w:type="spellStart"/>
            <w:r w:rsidRPr="00DD6004">
              <w:rPr>
                <w:sz w:val="18"/>
                <w:szCs w:val="18"/>
              </w:rPr>
              <w:t>en</w:t>
            </w:r>
            <w:proofErr w:type="spellEnd"/>
            <w:r w:rsidRPr="00DD6004">
              <w:rPr>
                <w:sz w:val="18"/>
                <w:szCs w:val="18"/>
              </w:rPr>
              <w:t xml:space="preserve"> </w:t>
            </w:r>
            <w:proofErr w:type="spellStart"/>
            <w:r w:rsidRPr="00DD6004">
              <w:rPr>
                <w:sz w:val="18"/>
                <w:szCs w:val="18"/>
              </w:rPr>
              <w:t>inteligencia</w:t>
            </w:r>
            <w:proofErr w:type="spellEnd"/>
            <w:r w:rsidRPr="00DD6004">
              <w:rPr>
                <w:sz w:val="18"/>
                <w:szCs w:val="18"/>
              </w:rPr>
              <w:t xml:space="preserve"> artificial, </w:t>
            </w:r>
            <w:proofErr w:type="gramStart"/>
            <w:r w:rsidRPr="00DD6004">
              <w:rPr>
                <w:sz w:val="18"/>
                <w:szCs w:val="18"/>
              </w:rPr>
              <w:t>realiza</w:t>
            </w:r>
            <w:proofErr w:type="gramEnd"/>
            <w:r w:rsidRPr="00DD6004">
              <w:rPr>
                <w:sz w:val="18"/>
                <w:szCs w:val="18"/>
              </w:rPr>
              <w:t xml:space="preserve"> </w:t>
            </w:r>
            <w:proofErr w:type="spellStart"/>
            <w:r w:rsidRPr="00DD6004">
              <w:rPr>
                <w:sz w:val="18"/>
                <w:szCs w:val="18"/>
              </w:rPr>
              <w:t>la</w:t>
            </w:r>
            <w:proofErr w:type="spellEnd"/>
            <w:r w:rsidRPr="00DD6004">
              <w:rPr>
                <w:sz w:val="18"/>
                <w:szCs w:val="18"/>
              </w:rPr>
              <w:t xml:space="preserve"> </w:t>
            </w:r>
            <w:proofErr w:type="spellStart"/>
            <w:r w:rsidRPr="00DD6004">
              <w:rPr>
                <w:sz w:val="18"/>
                <w:szCs w:val="18"/>
              </w:rPr>
              <w:t>transcripción</w:t>
            </w:r>
            <w:proofErr w:type="spellEnd"/>
            <w:r w:rsidRPr="00DD6004">
              <w:rPr>
                <w:sz w:val="18"/>
                <w:szCs w:val="18"/>
              </w:rPr>
              <w:t xml:space="preserve"> </w:t>
            </w:r>
            <w:proofErr w:type="spellStart"/>
            <w:r w:rsidRPr="00DD6004">
              <w:rPr>
                <w:sz w:val="18"/>
                <w:szCs w:val="18"/>
              </w:rPr>
              <w:t>en</w:t>
            </w:r>
            <w:proofErr w:type="spellEnd"/>
            <w:r w:rsidRPr="00DD6004">
              <w:rPr>
                <w:sz w:val="18"/>
                <w:szCs w:val="18"/>
              </w:rPr>
              <w:t xml:space="preserve"> </w:t>
            </w:r>
            <w:proofErr w:type="spellStart"/>
            <w:r w:rsidRPr="00DD6004">
              <w:rPr>
                <w:sz w:val="18"/>
                <w:szCs w:val="18"/>
              </w:rPr>
              <w:t>tiempo</w:t>
            </w:r>
            <w:proofErr w:type="spellEnd"/>
            <w:r w:rsidRPr="00DD6004">
              <w:rPr>
                <w:sz w:val="18"/>
                <w:szCs w:val="18"/>
              </w:rPr>
              <w:t xml:space="preserve"> real, </w:t>
            </w:r>
            <w:proofErr w:type="spellStart"/>
            <w:r w:rsidRPr="00DD6004">
              <w:rPr>
                <w:sz w:val="18"/>
                <w:szCs w:val="18"/>
              </w:rPr>
              <w:t>proyectando</w:t>
            </w:r>
            <w:proofErr w:type="spellEnd"/>
            <w:r w:rsidRPr="00DD6004">
              <w:rPr>
                <w:sz w:val="18"/>
                <w:szCs w:val="18"/>
              </w:rPr>
              <w:t xml:space="preserve"> </w:t>
            </w:r>
            <w:proofErr w:type="spellStart"/>
            <w:r w:rsidRPr="00DD6004">
              <w:rPr>
                <w:sz w:val="18"/>
                <w:szCs w:val="18"/>
              </w:rPr>
              <w:t>el</w:t>
            </w:r>
            <w:proofErr w:type="spellEnd"/>
            <w:r w:rsidRPr="00DD6004">
              <w:rPr>
                <w:sz w:val="18"/>
                <w:szCs w:val="18"/>
              </w:rPr>
              <w:t xml:space="preserve"> texto </w:t>
            </w:r>
            <w:proofErr w:type="spellStart"/>
            <w:r w:rsidRPr="00DD6004">
              <w:rPr>
                <w:sz w:val="18"/>
                <w:szCs w:val="18"/>
              </w:rPr>
              <w:t>en</w:t>
            </w:r>
            <w:proofErr w:type="spellEnd"/>
            <w:r w:rsidRPr="00DD6004">
              <w:rPr>
                <w:sz w:val="18"/>
                <w:szCs w:val="18"/>
              </w:rPr>
              <w:t xml:space="preserve"> </w:t>
            </w:r>
            <w:proofErr w:type="spellStart"/>
            <w:r w:rsidRPr="00DD6004">
              <w:rPr>
                <w:sz w:val="18"/>
                <w:szCs w:val="18"/>
              </w:rPr>
              <w:t>las</w:t>
            </w:r>
            <w:proofErr w:type="spellEnd"/>
            <w:r w:rsidRPr="00DD6004">
              <w:rPr>
                <w:sz w:val="18"/>
                <w:szCs w:val="18"/>
              </w:rPr>
              <w:t xml:space="preserve"> lentes utilizando </w:t>
            </w:r>
            <w:proofErr w:type="spellStart"/>
            <w:r w:rsidRPr="00DD6004">
              <w:rPr>
                <w:sz w:val="18"/>
                <w:szCs w:val="18"/>
              </w:rPr>
              <w:t>la</w:t>
            </w:r>
            <w:proofErr w:type="spellEnd"/>
            <w:r w:rsidRPr="00DD6004">
              <w:rPr>
                <w:sz w:val="18"/>
                <w:szCs w:val="18"/>
              </w:rPr>
              <w:t xml:space="preserve"> </w:t>
            </w:r>
            <w:proofErr w:type="spellStart"/>
            <w:r w:rsidRPr="00DD6004">
              <w:rPr>
                <w:sz w:val="18"/>
                <w:szCs w:val="18"/>
              </w:rPr>
              <w:t>tecnología</w:t>
            </w:r>
            <w:proofErr w:type="spellEnd"/>
            <w:r w:rsidRPr="00DD6004">
              <w:rPr>
                <w:sz w:val="18"/>
                <w:szCs w:val="18"/>
              </w:rPr>
              <w:t xml:space="preserve"> óptica Bird Bath. La </w:t>
            </w:r>
            <w:proofErr w:type="spellStart"/>
            <w:r w:rsidRPr="00DD6004">
              <w:rPr>
                <w:sz w:val="18"/>
                <w:szCs w:val="18"/>
              </w:rPr>
              <w:t>metodología</w:t>
            </w:r>
            <w:proofErr w:type="spellEnd"/>
            <w:r w:rsidRPr="00DD6004">
              <w:rPr>
                <w:sz w:val="18"/>
                <w:szCs w:val="18"/>
              </w:rPr>
              <w:t xml:space="preserve"> adoptada se </w:t>
            </w:r>
            <w:proofErr w:type="spellStart"/>
            <w:r w:rsidRPr="00DD6004">
              <w:rPr>
                <w:sz w:val="18"/>
                <w:szCs w:val="18"/>
              </w:rPr>
              <w:t>basó</w:t>
            </w:r>
            <w:proofErr w:type="spellEnd"/>
            <w:r w:rsidRPr="00DD6004">
              <w:rPr>
                <w:sz w:val="18"/>
                <w:szCs w:val="18"/>
              </w:rPr>
              <w:t xml:space="preserve"> </w:t>
            </w:r>
            <w:proofErr w:type="spellStart"/>
            <w:r w:rsidRPr="00DD6004">
              <w:rPr>
                <w:sz w:val="18"/>
                <w:szCs w:val="18"/>
              </w:rPr>
              <w:t>en</w:t>
            </w:r>
            <w:proofErr w:type="spellEnd"/>
            <w:r w:rsidRPr="00DD6004">
              <w:rPr>
                <w:sz w:val="18"/>
                <w:szCs w:val="18"/>
              </w:rPr>
              <w:t xml:space="preserve"> una </w:t>
            </w:r>
            <w:proofErr w:type="spellStart"/>
            <w:r w:rsidRPr="00DD6004">
              <w:rPr>
                <w:sz w:val="18"/>
                <w:szCs w:val="18"/>
              </w:rPr>
              <w:t>investigación</w:t>
            </w:r>
            <w:proofErr w:type="spellEnd"/>
            <w:r w:rsidRPr="00DD6004">
              <w:rPr>
                <w:sz w:val="18"/>
                <w:szCs w:val="18"/>
              </w:rPr>
              <w:t xml:space="preserve"> </w:t>
            </w:r>
            <w:proofErr w:type="spellStart"/>
            <w:r w:rsidRPr="00DD6004">
              <w:rPr>
                <w:sz w:val="18"/>
                <w:szCs w:val="18"/>
              </w:rPr>
              <w:t>cualitativa</w:t>
            </w:r>
            <w:proofErr w:type="spellEnd"/>
            <w:r w:rsidRPr="00DD6004">
              <w:rPr>
                <w:sz w:val="18"/>
                <w:szCs w:val="18"/>
              </w:rPr>
              <w:t xml:space="preserve"> sobre </w:t>
            </w:r>
            <w:proofErr w:type="spellStart"/>
            <w:r w:rsidRPr="00DD6004">
              <w:rPr>
                <w:sz w:val="18"/>
                <w:szCs w:val="18"/>
              </w:rPr>
              <w:t>las</w:t>
            </w:r>
            <w:proofErr w:type="spellEnd"/>
            <w:r w:rsidRPr="00DD6004">
              <w:rPr>
                <w:sz w:val="18"/>
                <w:szCs w:val="18"/>
              </w:rPr>
              <w:t xml:space="preserve"> </w:t>
            </w:r>
            <w:proofErr w:type="spellStart"/>
            <w:r w:rsidRPr="00DD6004">
              <w:rPr>
                <w:sz w:val="18"/>
                <w:szCs w:val="18"/>
              </w:rPr>
              <w:t>principales</w:t>
            </w:r>
            <w:proofErr w:type="spellEnd"/>
            <w:r w:rsidRPr="00DD6004">
              <w:rPr>
                <w:sz w:val="18"/>
                <w:szCs w:val="18"/>
              </w:rPr>
              <w:t xml:space="preserve"> </w:t>
            </w:r>
            <w:proofErr w:type="spellStart"/>
            <w:r w:rsidRPr="00DD6004">
              <w:rPr>
                <w:sz w:val="18"/>
                <w:szCs w:val="18"/>
              </w:rPr>
              <w:t>dificultades</w:t>
            </w:r>
            <w:proofErr w:type="spellEnd"/>
            <w:r w:rsidRPr="00DD6004">
              <w:rPr>
                <w:sz w:val="18"/>
                <w:szCs w:val="18"/>
              </w:rPr>
              <w:t xml:space="preserve"> que </w:t>
            </w:r>
            <w:proofErr w:type="spellStart"/>
            <w:r w:rsidRPr="00DD6004">
              <w:rPr>
                <w:sz w:val="18"/>
                <w:szCs w:val="18"/>
              </w:rPr>
              <w:t>enfrentan</w:t>
            </w:r>
            <w:proofErr w:type="spellEnd"/>
            <w:r w:rsidRPr="00DD6004">
              <w:rPr>
                <w:sz w:val="18"/>
                <w:szCs w:val="18"/>
              </w:rPr>
              <w:t xml:space="preserve"> </w:t>
            </w:r>
            <w:proofErr w:type="spellStart"/>
            <w:r w:rsidRPr="00DD6004">
              <w:rPr>
                <w:sz w:val="18"/>
                <w:szCs w:val="18"/>
              </w:rPr>
              <w:t>las</w:t>
            </w:r>
            <w:proofErr w:type="spellEnd"/>
            <w:r w:rsidRPr="00DD6004">
              <w:rPr>
                <w:sz w:val="18"/>
                <w:szCs w:val="18"/>
              </w:rPr>
              <w:t xml:space="preserve"> personas </w:t>
            </w:r>
            <w:proofErr w:type="spellStart"/>
            <w:r w:rsidRPr="00DD6004">
              <w:rPr>
                <w:sz w:val="18"/>
                <w:szCs w:val="18"/>
              </w:rPr>
              <w:t>con</w:t>
            </w:r>
            <w:proofErr w:type="spellEnd"/>
            <w:r w:rsidRPr="00DD6004">
              <w:rPr>
                <w:sz w:val="18"/>
                <w:szCs w:val="18"/>
              </w:rPr>
              <w:t xml:space="preserve"> </w:t>
            </w:r>
            <w:proofErr w:type="spellStart"/>
            <w:r w:rsidRPr="00DD6004">
              <w:rPr>
                <w:sz w:val="18"/>
                <w:szCs w:val="18"/>
              </w:rPr>
              <w:t>discapacidad</w:t>
            </w:r>
            <w:proofErr w:type="spellEnd"/>
            <w:r w:rsidRPr="00DD6004">
              <w:rPr>
                <w:sz w:val="18"/>
                <w:szCs w:val="18"/>
              </w:rPr>
              <w:t xml:space="preserve"> auditiva </w:t>
            </w:r>
            <w:proofErr w:type="spellStart"/>
            <w:r w:rsidRPr="00DD6004">
              <w:rPr>
                <w:sz w:val="18"/>
                <w:szCs w:val="18"/>
              </w:rPr>
              <w:t>en</w:t>
            </w:r>
            <w:proofErr w:type="spellEnd"/>
            <w:r w:rsidRPr="00DD6004">
              <w:rPr>
                <w:sz w:val="18"/>
                <w:szCs w:val="18"/>
              </w:rPr>
              <w:t xml:space="preserve"> </w:t>
            </w:r>
            <w:proofErr w:type="spellStart"/>
            <w:r w:rsidRPr="00DD6004">
              <w:rPr>
                <w:sz w:val="18"/>
                <w:szCs w:val="18"/>
              </w:rPr>
              <w:t>la</w:t>
            </w:r>
            <w:proofErr w:type="spellEnd"/>
            <w:r w:rsidRPr="00DD6004">
              <w:rPr>
                <w:sz w:val="18"/>
                <w:szCs w:val="18"/>
              </w:rPr>
              <w:t xml:space="preserve"> </w:t>
            </w:r>
            <w:proofErr w:type="spellStart"/>
            <w:r w:rsidRPr="00DD6004">
              <w:rPr>
                <w:sz w:val="18"/>
                <w:szCs w:val="18"/>
              </w:rPr>
              <w:t>comunicación</w:t>
            </w:r>
            <w:proofErr w:type="spellEnd"/>
            <w:r w:rsidRPr="00DD6004">
              <w:rPr>
                <w:sz w:val="18"/>
                <w:szCs w:val="18"/>
              </w:rPr>
              <w:t xml:space="preserve"> verbal, </w:t>
            </w:r>
            <w:proofErr w:type="spellStart"/>
            <w:r w:rsidRPr="00DD6004">
              <w:rPr>
                <w:sz w:val="18"/>
                <w:szCs w:val="18"/>
              </w:rPr>
              <w:t>sirviendo</w:t>
            </w:r>
            <w:proofErr w:type="spellEnd"/>
            <w:r w:rsidRPr="00DD6004">
              <w:rPr>
                <w:sz w:val="18"/>
                <w:szCs w:val="18"/>
              </w:rPr>
              <w:t xml:space="preserve"> como base para </w:t>
            </w:r>
            <w:proofErr w:type="spellStart"/>
            <w:r w:rsidRPr="00DD6004">
              <w:rPr>
                <w:sz w:val="18"/>
                <w:szCs w:val="18"/>
              </w:rPr>
              <w:t>el</w:t>
            </w:r>
            <w:proofErr w:type="spellEnd"/>
            <w:r w:rsidRPr="00DD6004">
              <w:rPr>
                <w:sz w:val="18"/>
                <w:szCs w:val="18"/>
              </w:rPr>
              <w:t xml:space="preserve"> </w:t>
            </w:r>
            <w:proofErr w:type="spellStart"/>
            <w:r w:rsidRPr="00DD6004">
              <w:rPr>
                <w:sz w:val="18"/>
                <w:szCs w:val="18"/>
              </w:rPr>
              <w:t>desarrollo</w:t>
            </w:r>
            <w:proofErr w:type="spellEnd"/>
            <w:r w:rsidRPr="00DD6004">
              <w:rPr>
                <w:sz w:val="18"/>
                <w:szCs w:val="18"/>
              </w:rPr>
              <w:t xml:space="preserve"> </w:t>
            </w:r>
            <w:proofErr w:type="spellStart"/>
            <w:r w:rsidRPr="00DD6004">
              <w:rPr>
                <w:sz w:val="18"/>
                <w:szCs w:val="18"/>
              </w:rPr>
              <w:t>del</w:t>
            </w:r>
            <w:proofErr w:type="spellEnd"/>
            <w:r w:rsidRPr="00DD6004">
              <w:rPr>
                <w:sz w:val="18"/>
                <w:szCs w:val="18"/>
              </w:rPr>
              <w:t xml:space="preserve"> </w:t>
            </w:r>
            <w:proofErr w:type="spellStart"/>
            <w:r w:rsidRPr="00DD6004">
              <w:rPr>
                <w:sz w:val="18"/>
                <w:szCs w:val="18"/>
              </w:rPr>
              <w:t>proyecto</w:t>
            </w:r>
            <w:proofErr w:type="spellEnd"/>
            <w:r w:rsidRPr="00DD6004">
              <w:rPr>
                <w:sz w:val="18"/>
                <w:szCs w:val="18"/>
              </w:rPr>
              <w:t xml:space="preserve">. A partir de </w:t>
            </w:r>
            <w:proofErr w:type="spellStart"/>
            <w:r w:rsidRPr="00DD6004">
              <w:rPr>
                <w:sz w:val="18"/>
                <w:szCs w:val="18"/>
              </w:rPr>
              <w:t>estos</w:t>
            </w:r>
            <w:proofErr w:type="spellEnd"/>
            <w:r w:rsidRPr="00DD6004">
              <w:rPr>
                <w:sz w:val="18"/>
                <w:szCs w:val="18"/>
              </w:rPr>
              <w:t xml:space="preserve"> </w:t>
            </w:r>
            <w:proofErr w:type="spellStart"/>
            <w:r w:rsidRPr="00DD6004">
              <w:rPr>
                <w:sz w:val="18"/>
                <w:szCs w:val="18"/>
              </w:rPr>
              <w:t>datos</w:t>
            </w:r>
            <w:proofErr w:type="spellEnd"/>
            <w:r w:rsidRPr="00DD6004">
              <w:rPr>
                <w:sz w:val="18"/>
                <w:szCs w:val="18"/>
              </w:rPr>
              <w:t xml:space="preserve">, se </w:t>
            </w:r>
            <w:proofErr w:type="spellStart"/>
            <w:r w:rsidRPr="00DD6004">
              <w:rPr>
                <w:sz w:val="18"/>
                <w:szCs w:val="18"/>
              </w:rPr>
              <w:t>identificaron</w:t>
            </w:r>
            <w:proofErr w:type="spellEnd"/>
            <w:r w:rsidRPr="00DD6004">
              <w:rPr>
                <w:sz w:val="18"/>
                <w:szCs w:val="18"/>
              </w:rPr>
              <w:t xml:space="preserve"> </w:t>
            </w:r>
            <w:proofErr w:type="spellStart"/>
            <w:r w:rsidRPr="00DD6004">
              <w:rPr>
                <w:sz w:val="18"/>
                <w:szCs w:val="18"/>
              </w:rPr>
              <w:t>los</w:t>
            </w:r>
            <w:proofErr w:type="spellEnd"/>
            <w:r w:rsidRPr="00DD6004">
              <w:rPr>
                <w:sz w:val="18"/>
                <w:szCs w:val="18"/>
              </w:rPr>
              <w:t xml:space="preserve"> requisitos </w:t>
            </w:r>
            <w:proofErr w:type="spellStart"/>
            <w:r w:rsidRPr="00DD6004">
              <w:rPr>
                <w:sz w:val="18"/>
                <w:szCs w:val="18"/>
              </w:rPr>
              <w:t>del</w:t>
            </w:r>
            <w:proofErr w:type="spellEnd"/>
            <w:r w:rsidRPr="00DD6004">
              <w:rPr>
                <w:sz w:val="18"/>
                <w:szCs w:val="18"/>
              </w:rPr>
              <w:t xml:space="preserve"> sistema, se </w:t>
            </w:r>
            <w:proofErr w:type="spellStart"/>
            <w:r w:rsidRPr="00DD6004">
              <w:rPr>
                <w:sz w:val="18"/>
                <w:szCs w:val="18"/>
              </w:rPr>
              <w:t>seleccionaron</w:t>
            </w:r>
            <w:proofErr w:type="spellEnd"/>
            <w:r w:rsidRPr="00DD6004">
              <w:rPr>
                <w:sz w:val="18"/>
                <w:szCs w:val="18"/>
              </w:rPr>
              <w:t xml:space="preserve"> componentes de bajo </w:t>
            </w:r>
            <w:proofErr w:type="spellStart"/>
            <w:r w:rsidRPr="00DD6004">
              <w:rPr>
                <w:sz w:val="18"/>
                <w:szCs w:val="18"/>
              </w:rPr>
              <w:t>costo</w:t>
            </w:r>
            <w:proofErr w:type="spellEnd"/>
            <w:r w:rsidRPr="00DD6004">
              <w:rPr>
                <w:sz w:val="18"/>
                <w:szCs w:val="18"/>
              </w:rPr>
              <w:t xml:space="preserve"> y se </w:t>
            </w:r>
            <w:proofErr w:type="spellStart"/>
            <w:r w:rsidRPr="00DD6004">
              <w:rPr>
                <w:sz w:val="18"/>
                <w:szCs w:val="18"/>
              </w:rPr>
              <w:t>realizó</w:t>
            </w:r>
            <w:proofErr w:type="spellEnd"/>
            <w:r w:rsidRPr="00DD6004">
              <w:rPr>
                <w:sz w:val="18"/>
                <w:szCs w:val="18"/>
              </w:rPr>
              <w:t xml:space="preserve"> </w:t>
            </w:r>
            <w:proofErr w:type="spellStart"/>
            <w:r w:rsidRPr="00DD6004">
              <w:rPr>
                <w:sz w:val="18"/>
                <w:szCs w:val="18"/>
              </w:rPr>
              <w:t>la</w:t>
            </w:r>
            <w:proofErr w:type="spellEnd"/>
            <w:r w:rsidRPr="00DD6004">
              <w:rPr>
                <w:sz w:val="18"/>
                <w:szCs w:val="18"/>
              </w:rPr>
              <w:t xml:space="preserve"> </w:t>
            </w:r>
            <w:proofErr w:type="spellStart"/>
            <w:r w:rsidRPr="00DD6004">
              <w:rPr>
                <w:sz w:val="18"/>
                <w:szCs w:val="18"/>
              </w:rPr>
              <w:t>creación</w:t>
            </w:r>
            <w:proofErr w:type="spellEnd"/>
            <w:r w:rsidRPr="00DD6004">
              <w:rPr>
                <w:sz w:val="18"/>
                <w:szCs w:val="18"/>
              </w:rPr>
              <w:t xml:space="preserve"> de </w:t>
            </w:r>
            <w:proofErr w:type="spellStart"/>
            <w:r w:rsidRPr="00DD6004">
              <w:rPr>
                <w:sz w:val="18"/>
                <w:szCs w:val="18"/>
              </w:rPr>
              <w:t>prototipos</w:t>
            </w:r>
            <w:proofErr w:type="spellEnd"/>
            <w:r w:rsidRPr="00DD6004">
              <w:rPr>
                <w:sz w:val="18"/>
                <w:szCs w:val="18"/>
              </w:rPr>
              <w:t xml:space="preserve"> </w:t>
            </w:r>
            <w:proofErr w:type="spellStart"/>
            <w:r w:rsidRPr="00DD6004">
              <w:rPr>
                <w:sz w:val="18"/>
                <w:szCs w:val="18"/>
              </w:rPr>
              <w:t>con</w:t>
            </w:r>
            <w:proofErr w:type="spellEnd"/>
            <w:r w:rsidRPr="00DD6004">
              <w:rPr>
                <w:sz w:val="18"/>
                <w:szCs w:val="18"/>
              </w:rPr>
              <w:t xml:space="preserve"> enfoque </w:t>
            </w:r>
            <w:proofErr w:type="spellStart"/>
            <w:r w:rsidRPr="00DD6004">
              <w:rPr>
                <w:sz w:val="18"/>
                <w:szCs w:val="18"/>
              </w:rPr>
              <w:t>en</w:t>
            </w:r>
            <w:proofErr w:type="spellEnd"/>
            <w:r w:rsidRPr="00DD6004">
              <w:rPr>
                <w:sz w:val="18"/>
                <w:szCs w:val="18"/>
              </w:rPr>
              <w:t xml:space="preserve"> </w:t>
            </w:r>
            <w:proofErr w:type="spellStart"/>
            <w:r w:rsidRPr="00DD6004">
              <w:rPr>
                <w:sz w:val="18"/>
                <w:szCs w:val="18"/>
              </w:rPr>
              <w:t>la</w:t>
            </w:r>
            <w:proofErr w:type="spellEnd"/>
            <w:r w:rsidRPr="00DD6004">
              <w:rPr>
                <w:sz w:val="18"/>
                <w:szCs w:val="18"/>
              </w:rPr>
              <w:t xml:space="preserve"> </w:t>
            </w:r>
            <w:proofErr w:type="spellStart"/>
            <w:r w:rsidRPr="00DD6004">
              <w:rPr>
                <w:sz w:val="18"/>
                <w:szCs w:val="18"/>
              </w:rPr>
              <w:t>usabilidad</w:t>
            </w:r>
            <w:proofErr w:type="spellEnd"/>
            <w:r w:rsidRPr="00DD6004">
              <w:rPr>
                <w:sz w:val="18"/>
                <w:szCs w:val="18"/>
              </w:rPr>
              <w:t xml:space="preserve"> y </w:t>
            </w:r>
            <w:proofErr w:type="spellStart"/>
            <w:r w:rsidRPr="00DD6004">
              <w:rPr>
                <w:sz w:val="18"/>
                <w:szCs w:val="18"/>
              </w:rPr>
              <w:t>la</w:t>
            </w:r>
            <w:proofErr w:type="spellEnd"/>
            <w:r w:rsidRPr="00DD6004">
              <w:rPr>
                <w:sz w:val="18"/>
                <w:szCs w:val="18"/>
              </w:rPr>
              <w:t xml:space="preserve"> </w:t>
            </w:r>
            <w:proofErr w:type="spellStart"/>
            <w:r w:rsidRPr="00DD6004">
              <w:rPr>
                <w:sz w:val="18"/>
                <w:szCs w:val="18"/>
              </w:rPr>
              <w:t>accesibilidad</w:t>
            </w:r>
            <w:proofErr w:type="spellEnd"/>
            <w:r w:rsidRPr="00DD6004">
              <w:rPr>
                <w:sz w:val="18"/>
                <w:szCs w:val="18"/>
              </w:rPr>
              <w:t xml:space="preserve">. El problema que </w:t>
            </w:r>
            <w:proofErr w:type="spellStart"/>
            <w:r w:rsidRPr="00DD6004">
              <w:rPr>
                <w:sz w:val="18"/>
                <w:szCs w:val="18"/>
              </w:rPr>
              <w:t>motivó</w:t>
            </w:r>
            <w:proofErr w:type="spellEnd"/>
            <w:r w:rsidRPr="00DD6004">
              <w:rPr>
                <w:sz w:val="18"/>
                <w:szCs w:val="18"/>
              </w:rPr>
              <w:t xml:space="preserve"> este </w:t>
            </w:r>
            <w:proofErr w:type="spellStart"/>
            <w:r w:rsidRPr="00DD6004">
              <w:rPr>
                <w:sz w:val="18"/>
                <w:szCs w:val="18"/>
              </w:rPr>
              <w:t>trabajo</w:t>
            </w:r>
            <w:proofErr w:type="spellEnd"/>
            <w:r w:rsidRPr="00DD6004">
              <w:rPr>
                <w:sz w:val="18"/>
                <w:szCs w:val="18"/>
              </w:rPr>
              <w:t xml:space="preserve"> está relacionado </w:t>
            </w:r>
            <w:proofErr w:type="spellStart"/>
            <w:r w:rsidRPr="00DD6004">
              <w:rPr>
                <w:sz w:val="18"/>
                <w:szCs w:val="18"/>
              </w:rPr>
              <w:t>con</w:t>
            </w:r>
            <w:proofErr w:type="spellEnd"/>
            <w:r w:rsidRPr="00DD6004">
              <w:rPr>
                <w:sz w:val="18"/>
                <w:szCs w:val="18"/>
              </w:rPr>
              <w:t xml:space="preserve"> </w:t>
            </w:r>
            <w:proofErr w:type="spellStart"/>
            <w:r w:rsidRPr="00DD6004">
              <w:rPr>
                <w:sz w:val="18"/>
                <w:szCs w:val="18"/>
              </w:rPr>
              <w:t>las</w:t>
            </w:r>
            <w:proofErr w:type="spellEnd"/>
            <w:r w:rsidRPr="00DD6004">
              <w:rPr>
                <w:sz w:val="18"/>
                <w:szCs w:val="18"/>
              </w:rPr>
              <w:t xml:space="preserve"> </w:t>
            </w:r>
            <w:proofErr w:type="spellStart"/>
            <w:r w:rsidRPr="00DD6004">
              <w:rPr>
                <w:sz w:val="18"/>
                <w:szCs w:val="18"/>
              </w:rPr>
              <w:t>barreras</w:t>
            </w:r>
            <w:proofErr w:type="spellEnd"/>
            <w:r w:rsidRPr="00DD6004">
              <w:rPr>
                <w:sz w:val="18"/>
                <w:szCs w:val="18"/>
              </w:rPr>
              <w:t xml:space="preserve"> </w:t>
            </w:r>
            <w:proofErr w:type="spellStart"/>
            <w:r w:rsidRPr="00DD6004">
              <w:rPr>
                <w:sz w:val="18"/>
                <w:szCs w:val="18"/>
              </w:rPr>
              <w:t>comunicacionales</w:t>
            </w:r>
            <w:proofErr w:type="spellEnd"/>
            <w:r w:rsidRPr="00DD6004">
              <w:rPr>
                <w:sz w:val="18"/>
                <w:szCs w:val="18"/>
              </w:rPr>
              <w:t xml:space="preserve"> que </w:t>
            </w:r>
            <w:proofErr w:type="spellStart"/>
            <w:r w:rsidRPr="00DD6004">
              <w:rPr>
                <w:sz w:val="18"/>
                <w:szCs w:val="18"/>
              </w:rPr>
              <w:t>dificultan</w:t>
            </w:r>
            <w:proofErr w:type="spellEnd"/>
            <w:r w:rsidRPr="00DD6004">
              <w:rPr>
                <w:sz w:val="18"/>
                <w:szCs w:val="18"/>
              </w:rPr>
              <w:t xml:space="preserve"> </w:t>
            </w:r>
            <w:proofErr w:type="spellStart"/>
            <w:r w:rsidRPr="00DD6004">
              <w:rPr>
                <w:sz w:val="18"/>
                <w:szCs w:val="18"/>
              </w:rPr>
              <w:t>la</w:t>
            </w:r>
            <w:proofErr w:type="spellEnd"/>
            <w:r w:rsidRPr="00DD6004">
              <w:rPr>
                <w:sz w:val="18"/>
                <w:szCs w:val="18"/>
              </w:rPr>
              <w:t xml:space="preserve"> </w:t>
            </w:r>
            <w:proofErr w:type="spellStart"/>
            <w:r w:rsidRPr="00DD6004">
              <w:rPr>
                <w:sz w:val="18"/>
                <w:szCs w:val="18"/>
              </w:rPr>
              <w:t>inclusión</w:t>
            </w:r>
            <w:proofErr w:type="spellEnd"/>
            <w:r w:rsidRPr="00DD6004">
              <w:rPr>
                <w:sz w:val="18"/>
                <w:szCs w:val="18"/>
              </w:rPr>
              <w:t xml:space="preserve"> social de </w:t>
            </w:r>
            <w:proofErr w:type="spellStart"/>
            <w:r w:rsidRPr="00DD6004">
              <w:rPr>
                <w:sz w:val="18"/>
                <w:szCs w:val="18"/>
              </w:rPr>
              <w:t>las</w:t>
            </w:r>
            <w:proofErr w:type="spellEnd"/>
            <w:r w:rsidRPr="00DD6004">
              <w:rPr>
                <w:sz w:val="18"/>
                <w:szCs w:val="18"/>
              </w:rPr>
              <w:t xml:space="preserve"> personas </w:t>
            </w:r>
            <w:proofErr w:type="spellStart"/>
            <w:r w:rsidRPr="00DD6004">
              <w:rPr>
                <w:sz w:val="18"/>
                <w:szCs w:val="18"/>
              </w:rPr>
              <w:t>con</w:t>
            </w:r>
            <w:proofErr w:type="spellEnd"/>
            <w:r w:rsidRPr="00DD6004">
              <w:rPr>
                <w:sz w:val="18"/>
                <w:szCs w:val="18"/>
              </w:rPr>
              <w:t xml:space="preserve"> </w:t>
            </w:r>
            <w:proofErr w:type="spellStart"/>
            <w:r w:rsidRPr="00DD6004">
              <w:rPr>
                <w:sz w:val="18"/>
                <w:szCs w:val="18"/>
              </w:rPr>
              <w:t>discapacidad</w:t>
            </w:r>
            <w:proofErr w:type="spellEnd"/>
            <w:r w:rsidRPr="00DD6004">
              <w:rPr>
                <w:sz w:val="18"/>
                <w:szCs w:val="18"/>
              </w:rPr>
              <w:t xml:space="preserve"> auditiva. Se espera que </w:t>
            </w:r>
            <w:proofErr w:type="spellStart"/>
            <w:r w:rsidRPr="00DD6004">
              <w:rPr>
                <w:sz w:val="18"/>
                <w:szCs w:val="18"/>
              </w:rPr>
              <w:t>la</w:t>
            </w:r>
            <w:proofErr w:type="spellEnd"/>
            <w:r w:rsidRPr="00DD6004">
              <w:rPr>
                <w:sz w:val="18"/>
                <w:szCs w:val="18"/>
              </w:rPr>
              <w:t xml:space="preserve"> </w:t>
            </w:r>
            <w:proofErr w:type="spellStart"/>
            <w:r w:rsidRPr="00DD6004">
              <w:rPr>
                <w:sz w:val="18"/>
                <w:szCs w:val="18"/>
              </w:rPr>
              <w:t>solución</w:t>
            </w:r>
            <w:proofErr w:type="spellEnd"/>
            <w:r w:rsidRPr="00DD6004">
              <w:rPr>
                <w:sz w:val="18"/>
                <w:szCs w:val="18"/>
              </w:rPr>
              <w:t xml:space="preserve"> </w:t>
            </w:r>
            <w:proofErr w:type="spellStart"/>
            <w:r w:rsidRPr="00DD6004">
              <w:rPr>
                <w:sz w:val="18"/>
                <w:szCs w:val="18"/>
              </w:rPr>
              <w:t>contribuya</w:t>
            </w:r>
            <w:proofErr w:type="spellEnd"/>
            <w:r w:rsidRPr="00DD6004">
              <w:rPr>
                <w:sz w:val="18"/>
                <w:szCs w:val="18"/>
              </w:rPr>
              <w:t xml:space="preserve"> a </w:t>
            </w:r>
            <w:proofErr w:type="spellStart"/>
            <w:r w:rsidRPr="00DD6004">
              <w:rPr>
                <w:sz w:val="18"/>
                <w:szCs w:val="18"/>
              </w:rPr>
              <w:t>la</w:t>
            </w:r>
            <w:proofErr w:type="spellEnd"/>
            <w:r w:rsidRPr="00DD6004">
              <w:rPr>
                <w:sz w:val="18"/>
                <w:szCs w:val="18"/>
              </w:rPr>
              <w:t xml:space="preserve"> </w:t>
            </w:r>
            <w:proofErr w:type="spellStart"/>
            <w:r w:rsidRPr="00DD6004">
              <w:rPr>
                <w:sz w:val="18"/>
                <w:szCs w:val="18"/>
              </w:rPr>
              <w:t>autonomía</w:t>
            </w:r>
            <w:proofErr w:type="spellEnd"/>
            <w:r w:rsidRPr="00DD6004">
              <w:rPr>
                <w:sz w:val="18"/>
                <w:szCs w:val="18"/>
              </w:rPr>
              <w:t xml:space="preserve"> comunicativa de </w:t>
            </w:r>
            <w:proofErr w:type="spellStart"/>
            <w:r w:rsidRPr="00DD6004">
              <w:rPr>
                <w:sz w:val="18"/>
                <w:szCs w:val="18"/>
              </w:rPr>
              <w:t>los</w:t>
            </w:r>
            <w:proofErr w:type="spellEnd"/>
            <w:r w:rsidRPr="00DD6004">
              <w:rPr>
                <w:sz w:val="18"/>
                <w:szCs w:val="18"/>
              </w:rPr>
              <w:t xml:space="preserve"> </w:t>
            </w:r>
            <w:proofErr w:type="spellStart"/>
            <w:r w:rsidRPr="00DD6004">
              <w:rPr>
                <w:sz w:val="18"/>
                <w:szCs w:val="18"/>
              </w:rPr>
              <w:t>usuarios</w:t>
            </w:r>
            <w:proofErr w:type="spellEnd"/>
            <w:r w:rsidRPr="00DD6004">
              <w:rPr>
                <w:sz w:val="18"/>
                <w:szCs w:val="18"/>
              </w:rPr>
              <w:t xml:space="preserve"> y fomente </w:t>
            </w:r>
            <w:proofErr w:type="spellStart"/>
            <w:r w:rsidRPr="00DD6004">
              <w:rPr>
                <w:sz w:val="18"/>
                <w:szCs w:val="18"/>
              </w:rPr>
              <w:t>el</w:t>
            </w:r>
            <w:proofErr w:type="spellEnd"/>
            <w:r w:rsidRPr="00DD6004">
              <w:rPr>
                <w:sz w:val="18"/>
                <w:szCs w:val="18"/>
              </w:rPr>
              <w:t xml:space="preserve"> </w:t>
            </w:r>
            <w:proofErr w:type="spellStart"/>
            <w:r w:rsidRPr="00DD6004">
              <w:rPr>
                <w:sz w:val="18"/>
                <w:szCs w:val="18"/>
              </w:rPr>
              <w:t>desarrollo</w:t>
            </w:r>
            <w:proofErr w:type="spellEnd"/>
            <w:r w:rsidRPr="00DD6004">
              <w:rPr>
                <w:sz w:val="18"/>
                <w:szCs w:val="18"/>
              </w:rPr>
              <w:t xml:space="preserve"> de </w:t>
            </w:r>
            <w:proofErr w:type="spellStart"/>
            <w:r w:rsidRPr="00DD6004">
              <w:rPr>
                <w:sz w:val="18"/>
                <w:szCs w:val="18"/>
              </w:rPr>
              <w:t>nuevas</w:t>
            </w:r>
            <w:proofErr w:type="spellEnd"/>
            <w:r w:rsidRPr="00DD6004">
              <w:rPr>
                <w:sz w:val="18"/>
                <w:szCs w:val="18"/>
              </w:rPr>
              <w:t xml:space="preserve"> </w:t>
            </w:r>
            <w:proofErr w:type="spellStart"/>
            <w:r w:rsidRPr="00DD6004">
              <w:rPr>
                <w:sz w:val="18"/>
                <w:szCs w:val="18"/>
              </w:rPr>
              <w:t>tecnologías</w:t>
            </w:r>
            <w:proofErr w:type="spellEnd"/>
            <w:r w:rsidRPr="00DD6004">
              <w:rPr>
                <w:sz w:val="18"/>
                <w:szCs w:val="18"/>
              </w:rPr>
              <w:t xml:space="preserve"> </w:t>
            </w:r>
            <w:proofErr w:type="spellStart"/>
            <w:r w:rsidRPr="00DD6004">
              <w:rPr>
                <w:sz w:val="18"/>
                <w:szCs w:val="18"/>
              </w:rPr>
              <w:t>asistivas</w:t>
            </w:r>
            <w:proofErr w:type="spellEnd"/>
            <w:r w:rsidRPr="00DD6004">
              <w:rPr>
                <w:sz w:val="18"/>
                <w:szCs w:val="18"/>
              </w:rPr>
              <w:t>.</w:t>
            </w:r>
          </w:p>
          <w:p w14:paraId="19A4651A" w14:textId="77777777" w:rsidR="000A24B5" w:rsidRPr="008F53DC" w:rsidRDefault="000A24B5" w:rsidP="0084275C"/>
        </w:tc>
      </w:tr>
    </w:tbl>
    <w:p w14:paraId="37A4CC90" w14:textId="77777777" w:rsidR="0074076B" w:rsidRPr="00A77E4F" w:rsidRDefault="0074076B" w:rsidP="0074076B">
      <w:pPr>
        <w:pStyle w:val="Corpodetexto"/>
        <w:spacing w:before="131"/>
        <w:ind w:left="0"/>
        <w:rPr>
          <w:i/>
          <w:sz w:val="20"/>
        </w:rPr>
      </w:pPr>
      <w:r>
        <w:rPr>
          <w:i/>
          <w:noProof/>
          <w:sz w:val="20"/>
        </w:rPr>
        <mc:AlternateContent>
          <mc:Choice Requires="wps">
            <w:drawing>
              <wp:anchor distT="0" distB="0" distL="0" distR="0" simplePos="0" relativeHeight="251659264" behindDoc="1" locked="0" layoutInCell="1" allowOverlap="1" wp14:anchorId="484878C5" wp14:editId="1F4DE9D9">
                <wp:simplePos x="0" y="0"/>
                <wp:positionH relativeFrom="page">
                  <wp:posOffset>900988</wp:posOffset>
                </wp:positionH>
                <wp:positionV relativeFrom="paragraph">
                  <wp:posOffset>253770</wp:posOffset>
                </wp:positionV>
                <wp:extent cx="1829435"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3" y="0"/>
                              </a:moveTo>
                              <a:lnTo>
                                <a:pt x="0" y="0"/>
                              </a:lnTo>
                              <a:lnTo>
                                <a:pt x="0" y="9144"/>
                              </a:lnTo>
                              <a:lnTo>
                                <a:pt x="1829053" y="9144"/>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DDE088" id="Graphic 9" o:spid="_x0000_s1026" style="position:absolute;margin-left:70.95pt;margin-top:20pt;width:144.05pt;height:.75pt;z-index:-251657216;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CcIwIAAL0EAAAOAAAAZHJzL2Uyb0RvYy54bWysVMFu2zAMvQ/YPwi6L07SZGiMOMXQosOA&#10;oivQDDsrshwbk0VNVGLn70fJVmpspw3zQabMJ+rxkfT2rm81OyuHDZiCL2ZzzpSRUDbmWPBv+8cP&#10;t5yhF6YUGowq+EUhv9u9f7ftbK6WUIMulWMUxGDe2YLX3ts8y1DWqhU4A6sMOStwrfC0dcesdKKj&#10;6K3OlvP5x6wDV1oHUiHS14fByXcxflUp6b9WFSrPdMGJm4+ri+shrNluK/KjE7Zu5EhD/AOLVjSG&#10;Lr2GehBesJNr/gjVNtIBQuVnEtoMqqqRKuZA2Szmv2XzWgurYi4kDtqrTPj/wsrn86t9cYE62ieQ&#10;P5AUyTqL+dUTNjhi+sq1AUvEWR9VvFxVVL1nkj4ubpeb1c2aM0m+zXq5DiJnIk9n5Qn9ZwUxjjg/&#10;oR9qUCZL1MmSvUmmo0qGGupYQ88Z1dBxRjU8DDW0wodzgVwwWTchUo88grOFs9pDhPmQQmA7X99w&#10;lhIhpm8YbaZYaqAJKvnS28Z4A2azWK3GtJM7vQfY9Nq/AseWJY4pnNSAahA45B2VvmpBuKnaCLop&#10;HxutQ/rojod77dhZhNGIz8h4AoudMBQ/tMEBysuLYx3NS8Hx50k4xZn+Yqghw3AlwyXjkAzn9T3E&#10;EYzKO/T7/rtwllkyC+6pd54htbvIU1sQ/wAYsOGkgU8nD1UTeiZyGxiNG5qRmP84z2EIp/uIevvr&#10;7H4BAAD//wMAUEsDBBQABgAIAAAAIQB6czqw3wAAAAkBAAAPAAAAZHJzL2Rvd25yZXYueG1sTI9B&#10;S8NAEIXvgv9hGcGL2E1sKjXNpqggFtqCxuJ5k50mwexsyG7b+O+dnurtPebjzXvZcrSdOOLgW0cK&#10;4kkEAqlypqVawe7r7X4OwgdNRneOUMEveljm11eZTo070Scei1ALDiGfagVNCH0qpa8atNpPXI/E&#10;t70brA5sh1qaQZ843HbyIYoepdUt8YdG9/jaYPVTHKyCd7NdzT/ucL1dTYuXsBs3ZfK9Uer2Znxe&#10;gAg4hgsM5/pcHXLuVLoDGS869kn8xKiCJOJNDCTTsyhZxDOQeSb/L8j/AAAA//8DAFBLAQItABQA&#10;BgAIAAAAIQC2gziS/gAAAOEBAAATAAAAAAAAAAAAAAAAAAAAAABbQ29udGVudF9UeXBlc10ueG1s&#10;UEsBAi0AFAAGAAgAAAAhADj9If/WAAAAlAEAAAsAAAAAAAAAAAAAAAAALwEAAF9yZWxzLy5yZWxz&#10;UEsBAi0AFAAGAAgAAAAhAP7uoJwjAgAAvQQAAA4AAAAAAAAAAAAAAAAALgIAAGRycy9lMm9Eb2Mu&#10;eG1sUEsBAi0AFAAGAAgAAAAhAHpzOrDfAAAACQEAAA8AAAAAAAAAAAAAAAAAfQQAAGRycy9kb3du&#10;cmV2LnhtbFBLBQYAAAAABAAEAPMAAACJBQAAAAA=&#10;" path="m1829053,l,,,9144r1829053,l1829053,xe" fillcolor="black" stroked="f">
                <v:path arrowok="t"/>
                <w10:wrap type="topAndBottom" anchorx="page"/>
              </v:shape>
            </w:pict>
          </mc:Fallback>
        </mc:AlternateContent>
      </w:r>
    </w:p>
    <w:p w14:paraId="5B92C7AB" w14:textId="420C2D6C" w:rsidR="0074076B" w:rsidRPr="00A77E4F" w:rsidRDefault="0074076B" w:rsidP="0074076B">
      <w:pPr>
        <w:spacing w:after="120" w:line="240" w:lineRule="auto"/>
        <w:sectPr w:rsidR="0074076B" w:rsidRPr="00A77E4F" w:rsidSect="0074076B">
          <w:type w:val="continuous"/>
          <w:pgSz w:w="11906" w:h="16838"/>
          <w:pgMar w:top="1418" w:right="1418" w:bottom="1418" w:left="1418" w:header="284" w:footer="709" w:gutter="0"/>
          <w:cols w:space="708"/>
          <w:docGrid w:linePitch="360"/>
        </w:sectPr>
      </w:pPr>
      <w:r>
        <w:rPr>
          <w:vertAlign w:val="superscript"/>
        </w:rPr>
        <w:t>1</w:t>
      </w:r>
      <w:r w:rsidRPr="00A77E4F">
        <w:t>ETEC da Zona Les</w:t>
      </w:r>
      <w:r>
        <w:t>te</w:t>
      </w:r>
    </w:p>
    <w:p w14:paraId="31AE7B82" w14:textId="5F7247F8" w:rsidR="0074076B" w:rsidRPr="0074076B" w:rsidRDefault="0074076B" w:rsidP="0074076B">
      <w:pPr>
        <w:sectPr w:rsidR="0074076B" w:rsidRPr="0074076B" w:rsidSect="00D674BB">
          <w:type w:val="continuous"/>
          <w:pgSz w:w="11906" w:h="16838"/>
          <w:pgMar w:top="1418" w:right="1418" w:bottom="1418" w:left="1418" w:header="284" w:footer="709" w:gutter="0"/>
          <w:cols w:space="708"/>
          <w:docGrid w:linePitch="360"/>
        </w:sectPr>
      </w:pPr>
    </w:p>
    <w:p w14:paraId="01FEAA64" w14:textId="57DD97CD" w:rsidR="009A7E22" w:rsidRPr="00D674BB" w:rsidRDefault="009F3FF6" w:rsidP="000B4E52">
      <w:pPr>
        <w:pStyle w:val="PargrafodaLista"/>
        <w:numPr>
          <w:ilvl w:val="0"/>
          <w:numId w:val="1"/>
        </w:numPr>
        <w:autoSpaceDE w:val="0"/>
        <w:autoSpaceDN w:val="0"/>
        <w:adjustRightInd w:val="0"/>
        <w:spacing w:before="360" w:after="0" w:line="240" w:lineRule="auto"/>
        <w:ind w:left="284" w:hanging="284"/>
        <w:rPr>
          <w:rFonts w:cstheme="minorHAnsi"/>
          <w:b/>
          <w:bCs/>
          <w:color w:val="179AB9"/>
          <w:sz w:val="32"/>
          <w:szCs w:val="32"/>
          <w:shd w:val="clear" w:color="auto" w:fill="FFFFFF"/>
        </w:rPr>
      </w:pPr>
      <w:proofErr w:type="spellStart"/>
      <w:r w:rsidRPr="009F3FF6">
        <w:rPr>
          <w:rFonts w:cstheme="minorHAnsi"/>
          <w:b/>
          <w:bCs/>
          <w:color w:val="179AB9"/>
          <w:sz w:val="32"/>
          <w:szCs w:val="32"/>
          <w:shd w:val="clear" w:color="auto" w:fill="FFFFFF"/>
        </w:rPr>
        <w:lastRenderedPageBreak/>
        <w:t>Introduction</w:t>
      </w:r>
      <w:proofErr w:type="spellEnd"/>
    </w:p>
    <w:p w14:paraId="146D3427" w14:textId="1F11444D" w:rsidR="009F3FF6" w:rsidRPr="001E0191" w:rsidRDefault="009F3FF6" w:rsidP="00D85C1E">
      <w:pPr>
        <w:spacing w:after="120" w:line="240" w:lineRule="auto"/>
        <w:jc w:val="both"/>
        <w:rPr>
          <w:lang w:val="en-US"/>
        </w:rPr>
      </w:pPr>
      <w:r w:rsidRPr="001E0191">
        <w:rPr>
          <w:lang w:val="en-US"/>
        </w:rPr>
        <w:t>The TLens is an accessible IoT device integrated into a pair of glasses that captures speech and projects its transcription directly onto the lenses. Developed with React and microcontrollers programmed for local transcription, it enables users and caregivers to facilitate and monitor the usage experience. The application, in its simplicity and efficiency, is a distinctive technology in accessibility, providing better, more autonomous, and easier communication. Furthermore, it is designed for people with total or partial hearing loss of all age groups who face communication barriers resulting from hearing impairment.</w:t>
      </w:r>
    </w:p>
    <w:p w14:paraId="715EC5DF" w14:textId="77777777" w:rsidR="00893B8E" w:rsidRPr="001E0191" w:rsidRDefault="00893B8E" w:rsidP="00D85C1E">
      <w:pPr>
        <w:spacing w:after="120" w:line="240" w:lineRule="auto"/>
        <w:jc w:val="both"/>
        <w:rPr>
          <w:lang w:val="en-US"/>
        </w:rPr>
      </w:pPr>
      <w:r w:rsidRPr="001E0191">
        <w:rPr>
          <w:lang w:val="en-US"/>
        </w:rPr>
        <w:t>This study is presented from the perspective that overcoming communication barriers experienced by people with hearing disabilities is essential. Although assistive technologies have advanced significantly, speech transcription solutions remain inaccessible to most of the population for several reasons, mainly financial, in addition to the complexity of existing systems.</w:t>
      </w:r>
    </w:p>
    <w:p w14:paraId="5BD9F40C" w14:textId="77777777" w:rsidR="00893B8E" w:rsidRPr="001E0191" w:rsidRDefault="00893B8E" w:rsidP="00D85C1E">
      <w:pPr>
        <w:spacing w:after="120" w:line="240" w:lineRule="auto"/>
        <w:jc w:val="both"/>
        <w:rPr>
          <w:lang w:val="en-US"/>
        </w:rPr>
      </w:pPr>
      <w:r w:rsidRPr="001E0191">
        <w:rPr>
          <w:lang w:val="en-US"/>
        </w:rPr>
        <w:t xml:space="preserve">According to the </w:t>
      </w:r>
      <w:r w:rsidRPr="001E0191">
        <w:rPr>
          <w:i/>
          <w:iCs/>
          <w:lang w:val="en-US"/>
        </w:rPr>
        <w:t>Guideline for Audiological Assessment</w:t>
      </w:r>
      <w:r w:rsidRPr="001E0191">
        <w:rPr>
          <w:lang w:val="en-US"/>
        </w:rPr>
        <w:t xml:space="preserve"> by the Brazilian Society of Speech-Language Pathology (2023), hearing impairment interferes with the process of speech comprehension, making those affected require alternative strategies for understanding spoken language. Therefore, it is assumed that the use of TLens can significantly contribute to social inclusion by providing easier access to speech in text form.</w:t>
      </w:r>
    </w:p>
    <w:p w14:paraId="7B2F9E28" w14:textId="77777777" w:rsidR="00893B8E" w:rsidRPr="001E0191" w:rsidRDefault="00893B8E" w:rsidP="00D85C1E">
      <w:pPr>
        <w:spacing w:after="120" w:line="240" w:lineRule="auto"/>
        <w:jc w:val="both"/>
        <w:rPr>
          <w:lang w:val="en-US"/>
        </w:rPr>
      </w:pPr>
      <w:r w:rsidRPr="001E0191">
        <w:rPr>
          <w:lang w:val="en-US"/>
        </w:rPr>
        <w:t>The main issue revolves around the high cost of hearing aids available on the market and the difficulty of understanding speech for those who do not master Brazilian Sign Language (Libras). Moreover, many current devices present technical limitations and depend on complex configurations, which restrict social and professional interaction for a large portion of the hearing-impaired population.</w:t>
      </w:r>
    </w:p>
    <w:p w14:paraId="6CD35093" w14:textId="77777777" w:rsidR="00893B8E" w:rsidRPr="001E0191" w:rsidRDefault="00893B8E" w:rsidP="00D85C1E">
      <w:pPr>
        <w:spacing w:after="120" w:line="240" w:lineRule="auto"/>
        <w:jc w:val="both"/>
        <w:rPr>
          <w:lang w:val="en-US"/>
        </w:rPr>
      </w:pPr>
      <w:r w:rsidRPr="001E0191">
        <w:rPr>
          <w:lang w:val="en-US"/>
        </w:rPr>
        <w:t>As a result, social exclusion of people with hearing disabilities occurs due to linguistic barriers. It is very difficult to implement effective policies in a country where Libras is not commonly used, which increases the isolation of these groups. It is stated that communication between deaf and hearing individuals often depends on third-party mediation, compromising the spontaneity of interpersonal relationships. Souza and Mello (2021) emphasize that an application capable of projecting transcriptions can not only reduce this dependence but also increase users’ autonomy and improve their quality of life.</w:t>
      </w:r>
    </w:p>
    <w:p w14:paraId="01C714E9" w14:textId="77777777" w:rsidR="00893B8E" w:rsidRPr="001E0191" w:rsidRDefault="00893B8E" w:rsidP="00D85C1E">
      <w:pPr>
        <w:spacing w:after="120" w:line="240" w:lineRule="auto"/>
        <w:jc w:val="both"/>
        <w:rPr>
          <w:lang w:val="en-US"/>
        </w:rPr>
      </w:pPr>
      <w:r w:rsidRPr="001E0191">
        <w:rPr>
          <w:lang w:val="en-US"/>
        </w:rPr>
        <w:t>For this reason, TLens has as its main objective the creation of a wearable system based on IoT, aiming to mediate communication between deaf and hearing individuals in a practical, cost-effective, and accessible way, democratizing the use of technology. To achieve this goal, the following specific objectives were established:</w:t>
      </w:r>
    </w:p>
    <w:p w14:paraId="5185BA88" w14:textId="77777777" w:rsidR="00893B8E" w:rsidRPr="001E0191" w:rsidRDefault="00893B8E" w:rsidP="00893B8E">
      <w:pPr>
        <w:pStyle w:val="PargrafodaLista"/>
        <w:numPr>
          <w:ilvl w:val="0"/>
          <w:numId w:val="13"/>
        </w:numPr>
        <w:spacing w:after="120" w:line="240" w:lineRule="auto"/>
        <w:ind w:left="714" w:hanging="357"/>
        <w:jc w:val="both"/>
        <w:rPr>
          <w:lang w:val="en-US"/>
        </w:rPr>
      </w:pPr>
      <w:r w:rsidRPr="001E0191">
        <w:rPr>
          <w:lang w:val="en-US"/>
        </w:rPr>
        <w:t xml:space="preserve">Develop a system that projects </w:t>
      </w:r>
      <w:proofErr w:type="gramStart"/>
      <w:r w:rsidRPr="001E0191">
        <w:rPr>
          <w:lang w:val="en-US"/>
        </w:rPr>
        <w:t>captions</w:t>
      </w:r>
      <w:proofErr w:type="gramEnd"/>
      <w:r w:rsidRPr="001E0191">
        <w:rPr>
          <w:lang w:val="en-US"/>
        </w:rPr>
        <w:t xml:space="preserve"> directly onto the glasses’ lenses.</w:t>
      </w:r>
    </w:p>
    <w:p w14:paraId="77B05246" w14:textId="77777777" w:rsidR="00893B8E" w:rsidRPr="001E0191" w:rsidRDefault="00893B8E" w:rsidP="00893B8E">
      <w:pPr>
        <w:pStyle w:val="PargrafodaLista"/>
        <w:numPr>
          <w:ilvl w:val="0"/>
          <w:numId w:val="13"/>
        </w:numPr>
        <w:spacing w:after="120" w:line="240" w:lineRule="auto"/>
        <w:ind w:left="714" w:hanging="357"/>
        <w:jc w:val="both"/>
        <w:rPr>
          <w:lang w:val="en-US"/>
        </w:rPr>
      </w:pPr>
      <w:r w:rsidRPr="001E0191">
        <w:rPr>
          <w:lang w:val="en-US"/>
        </w:rPr>
        <w:t>Integrate a unidirectional microphone to convert speech into text.</w:t>
      </w:r>
    </w:p>
    <w:p w14:paraId="3741D3B3" w14:textId="77777777" w:rsidR="00893B8E" w:rsidRPr="001E0191" w:rsidRDefault="00893B8E" w:rsidP="00893B8E">
      <w:pPr>
        <w:pStyle w:val="PargrafodaLista"/>
        <w:numPr>
          <w:ilvl w:val="0"/>
          <w:numId w:val="13"/>
        </w:numPr>
        <w:spacing w:after="120" w:line="240" w:lineRule="auto"/>
        <w:ind w:left="714" w:hanging="357"/>
        <w:jc w:val="both"/>
        <w:rPr>
          <w:lang w:val="en-US"/>
        </w:rPr>
      </w:pPr>
      <w:r w:rsidRPr="001E0191">
        <w:rPr>
          <w:lang w:val="en-US"/>
        </w:rPr>
        <w:t>Develop a mobile application to control and operate the device.</w:t>
      </w:r>
    </w:p>
    <w:p w14:paraId="2E0BB5A1" w14:textId="73633DD6" w:rsidR="00893B8E" w:rsidRPr="001E0191" w:rsidRDefault="00893B8E" w:rsidP="00893B8E">
      <w:pPr>
        <w:pStyle w:val="PargrafodaLista"/>
        <w:numPr>
          <w:ilvl w:val="0"/>
          <w:numId w:val="13"/>
        </w:numPr>
        <w:spacing w:after="120" w:line="240" w:lineRule="auto"/>
        <w:ind w:left="714" w:hanging="357"/>
        <w:jc w:val="both"/>
        <w:rPr>
          <w:lang w:val="en-US"/>
        </w:rPr>
      </w:pPr>
      <w:r w:rsidRPr="001E0191">
        <w:rPr>
          <w:lang w:val="en-US"/>
        </w:rPr>
        <w:t>Create a low-cost prototype.</w:t>
      </w:r>
    </w:p>
    <w:p w14:paraId="4ED40C0D" w14:textId="77777777" w:rsidR="00893B8E" w:rsidRPr="001E0191" w:rsidRDefault="00893B8E" w:rsidP="00893B8E">
      <w:pPr>
        <w:spacing w:after="120" w:line="240" w:lineRule="auto"/>
        <w:jc w:val="both"/>
        <w:rPr>
          <w:lang w:val="en-US"/>
        </w:rPr>
      </w:pPr>
      <w:r w:rsidRPr="001E0191">
        <w:rPr>
          <w:lang w:val="en-US"/>
        </w:rPr>
        <w:t>Nowadays, with the rapid advancement of the Internet of Things (IoT), the integration of everyday objects with intelligent systems has become increasingly common. According to Santos (2019), we live in an era in which our devices are becoming increasingly smart and connected, exerting a greater impact on people’s lives. Therefore, this paper aims to contribute to social and technological inclusion by proposing an accessible and practical innovation for people with hearing disabilities. In the field of accessibility, an IoT system such as TLens represents a breakthrough in communication, allowing people with hearing loss to interact more independently in social, educational, and professional contexts.</w:t>
      </w:r>
    </w:p>
    <w:p w14:paraId="7E0EBE3A" w14:textId="545EAB07" w:rsidR="00893B8E" w:rsidRPr="001E0191" w:rsidRDefault="00893B8E" w:rsidP="00893B8E">
      <w:pPr>
        <w:spacing w:after="120" w:line="240" w:lineRule="auto"/>
        <w:jc w:val="both"/>
        <w:rPr>
          <w:lang w:val="en-US"/>
        </w:rPr>
      </w:pPr>
      <w:r w:rsidRPr="001E0191">
        <w:rPr>
          <w:lang w:val="en-US"/>
        </w:rPr>
        <w:t>In this study, a qualitative method was chosen, as it allows a deep understanding of the needs of a specific audience. This method is not restricted to numbers or statistics but seeks to listen to and interpret users’ experiences, focusing on understanding them and proposing appropriate solutions (Lakatos and Marconi, 2017).</w:t>
      </w:r>
    </w:p>
    <w:p w14:paraId="770A7377" w14:textId="3099B1FF" w:rsidR="00893B8E" w:rsidRPr="001E0191" w:rsidRDefault="00893B8E" w:rsidP="00893B8E">
      <w:pPr>
        <w:spacing w:after="120" w:line="240" w:lineRule="auto"/>
        <w:jc w:val="both"/>
        <w:rPr>
          <w:lang w:val="en-US"/>
        </w:rPr>
      </w:pPr>
      <w:r w:rsidRPr="001E0191">
        <w:rPr>
          <w:lang w:val="en-US"/>
        </w:rPr>
        <w:lastRenderedPageBreak/>
        <w:t>Throughout this article, the main problems faced by people with hearing disabilities in Brazil will be discussed, as well as a proposed solution: the TLens system, a device aimed at assistive communication. In the following chapters, the methodologies used will be described, along with the system development process, the construction stages of the IoT — from printing to assembly — and discussions regarding the performance tests of speech transcription.</w:t>
      </w:r>
    </w:p>
    <w:p w14:paraId="27F8C113" w14:textId="4E90BFCB" w:rsidR="00024D79" w:rsidRPr="00024D79" w:rsidRDefault="00707B82" w:rsidP="00024D79">
      <w:pPr>
        <w:pStyle w:val="PargrafodaLista"/>
        <w:numPr>
          <w:ilvl w:val="0"/>
          <w:numId w:val="1"/>
        </w:numPr>
        <w:autoSpaceDE w:val="0"/>
        <w:autoSpaceDN w:val="0"/>
        <w:adjustRightInd w:val="0"/>
        <w:spacing w:before="360" w:after="0" w:line="240" w:lineRule="auto"/>
        <w:ind w:left="284" w:hanging="284"/>
        <w:rPr>
          <w:rFonts w:cstheme="minorHAnsi"/>
          <w:b/>
          <w:bCs/>
          <w:color w:val="179AB9"/>
          <w:sz w:val="32"/>
          <w:szCs w:val="32"/>
          <w:shd w:val="clear" w:color="auto" w:fill="FFFFFF"/>
        </w:rPr>
      </w:pPr>
      <w:r w:rsidRPr="001E0191">
        <w:rPr>
          <w:rFonts w:cstheme="minorHAnsi"/>
          <w:b/>
          <w:bCs/>
          <w:color w:val="179AB9"/>
          <w:sz w:val="32"/>
          <w:szCs w:val="32"/>
          <w:shd w:val="clear" w:color="auto" w:fill="FFFFFF"/>
          <w:lang w:val="en-US"/>
        </w:rPr>
        <w:t xml:space="preserve"> </w:t>
      </w:r>
      <w:proofErr w:type="spellStart"/>
      <w:r w:rsidRPr="00707B82">
        <w:rPr>
          <w:rFonts w:cstheme="minorHAnsi"/>
          <w:b/>
          <w:bCs/>
          <w:color w:val="179AB9"/>
          <w:sz w:val="32"/>
          <w:szCs w:val="32"/>
          <w:shd w:val="clear" w:color="auto" w:fill="FFFFFF"/>
        </w:rPr>
        <w:t>Theoretical</w:t>
      </w:r>
      <w:proofErr w:type="spellEnd"/>
      <w:r w:rsidRPr="00707B82">
        <w:rPr>
          <w:rFonts w:cstheme="minorHAnsi"/>
          <w:b/>
          <w:bCs/>
          <w:color w:val="179AB9"/>
          <w:sz w:val="32"/>
          <w:szCs w:val="32"/>
          <w:shd w:val="clear" w:color="auto" w:fill="FFFFFF"/>
        </w:rPr>
        <w:t xml:space="preserve"> Framework</w:t>
      </w:r>
    </w:p>
    <w:p w14:paraId="549889C4" w14:textId="53B9B491" w:rsidR="00120914" w:rsidRPr="001E0191" w:rsidRDefault="00707B82" w:rsidP="00707B82">
      <w:pPr>
        <w:autoSpaceDE w:val="0"/>
        <w:autoSpaceDN w:val="0"/>
        <w:adjustRightInd w:val="0"/>
        <w:spacing w:after="120" w:line="240" w:lineRule="auto"/>
        <w:jc w:val="both"/>
        <w:rPr>
          <w:rFonts w:cstheme="minorHAnsi"/>
          <w:color w:val="000000"/>
          <w:kern w:val="0"/>
          <w:lang w:val="en-US"/>
        </w:rPr>
      </w:pPr>
      <w:r w:rsidRPr="001E0191">
        <w:rPr>
          <w:rFonts w:cstheme="minorHAnsi"/>
          <w:color w:val="000000"/>
          <w:kern w:val="0"/>
          <w:lang w:val="en-US"/>
        </w:rPr>
        <w:t>This section presents the main concepts, theories, and studies that support the development of the TLens project. It aims to contextualize topics related to the Internet of Things (IoT), assistive technologies, speech recognition, and augmented reality, as well as to define the theoretical elements that underpin the system’s proposal.</w:t>
      </w:r>
    </w:p>
    <w:p w14:paraId="2308A1D4" w14:textId="19719A6A" w:rsidR="00727826" w:rsidRPr="00D674BB" w:rsidRDefault="00641290" w:rsidP="00727826">
      <w:pPr>
        <w:pStyle w:val="PargrafodaLista"/>
        <w:numPr>
          <w:ilvl w:val="1"/>
          <w:numId w:val="1"/>
        </w:numPr>
        <w:autoSpaceDE w:val="0"/>
        <w:autoSpaceDN w:val="0"/>
        <w:adjustRightInd w:val="0"/>
        <w:spacing w:before="360" w:after="0" w:line="240" w:lineRule="auto"/>
        <w:ind w:left="567" w:hanging="578"/>
        <w:rPr>
          <w:rFonts w:cstheme="minorHAnsi"/>
          <w:b/>
          <w:bCs/>
          <w:color w:val="179AB9"/>
          <w:sz w:val="28"/>
          <w:szCs w:val="28"/>
          <w:shd w:val="clear" w:color="auto" w:fill="FFFFFF"/>
        </w:rPr>
      </w:pPr>
      <w:bookmarkStart w:id="0" w:name="_Hlk160456972"/>
      <w:proofErr w:type="spellStart"/>
      <w:r w:rsidRPr="00641290">
        <w:rPr>
          <w:rFonts w:cstheme="minorHAnsi"/>
          <w:b/>
          <w:bCs/>
          <w:color w:val="179AB9"/>
          <w:sz w:val="28"/>
          <w:szCs w:val="28"/>
          <w:shd w:val="clear" w:color="auto" w:fill="FFFFFF"/>
        </w:rPr>
        <w:t>Hearing-Impaired</w:t>
      </w:r>
      <w:proofErr w:type="spellEnd"/>
      <w:r w:rsidRPr="00641290">
        <w:rPr>
          <w:rFonts w:cstheme="minorHAnsi"/>
          <w:b/>
          <w:bCs/>
          <w:color w:val="179AB9"/>
          <w:sz w:val="28"/>
          <w:szCs w:val="28"/>
          <w:shd w:val="clear" w:color="auto" w:fill="FFFFFF"/>
        </w:rPr>
        <w:t xml:space="preserve"> </w:t>
      </w:r>
      <w:proofErr w:type="spellStart"/>
      <w:r w:rsidRPr="00641290">
        <w:rPr>
          <w:rFonts w:cstheme="minorHAnsi"/>
          <w:b/>
          <w:bCs/>
          <w:color w:val="179AB9"/>
          <w:sz w:val="28"/>
          <w:szCs w:val="28"/>
          <w:shd w:val="clear" w:color="auto" w:fill="FFFFFF"/>
        </w:rPr>
        <w:t>Individuals</w:t>
      </w:r>
      <w:proofErr w:type="spellEnd"/>
      <w:r w:rsidRPr="00641290">
        <w:rPr>
          <w:rFonts w:cstheme="minorHAnsi"/>
          <w:b/>
          <w:bCs/>
          <w:color w:val="179AB9"/>
          <w:sz w:val="28"/>
          <w:szCs w:val="28"/>
          <w:shd w:val="clear" w:color="auto" w:fill="FFFFFF"/>
        </w:rPr>
        <w:t xml:space="preserve"> in </w:t>
      </w:r>
      <w:proofErr w:type="spellStart"/>
      <w:r w:rsidRPr="00641290">
        <w:rPr>
          <w:rFonts w:cstheme="minorHAnsi"/>
          <w:b/>
          <w:bCs/>
          <w:color w:val="179AB9"/>
          <w:sz w:val="28"/>
          <w:szCs w:val="28"/>
          <w:shd w:val="clear" w:color="auto" w:fill="FFFFFF"/>
        </w:rPr>
        <w:t>Brazil</w:t>
      </w:r>
      <w:proofErr w:type="spellEnd"/>
    </w:p>
    <w:bookmarkEnd w:id="0"/>
    <w:p w14:paraId="66ADD0AD" w14:textId="0779F976" w:rsidR="00641290" w:rsidRPr="001E0191" w:rsidRDefault="00641290" w:rsidP="00641290">
      <w:pPr>
        <w:pStyle w:val="NormalWeb"/>
        <w:spacing w:after="120" w:line="240" w:lineRule="auto"/>
        <w:jc w:val="both"/>
        <w:rPr>
          <w:rFonts w:asciiTheme="minorHAnsi" w:hAnsiTheme="minorHAnsi" w:cstheme="minorHAnsi"/>
          <w:sz w:val="22"/>
          <w:szCs w:val="22"/>
          <w:lang w:val="en-US"/>
        </w:rPr>
      </w:pPr>
      <w:r w:rsidRPr="001E0191">
        <w:rPr>
          <w:rFonts w:asciiTheme="minorHAnsi" w:hAnsiTheme="minorHAnsi" w:cstheme="minorHAnsi"/>
          <w:sz w:val="22"/>
          <w:szCs w:val="22"/>
          <w:lang w:val="en-US"/>
        </w:rPr>
        <w:t xml:space="preserve">Hearing loss is a condition that significantly affects how a person connects and interacts with others. In Brazil, data from the National Health Survey (PNS), conducted by IBGE in 2019 and published in 2021, indicate that around 10.7 million Brazilians have some degree of hearing impairment, of which approximately 2.3 million meet the legal criteria for classification as having a disability. However, it is important to note that </w:t>
      </w:r>
      <w:proofErr w:type="gramStart"/>
      <w:r w:rsidRPr="001E0191">
        <w:rPr>
          <w:rFonts w:asciiTheme="minorHAnsi" w:hAnsiTheme="minorHAnsi" w:cstheme="minorHAnsi"/>
          <w:sz w:val="22"/>
          <w:szCs w:val="22"/>
          <w:lang w:val="en-US"/>
        </w:rPr>
        <w:t>the majority of</w:t>
      </w:r>
      <w:proofErr w:type="gramEnd"/>
      <w:r w:rsidRPr="001E0191">
        <w:rPr>
          <w:rFonts w:asciiTheme="minorHAnsi" w:hAnsiTheme="minorHAnsi" w:cstheme="minorHAnsi"/>
          <w:sz w:val="22"/>
          <w:szCs w:val="22"/>
          <w:lang w:val="en-US"/>
        </w:rPr>
        <w:t xml:space="preserve"> these individuals are not speakers of Brazilian Sign Language (Libras). This highlights the particularities that compose the universe of deaf individuals and, consequently, the need for public policies aimed at this population, respecting their distinct forms of communication (IBGE, 2021).</w:t>
      </w:r>
    </w:p>
    <w:p w14:paraId="352B6D64" w14:textId="77777777" w:rsidR="00641290" w:rsidRPr="001E0191" w:rsidRDefault="00641290" w:rsidP="00641290">
      <w:pPr>
        <w:pStyle w:val="NormalWeb"/>
        <w:spacing w:after="120" w:line="240" w:lineRule="auto"/>
        <w:jc w:val="both"/>
        <w:rPr>
          <w:rFonts w:asciiTheme="minorHAnsi" w:hAnsiTheme="minorHAnsi" w:cstheme="minorHAnsi"/>
          <w:sz w:val="22"/>
          <w:szCs w:val="22"/>
          <w:lang w:val="en-US"/>
        </w:rPr>
      </w:pPr>
      <w:r w:rsidRPr="001E0191">
        <w:rPr>
          <w:rFonts w:asciiTheme="minorHAnsi" w:hAnsiTheme="minorHAnsi" w:cstheme="minorHAnsi"/>
          <w:sz w:val="22"/>
          <w:szCs w:val="22"/>
          <w:lang w:val="en-US"/>
        </w:rPr>
        <w:t>In addition to communication barriers, people with hearing impairments also face difficulties in accessing essential services such as healthcare and education. A study conducted by Oliveira et al. (2024) pointed out that many healthcare professionals are unable to properly understand and assist patients with hearing disabilities, as most of them are unfamiliar with Libras. Such a barrier can even make accurate diagnoses and treatments unfeasible.</w:t>
      </w:r>
    </w:p>
    <w:p w14:paraId="5E10686C" w14:textId="77777777" w:rsidR="00641290" w:rsidRPr="001E0191" w:rsidRDefault="00641290" w:rsidP="00641290">
      <w:pPr>
        <w:pStyle w:val="NormalWeb"/>
        <w:spacing w:after="120" w:line="240" w:lineRule="auto"/>
        <w:jc w:val="both"/>
        <w:rPr>
          <w:rFonts w:asciiTheme="minorHAnsi" w:hAnsiTheme="minorHAnsi" w:cstheme="minorHAnsi"/>
          <w:sz w:val="22"/>
          <w:szCs w:val="22"/>
          <w:lang w:val="en-US"/>
        </w:rPr>
      </w:pPr>
      <w:r w:rsidRPr="001E0191">
        <w:rPr>
          <w:rFonts w:asciiTheme="minorHAnsi" w:hAnsiTheme="minorHAnsi" w:cstheme="minorHAnsi"/>
          <w:sz w:val="22"/>
          <w:szCs w:val="22"/>
          <w:lang w:val="en-US"/>
        </w:rPr>
        <w:t>In the educational field, challenges are equally significant. Although laws such as Law No. 10.436/2002, which recognizes Libras as a legal means of communication, have been established, what is observed in the daily reality of schools does not necessarily reflect what is expected from a truly inclusive environment. The lack of specific teacher training, the absence of didactic materials designed to meet these students’ needs, and the shortage of qualified staff to adequately serve them are major obstacles to their proper academic development.</w:t>
      </w:r>
    </w:p>
    <w:p w14:paraId="74B78AD3" w14:textId="6D0B134B" w:rsidR="00C81D67" w:rsidRPr="001E0191" w:rsidRDefault="00641290" w:rsidP="002843BF">
      <w:pPr>
        <w:pStyle w:val="NormalWeb"/>
        <w:spacing w:after="120" w:line="240" w:lineRule="auto"/>
        <w:jc w:val="both"/>
        <w:rPr>
          <w:rFonts w:asciiTheme="minorHAnsi" w:hAnsiTheme="minorHAnsi" w:cstheme="minorHAnsi"/>
          <w:sz w:val="22"/>
          <w:szCs w:val="22"/>
          <w:lang w:val="en-US"/>
        </w:rPr>
      </w:pPr>
      <w:r w:rsidRPr="001E0191">
        <w:rPr>
          <w:rFonts w:asciiTheme="minorHAnsi" w:hAnsiTheme="minorHAnsi" w:cstheme="minorHAnsi"/>
          <w:sz w:val="22"/>
          <w:szCs w:val="22"/>
          <w:lang w:val="en-US"/>
        </w:rPr>
        <w:t xml:space="preserve">In the workplace, the situation is not </w:t>
      </w:r>
      <w:proofErr w:type="gramStart"/>
      <w:r w:rsidRPr="001E0191">
        <w:rPr>
          <w:rFonts w:asciiTheme="minorHAnsi" w:hAnsiTheme="minorHAnsi" w:cstheme="minorHAnsi"/>
          <w:sz w:val="22"/>
          <w:szCs w:val="22"/>
          <w:lang w:val="en-US"/>
        </w:rPr>
        <w:t>much</w:t>
      </w:r>
      <w:proofErr w:type="gramEnd"/>
      <w:r w:rsidRPr="001E0191">
        <w:rPr>
          <w:rFonts w:asciiTheme="minorHAnsi" w:hAnsiTheme="minorHAnsi" w:cstheme="minorHAnsi"/>
          <w:sz w:val="22"/>
          <w:szCs w:val="22"/>
          <w:lang w:val="en-US"/>
        </w:rPr>
        <w:t xml:space="preserve"> different. Despite the existence of the Quota Law (Law No. 8.213/1991), which mandates the employment of people with disabilities, few companies are </w:t>
      </w:r>
      <w:proofErr w:type="gramStart"/>
      <w:r w:rsidRPr="001E0191">
        <w:rPr>
          <w:rFonts w:asciiTheme="minorHAnsi" w:hAnsiTheme="minorHAnsi" w:cstheme="minorHAnsi"/>
          <w:sz w:val="22"/>
          <w:szCs w:val="22"/>
          <w:lang w:val="en-US"/>
        </w:rPr>
        <w:t>actually prepared</w:t>
      </w:r>
      <w:proofErr w:type="gramEnd"/>
      <w:r w:rsidRPr="001E0191">
        <w:rPr>
          <w:rFonts w:asciiTheme="minorHAnsi" w:hAnsiTheme="minorHAnsi" w:cstheme="minorHAnsi"/>
          <w:sz w:val="22"/>
          <w:szCs w:val="22"/>
          <w:lang w:val="en-US"/>
        </w:rPr>
        <w:t xml:space="preserve"> to offer an accessible and comfortable work environment. This ultimately harms the situation of those with hearing impairments, who are faced with </w:t>
      </w:r>
      <w:proofErr w:type="gramStart"/>
      <w:r w:rsidRPr="001E0191">
        <w:rPr>
          <w:rFonts w:asciiTheme="minorHAnsi" w:hAnsiTheme="minorHAnsi" w:cstheme="minorHAnsi"/>
          <w:sz w:val="22"/>
          <w:szCs w:val="22"/>
          <w:lang w:val="en-US"/>
        </w:rPr>
        <w:t>few—or</w:t>
      </w:r>
      <w:proofErr w:type="gramEnd"/>
      <w:r w:rsidRPr="001E0191">
        <w:rPr>
          <w:rFonts w:asciiTheme="minorHAnsi" w:hAnsiTheme="minorHAnsi" w:cstheme="minorHAnsi"/>
          <w:sz w:val="22"/>
          <w:szCs w:val="22"/>
          <w:lang w:val="en-US"/>
        </w:rPr>
        <w:t xml:space="preserve"> even no—opportunities for professional advancement.</w:t>
      </w:r>
    </w:p>
    <w:p w14:paraId="4BBC6D8D" w14:textId="5A4A1D9A" w:rsidR="00AB440B" w:rsidRPr="001E0191" w:rsidRDefault="00237F28" w:rsidP="00237F28">
      <w:pPr>
        <w:pStyle w:val="PargrafodaLista"/>
        <w:numPr>
          <w:ilvl w:val="1"/>
          <w:numId w:val="1"/>
        </w:numPr>
        <w:autoSpaceDE w:val="0"/>
        <w:autoSpaceDN w:val="0"/>
        <w:adjustRightInd w:val="0"/>
        <w:spacing w:before="360" w:after="0" w:line="240" w:lineRule="auto"/>
        <w:ind w:left="578" w:hanging="578"/>
        <w:rPr>
          <w:rFonts w:cstheme="minorHAnsi"/>
          <w:b/>
          <w:bCs/>
          <w:color w:val="179AB9"/>
          <w:sz w:val="28"/>
          <w:szCs w:val="28"/>
          <w:shd w:val="clear" w:color="auto" w:fill="FFFFFF"/>
          <w:lang w:val="en-US"/>
        </w:rPr>
      </w:pPr>
      <w:r w:rsidRPr="001E0191">
        <w:rPr>
          <w:rFonts w:cstheme="minorHAnsi"/>
          <w:b/>
          <w:bCs/>
          <w:color w:val="179AB9"/>
          <w:sz w:val="28"/>
          <w:szCs w:val="28"/>
          <w:shd w:val="clear" w:color="auto" w:fill="FFFFFF"/>
          <w:lang w:val="en-US"/>
        </w:rPr>
        <w:t>Communication Difficulties Between Hearing-Impaired and Hearing Individuals</w:t>
      </w:r>
    </w:p>
    <w:p w14:paraId="05828DAA" w14:textId="66D284B1" w:rsidR="00237F28" w:rsidRPr="001E0191" w:rsidRDefault="00237F28" w:rsidP="00237F28">
      <w:pPr>
        <w:pStyle w:val="NormalWeb"/>
        <w:spacing w:after="120" w:line="240" w:lineRule="auto"/>
        <w:jc w:val="both"/>
        <w:rPr>
          <w:rFonts w:asciiTheme="minorHAnsi" w:hAnsiTheme="minorHAnsi" w:cstheme="minorHAnsi"/>
          <w:sz w:val="22"/>
          <w:szCs w:val="22"/>
          <w:lang w:val="en-US"/>
        </w:rPr>
      </w:pPr>
      <w:r w:rsidRPr="001E0191">
        <w:rPr>
          <w:rFonts w:asciiTheme="minorHAnsi" w:hAnsiTheme="minorHAnsi" w:cstheme="minorHAnsi"/>
          <w:sz w:val="22"/>
          <w:szCs w:val="22"/>
          <w:lang w:val="en-US"/>
        </w:rPr>
        <w:t>As Stelling et al. (2014) point out, communication between deaf and hearing individuals deserves special attention, as it is filled with difficulties caused by the absence of a common language. Often, the lack of knowledge of Brazilian Sign Language (Libras) and of deaf culture on the part of hearing people leads to the exclusion and isolation of deaf individuals in various social contexts. This language barrier prevents effective dialogue, hindering the social, emotional, and linguistic development of deaf individuals.</w:t>
      </w:r>
    </w:p>
    <w:p w14:paraId="38E05FB3" w14:textId="101813DE" w:rsidR="002843BF" w:rsidRPr="001E0191" w:rsidRDefault="00237F28" w:rsidP="002843BF">
      <w:pPr>
        <w:pStyle w:val="NormalWeb"/>
        <w:spacing w:after="120" w:line="240" w:lineRule="auto"/>
        <w:jc w:val="both"/>
        <w:rPr>
          <w:rFonts w:asciiTheme="minorHAnsi" w:hAnsiTheme="minorHAnsi" w:cstheme="minorHAnsi"/>
          <w:sz w:val="22"/>
          <w:szCs w:val="22"/>
          <w:lang w:val="en-US"/>
        </w:rPr>
      </w:pPr>
      <w:r w:rsidRPr="001E0191">
        <w:rPr>
          <w:rFonts w:asciiTheme="minorHAnsi" w:hAnsiTheme="minorHAnsi" w:cstheme="minorHAnsi"/>
          <w:sz w:val="22"/>
          <w:szCs w:val="22"/>
          <w:lang w:val="en-US"/>
        </w:rPr>
        <w:t xml:space="preserve">According to Souza and Mello (2021), communication is of utmost importance for human integration, participation, and socialization. However, communication difficulties between deaf and hearing people arise when there is no shared language channel, such as Libras. This situation may result in delayed </w:t>
      </w:r>
      <w:r w:rsidRPr="001E0191">
        <w:rPr>
          <w:rFonts w:asciiTheme="minorHAnsi" w:hAnsiTheme="minorHAnsi" w:cstheme="minorHAnsi"/>
          <w:sz w:val="22"/>
          <w:szCs w:val="22"/>
          <w:lang w:val="en-US"/>
        </w:rPr>
        <w:lastRenderedPageBreak/>
        <w:t>development for the deaf person, which can, in turn, affect their full participation in both social and educational environments.</w:t>
      </w:r>
    </w:p>
    <w:p w14:paraId="5646B6B7" w14:textId="5B2EB7AD" w:rsidR="00012ABF" w:rsidRPr="00D674BB" w:rsidRDefault="00237F28" w:rsidP="00012ABF">
      <w:pPr>
        <w:pStyle w:val="PargrafodaLista"/>
        <w:numPr>
          <w:ilvl w:val="1"/>
          <w:numId w:val="1"/>
        </w:numPr>
        <w:autoSpaceDE w:val="0"/>
        <w:autoSpaceDN w:val="0"/>
        <w:adjustRightInd w:val="0"/>
        <w:spacing w:before="360" w:after="0" w:line="240" w:lineRule="auto"/>
        <w:ind w:left="567" w:hanging="578"/>
        <w:rPr>
          <w:rFonts w:cstheme="minorHAnsi"/>
          <w:b/>
          <w:bCs/>
          <w:color w:val="179AB9"/>
          <w:sz w:val="28"/>
          <w:szCs w:val="28"/>
          <w:shd w:val="clear" w:color="auto" w:fill="FFFFFF"/>
        </w:rPr>
      </w:pPr>
      <w:r w:rsidRPr="00237F28">
        <w:rPr>
          <w:rFonts w:cstheme="minorHAnsi"/>
          <w:b/>
          <w:bCs/>
          <w:color w:val="179AB9"/>
          <w:sz w:val="28"/>
          <w:szCs w:val="28"/>
          <w:shd w:val="clear" w:color="auto" w:fill="FFFFFF"/>
        </w:rPr>
        <w:t xml:space="preserve">Internet </w:t>
      </w:r>
      <w:proofErr w:type="spellStart"/>
      <w:r w:rsidRPr="00237F28">
        <w:rPr>
          <w:rFonts w:cstheme="minorHAnsi"/>
          <w:b/>
          <w:bCs/>
          <w:color w:val="179AB9"/>
          <w:sz w:val="28"/>
          <w:szCs w:val="28"/>
          <w:shd w:val="clear" w:color="auto" w:fill="FFFFFF"/>
        </w:rPr>
        <w:t>of</w:t>
      </w:r>
      <w:proofErr w:type="spellEnd"/>
      <w:r w:rsidRPr="00237F28">
        <w:rPr>
          <w:rFonts w:cstheme="minorHAnsi"/>
          <w:b/>
          <w:bCs/>
          <w:color w:val="179AB9"/>
          <w:sz w:val="28"/>
          <w:szCs w:val="28"/>
          <w:shd w:val="clear" w:color="auto" w:fill="FFFFFF"/>
        </w:rPr>
        <w:t xml:space="preserve"> </w:t>
      </w:r>
      <w:proofErr w:type="spellStart"/>
      <w:r w:rsidRPr="00237F28">
        <w:rPr>
          <w:rFonts w:cstheme="minorHAnsi"/>
          <w:b/>
          <w:bCs/>
          <w:color w:val="179AB9"/>
          <w:sz w:val="28"/>
          <w:szCs w:val="28"/>
          <w:shd w:val="clear" w:color="auto" w:fill="FFFFFF"/>
        </w:rPr>
        <w:t>Things</w:t>
      </w:r>
      <w:proofErr w:type="spellEnd"/>
      <w:r w:rsidRPr="00237F28">
        <w:rPr>
          <w:rFonts w:cstheme="minorHAnsi"/>
          <w:b/>
          <w:bCs/>
          <w:color w:val="179AB9"/>
          <w:sz w:val="28"/>
          <w:szCs w:val="28"/>
          <w:shd w:val="clear" w:color="auto" w:fill="FFFFFF"/>
        </w:rPr>
        <w:t xml:space="preserve"> (IoT)</w:t>
      </w:r>
    </w:p>
    <w:p w14:paraId="2C1DEDE8" w14:textId="611BD803" w:rsidR="00237F28" w:rsidRPr="001E0191" w:rsidRDefault="00237F28" w:rsidP="00237F28">
      <w:pPr>
        <w:spacing w:after="120" w:line="240" w:lineRule="auto"/>
        <w:jc w:val="both"/>
        <w:rPr>
          <w:lang w:val="en-US"/>
        </w:rPr>
      </w:pPr>
      <w:bookmarkStart w:id="1" w:name="_Ref167171221"/>
      <w:r w:rsidRPr="001E0191">
        <w:rPr>
          <w:lang w:val="en-US"/>
        </w:rPr>
        <w:t>The Internet of Things (IoT) refers to the digital interconnection of physical objects through the internet. In other words, they become autonomous and efficient devices capable of communicating with each other without the need for direct and constant human interaction to collect, transmit, and process data, thus becoming active components in various systems (Santos, 2019). By using this technology, it is possible to create intelligent and comprehensive systems that contribute to improving communication and interaction across multiple domains.</w:t>
      </w:r>
    </w:p>
    <w:p w14:paraId="133CB4E0" w14:textId="77777777" w:rsidR="00237F28" w:rsidRPr="001E0191" w:rsidRDefault="00237F28" w:rsidP="00237F28">
      <w:pPr>
        <w:spacing w:after="120" w:line="240" w:lineRule="auto"/>
        <w:jc w:val="both"/>
        <w:rPr>
          <w:lang w:val="en-US"/>
        </w:rPr>
      </w:pPr>
      <w:r w:rsidRPr="001E0191">
        <w:rPr>
          <w:lang w:val="en-US"/>
        </w:rPr>
        <w:t>Furthermore, IoT has taken on a prominent role by enabling the integration of sensors, optical devices, and embedded systems to create innovative solutions that meet the growing demands for accessibility and social inclusion.</w:t>
      </w:r>
    </w:p>
    <w:p w14:paraId="47F70982" w14:textId="7452B375" w:rsidR="00E60112" w:rsidRPr="001E0191" w:rsidRDefault="00237F28" w:rsidP="00E60112">
      <w:pPr>
        <w:spacing w:after="120" w:line="240" w:lineRule="auto"/>
        <w:jc w:val="both"/>
        <w:rPr>
          <w:lang w:val="en-US"/>
        </w:rPr>
      </w:pPr>
      <w:r w:rsidRPr="001E0191">
        <w:rPr>
          <w:lang w:val="en-US"/>
        </w:rPr>
        <w:t>The rapid evolution of digital tools has reshaped social and economic sectors, highlighting IoT as one of the most impactful technologies, especially in the development of accessible devices that enhance communication and social interaction (Silva et al., 2020).</w:t>
      </w:r>
    </w:p>
    <w:p w14:paraId="0F35C0D5" w14:textId="5160718C" w:rsidR="00E60112" w:rsidRPr="004E672A" w:rsidRDefault="00237F28" w:rsidP="00E60112">
      <w:pPr>
        <w:pStyle w:val="PargrafodaLista"/>
        <w:numPr>
          <w:ilvl w:val="1"/>
          <w:numId w:val="1"/>
        </w:numPr>
        <w:autoSpaceDE w:val="0"/>
        <w:autoSpaceDN w:val="0"/>
        <w:adjustRightInd w:val="0"/>
        <w:spacing w:before="360" w:after="0" w:line="240" w:lineRule="auto"/>
        <w:ind w:left="567" w:hanging="578"/>
        <w:rPr>
          <w:rFonts w:cstheme="minorHAnsi"/>
          <w:b/>
          <w:bCs/>
          <w:color w:val="179AB9"/>
          <w:sz w:val="28"/>
          <w:szCs w:val="28"/>
          <w:shd w:val="clear" w:color="auto" w:fill="FFFFFF"/>
        </w:rPr>
      </w:pPr>
      <w:proofErr w:type="spellStart"/>
      <w:r w:rsidRPr="00237F28">
        <w:rPr>
          <w:rFonts w:cstheme="minorHAnsi"/>
          <w:b/>
          <w:bCs/>
          <w:color w:val="179AB9"/>
          <w:sz w:val="28"/>
          <w:szCs w:val="28"/>
          <w:shd w:val="clear" w:color="auto" w:fill="FFFFFF"/>
        </w:rPr>
        <w:t>Assistive</w:t>
      </w:r>
      <w:proofErr w:type="spellEnd"/>
      <w:r w:rsidRPr="00237F28">
        <w:rPr>
          <w:rFonts w:cstheme="minorHAnsi"/>
          <w:b/>
          <w:bCs/>
          <w:color w:val="179AB9"/>
          <w:sz w:val="28"/>
          <w:szCs w:val="28"/>
          <w:shd w:val="clear" w:color="auto" w:fill="FFFFFF"/>
        </w:rPr>
        <w:t xml:space="preserve"> Technologies</w:t>
      </w:r>
    </w:p>
    <w:p w14:paraId="6CD04554" w14:textId="4C4CE938" w:rsidR="00237F28" w:rsidRPr="001E0191" w:rsidRDefault="00237F28" w:rsidP="00237F28">
      <w:pPr>
        <w:spacing w:after="120" w:line="240" w:lineRule="auto"/>
        <w:jc w:val="both"/>
        <w:rPr>
          <w:lang w:val="en-US"/>
        </w:rPr>
      </w:pPr>
      <w:r w:rsidRPr="001E0191">
        <w:rPr>
          <w:lang w:val="en-US"/>
        </w:rPr>
        <w:t>The concept of assistive technology originated in the United States in 1988, with the aim of referencing North American legislation concerning the rights of people with disabilities, whether through the regulation of these rights or the provision of public funding for this population. In Brazil, the term was only legally introduced on July 6, 2015, through the Statute of Persons with Disabilities (</w:t>
      </w:r>
      <w:proofErr w:type="spellStart"/>
      <w:r w:rsidRPr="001E0191">
        <w:rPr>
          <w:lang w:val="en-US"/>
        </w:rPr>
        <w:t>Educação</w:t>
      </w:r>
      <w:proofErr w:type="spellEnd"/>
      <w:r w:rsidRPr="001E0191">
        <w:rPr>
          <w:lang w:val="en-US"/>
        </w:rPr>
        <w:t xml:space="preserve"> Pública, 2023).</w:t>
      </w:r>
    </w:p>
    <w:p w14:paraId="0D00A134" w14:textId="77777777" w:rsidR="00237F28" w:rsidRPr="001E0191" w:rsidRDefault="00237F28" w:rsidP="00237F28">
      <w:pPr>
        <w:spacing w:after="120" w:line="240" w:lineRule="auto"/>
        <w:jc w:val="both"/>
        <w:rPr>
          <w:lang w:val="en-US"/>
        </w:rPr>
      </w:pPr>
      <w:r w:rsidRPr="001E0191">
        <w:rPr>
          <w:lang w:val="en-US"/>
        </w:rPr>
        <w:t>Assistive technologies refer to a set of resources, products, methods, strategies, practices, and services designed to increase the autonomy, independence, and quality of life of people with disabilities. Assistive technology can be applied in various contexts that demand human performance, such as basic, professional, social, sports, and leisure activities.</w:t>
      </w:r>
    </w:p>
    <w:p w14:paraId="53BFE394" w14:textId="297AE983" w:rsidR="001D767D" w:rsidRPr="001E0191" w:rsidRDefault="00237F28" w:rsidP="00E60112">
      <w:pPr>
        <w:spacing w:after="120" w:line="240" w:lineRule="auto"/>
        <w:jc w:val="both"/>
        <w:rPr>
          <w:lang w:val="en-US"/>
        </w:rPr>
      </w:pPr>
      <w:r w:rsidRPr="001E0191">
        <w:rPr>
          <w:lang w:val="en-US"/>
        </w:rPr>
        <w:t>Making this technology available to those who need it is essential to help overcome barriers caused by disabilities. Therefore, it can be stated that assistive technologies enable or enhance the abilities of people with disabilities, promoting inclusion (Santos et al., 2017).</w:t>
      </w:r>
    </w:p>
    <w:p w14:paraId="05A3D1E4" w14:textId="1E30E51E" w:rsidR="00DF1D70" w:rsidRDefault="00237F28" w:rsidP="00DF1D70">
      <w:pPr>
        <w:pStyle w:val="PargrafodaLista"/>
        <w:numPr>
          <w:ilvl w:val="1"/>
          <w:numId w:val="1"/>
        </w:numPr>
        <w:autoSpaceDE w:val="0"/>
        <w:autoSpaceDN w:val="0"/>
        <w:adjustRightInd w:val="0"/>
        <w:spacing w:before="360" w:after="0" w:line="240" w:lineRule="auto"/>
        <w:ind w:left="567" w:hanging="578"/>
        <w:rPr>
          <w:rFonts w:cstheme="minorHAnsi"/>
          <w:b/>
          <w:bCs/>
          <w:color w:val="179AB9"/>
          <w:sz w:val="28"/>
          <w:szCs w:val="28"/>
          <w:shd w:val="clear" w:color="auto" w:fill="FFFFFF"/>
        </w:rPr>
      </w:pPr>
      <w:r w:rsidRPr="00237F28">
        <w:rPr>
          <w:rFonts w:cstheme="minorHAnsi"/>
          <w:b/>
          <w:bCs/>
          <w:color w:val="179AB9"/>
          <w:sz w:val="28"/>
          <w:szCs w:val="28"/>
          <w:shd w:val="clear" w:color="auto" w:fill="FFFFFF"/>
        </w:rPr>
        <w:t xml:space="preserve">Speech </w:t>
      </w:r>
      <w:proofErr w:type="spellStart"/>
      <w:r w:rsidRPr="00237F28">
        <w:rPr>
          <w:rFonts w:cstheme="minorHAnsi"/>
          <w:b/>
          <w:bCs/>
          <w:color w:val="179AB9"/>
          <w:sz w:val="28"/>
          <w:szCs w:val="28"/>
          <w:shd w:val="clear" w:color="auto" w:fill="FFFFFF"/>
        </w:rPr>
        <w:t>Recognition</w:t>
      </w:r>
      <w:proofErr w:type="spellEnd"/>
    </w:p>
    <w:p w14:paraId="1F8C3264" w14:textId="704012F2" w:rsidR="008870E0" w:rsidRPr="001E0191" w:rsidRDefault="00237F28" w:rsidP="00E60112">
      <w:pPr>
        <w:spacing w:after="120" w:line="240" w:lineRule="auto"/>
        <w:jc w:val="both"/>
        <w:rPr>
          <w:lang w:val="en-US"/>
        </w:rPr>
      </w:pPr>
      <w:r w:rsidRPr="001E0191">
        <w:rPr>
          <w:lang w:val="en-US"/>
        </w:rPr>
        <w:t>Speech recognition, also known as ASR (Automatic Speech Recognition), aims to transform the acoustic signal captured from the human voice into text. This technology enables the conversion of spoken language into written text, allowing interaction between humans and computer systems. Speech recognition is present in various contexts, with the most well-known applications being voice assistants, developed to assist with everyday activities (</w:t>
      </w:r>
      <w:proofErr w:type="spellStart"/>
      <w:r w:rsidRPr="001E0191">
        <w:rPr>
          <w:lang w:val="en-US"/>
        </w:rPr>
        <w:t>Caseli</w:t>
      </w:r>
      <w:proofErr w:type="spellEnd"/>
      <w:r w:rsidRPr="001E0191">
        <w:rPr>
          <w:lang w:val="en-US"/>
        </w:rPr>
        <w:t xml:space="preserve"> &amp; Nunes, 2024).</w:t>
      </w:r>
    </w:p>
    <w:p w14:paraId="521F9109" w14:textId="4D642433" w:rsidR="001D767D" w:rsidRDefault="00237F28" w:rsidP="001D767D">
      <w:pPr>
        <w:pStyle w:val="PargrafodaLista"/>
        <w:numPr>
          <w:ilvl w:val="1"/>
          <w:numId w:val="1"/>
        </w:numPr>
        <w:autoSpaceDE w:val="0"/>
        <w:autoSpaceDN w:val="0"/>
        <w:adjustRightInd w:val="0"/>
        <w:spacing w:before="360" w:after="0" w:line="240" w:lineRule="auto"/>
        <w:ind w:left="567" w:hanging="578"/>
        <w:rPr>
          <w:rFonts w:cstheme="minorHAnsi"/>
          <w:b/>
          <w:bCs/>
          <w:color w:val="179AB9"/>
          <w:sz w:val="28"/>
          <w:szCs w:val="28"/>
          <w:shd w:val="clear" w:color="auto" w:fill="FFFFFF"/>
        </w:rPr>
      </w:pPr>
      <w:proofErr w:type="spellStart"/>
      <w:r w:rsidRPr="00237F28">
        <w:rPr>
          <w:rFonts w:cstheme="minorHAnsi"/>
          <w:b/>
          <w:bCs/>
          <w:color w:val="179AB9"/>
          <w:sz w:val="28"/>
          <w:szCs w:val="28"/>
          <w:shd w:val="clear" w:color="auto" w:fill="FFFFFF"/>
        </w:rPr>
        <w:t>Augmented</w:t>
      </w:r>
      <w:proofErr w:type="spellEnd"/>
      <w:r w:rsidRPr="00237F28">
        <w:rPr>
          <w:rFonts w:cstheme="minorHAnsi"/>
          <w:b/>
          <w:bCs/>
          <w:color w:val="179AB9"/>
          <w:sz w:val="28"/>
          <w:szCs w:val="28"/>
          <w:shd w:val="clear" w:color="auto" w:fill="FFFFFF"/>
        </w:rPr>
        <w:t xml:space="preserve"> Reality</w:t>
      </w:r>
    </w:p>
    <w:p w14:paraId="0B43EE08" w14:textId="5E9E1A54" w:rsidR="00237F28" w:rsidRPr="001E0191" w:rsidRDefault="00237F28" w:rsidP="00237F28">
      <w:pPr>
        <w:spacing w:after="120" w:line="240" w:lineRule="auto"/>
        <w:jc w:val="both"/>
        <w:rPr>
          <w:lang w:val="en-US"/>
        </w:rPr>
      </w:pPr>
      <w:r w:rsidRPr="001E0191">
        <w:rPr>
          <w:lang w:val="en-US"/>
        </w:rPr>
        <w:t>According to Tori and Hounsell (2020), in 1968, at Harvard University, Ivan Sutherland, together with Bob Sproull, created the first prototype of augmented reality. The concept remains the same to this day, combining a display with computer-generated images to integrate with reality. Later, Tom Furness began research for the U.S. Air Force, aiming to develop a helmet capable of displaying information directly to the pilot, further advancing this technology.</w:t>
      </w:r>
    </w:p>
    <w:p w14:paraId="4AC1A418" w14:textId="068262F5" w:rsidR="00DA5322" w:rsidRPr="001E0191" w:rsidRDefault="00237F28" w:rsidP="00DA5322">
      <w:pPr>
        <w:spacing w:after="120" w:line="240" w:lineRule="auto"/>
        <w:jc w:val="both"/>
        <w:rPr>
          <w:lang w:val="en-US"/>
        </w:rPr>
      </w:pPr>
      <w:r w:rsidRPr="001E0191">
        <w:rPr>
          <w:lang w:val="en-US"/>
        </w:rPr>
        <w:t xml:space="preserve">Still according to the authors, augmented reality allows the integration of real objects with computer-generated ones, such as texts, images, and 3D elements. This technology maintains the user’s view of the real world while adding virtual components. Unlike virtual reality, which generates a completely </w:t>
      </w:r>
      <w:r w:rsidRPr="001E0191">
        <w:rPr>
          <w:lang w:val="en-US"/>
        </w:rPr>
        <w:lastRenderedPageBreak/>
        <w:t>digital environment, augmented reality enriches the user’s surroundings through the interaction between virtual and real elements.</w:t>
      </w:r>
    </w:p>
    <w:bookmarkEnd w:id="1"/>
    <w:p w14:paraId="486E56D0" w14:textId="2106DCBE" w:rsidR="00F240F6" w:rsidRDefault="00FE754F" w:rsidP="00F240F6">
      <w:pPr>
        <w:pStyle w:val="PargrafodaLista"/>
        <w:numPr>
          <w:ilvl w:val="0"/>
          <w:numId w:val="1"/>
        </w:numPr>
        <w:autoSpaceDE w:val="0"/>
        <w:autoSpaceDN w:val="0"/>
        <w:adjustRightInd w:val="0"/>
        <w:spacing w:before="360" w:after="0" w:line="240" w:lineRule="auto"/>
        <w:ind w:left="284" w:hanging="284"/>
        <w:rPr>
          <w:rFonts w:cstheme="minorHAnsi"/>
          <w:b/>
          <w:bCs/>
          <w:color w:val="179AB9"/>
          <w:sz w:val="32"/>
          <w:szCs w:val="32"/>
          <w:shd w:val="clear" w:color="auto" w:fill="FFFFFF"/>
        </w:rPr>
      </w:pPr>
      <w:r w:rsidRPr="001E0191">
        <w:rPr>
          <w:rFonts w:cstheme="minorHAnsi"/>
          <w:b/>
          <w:bCs/>
          <w:color w:val="179AB9"/>
          <w:sz w:val="32"/>
          <w:szCs w:val="32"/>
          <w:shd w:val="clear" w:color="auto" w:fill="FFFFFF"/>
          <w:lang w:val="en-US"/>
        </w:rPr>
        <w:t xml:space="preserve"> </w:t>
      </w:r>
      <w:proofErr w:type="spellStart"/>
      <w:r w:rsidRPr="00FE754F">
        <w:rPr>
          <w:rFonts w:cstheme="minorHAnsi"/>
          <w:b/>
          <w:bCs/>
          <w:color w:val="179AB9"/>
          <w:sz w:val="32"/>
          <w:szCs w:val="32"/>
          <w:shd w:val="clear" w:color="auto" w:fill="FFFFFF"/>
        </w:rPr>
        <w:t>Method</w:t>
      </w:r>
      <w:proofErr w:type="spellEnd"/>
    </w:p>
    <w:p w14:paraId="0006354D" w14:textId="58D97DCE" w:rsidR="00C80401" w:rsidRPr="001E0191" w:rsidRDefault="00FE754F" w:rsidP="00FE754F">
      <w:pPr>
        <w:autoSpaceDE w:val="0"/>
        <w:autoSpaceDN w:val="0"/>
        <w:adjustRightInd w:val="0"/>
        <w:spacing w:after="120" w:line="240" w:lineRule="auto"/>
        <w:jc w:val="both"/>
        <w:rPr>
          <w:lang w:val="en-US"/>
        </w:rPr>
      </w:pPr>
      <w:r w:rsidRPr="001E0191">
        <w:rPr>
          <w:lang w:val="en-US"/>
        </w:rPr>
        <w:t>This section describes the methods and procedures used for the development of the TLens system. The methodology was structured to ensure both the technical feasibility and social relevance of the proposed solution.</w:t>
      </w:r>
    </w:p>
    <w:p w14:paraId="58D5B90D" w14:textId="1AB84880" w:rsidR="00C80401" w:rsidRDefault="00FE754F" w:rsidP="00C80401">
      <w:pPr>
        <w:pStyle w:val="PargrafodaLista"/>
        <w:numPr>
          <w:ilvl w:val="1"/>
          <w:numId w:val="1"/>
        </w:numPr>
        <w:autoSpaceDE w:val="0"/>
        <w:autoSpaceDN w:val="0"/>
        <w:adjustRightInd w:val="0"/>
        <w:spacing w:before="360" w:after="0" w:line="240" w:lineRule="auto"/>
        <w:ind w:left="567" w:hanging="578"/>
        <w:rPr>
          <w:rFonts w:cstheme="minorHAnsi"/>
          <w:b/>
          <w:bCs/>
          <w:color w:val="179AB9"/>
          <w:sz w:val="28"/>
          <w:szCs w:val="28"/>
          <w:shd w:val="clear" w:color="auto" w:fill="FFFFFF"/>
        </w:rPr>
      </w:pPr>
      <w:proofErr w:type="spellStart"/>
      <w:r w:rsidRPr="00FE754F">
        <w:rPr>
          <w:rFonts w:cstheme="minorHAnsi"/>
          <w:b/>
          <w:bCs/>
          <w:color w:val="179AB9"/>
          <w:sz w:val="28"/>
          <w:szCs w:val="28"/>
          <w:shd w:val="clear" w:color="auto" w:fill="FFFFFF"/>
        </w:rPr>
        <w:t>Qualitative</w:t>
      </w:r>
      <w:proofErr w:type="spellEnd"/>
      <w:r w:rsidRPr="00FE754F">
        <w:rPr>
          <w:rFonts w:cstheme="minorHAnsi"/>
          <w:b/>
          <w:bCs/>
          <w:color w:val="179AB9"/>
          <w:sz w:val="28"/>
          <w:szCs w:val="28"/>
          <w:shd w:val="clear" w:color="auto" w:fill="FFFFFF"/>
        </w:rPr>
        <w:t xml:space="preserve"> </w:t>
      </w:r>
      <w:proofErr w:type="spellStart"/>
      <w:r w:rsidRPr="00FE754F">
        <w:rPr>
          <w:rFonts w:cstheme="minorHAnsi"/>
          <w:b/>
          <w:bCs/>
          <w:color w:val="179AB9"/>
          <w:sz w:val="28"/>
          <w:szCs w:val="28"/>
          <w:shd w:val="clear" w:color="auto" w:fill="FFFFFF"/>
        </w:rPr>
        <w:t>Research</w:t>
      </w:r>
      <w:proofErr w:type="spellEnd"/>
    </w:p>
    <w:p w14:paraId="11ABF062" w14:textId="667FBE79" w:rsidR="00FE754F" w:rsidRPr="001E0191" w:rsidRDefault="00FE754F" w:rsidP="00FE754F">
      <w:pPr>
        <w:autoSpaceDE w:val="0"/>
        <w:autoSpaceDN w:val="0"/>
        <w:adjustRightInd w:val="0"/>
        <w:spacing w:after="120" w:line="240" w:lineRule="auto"/>
        <w:jc w:val="both"/>
        <w:rPr>
          <w:lang w:val="en-US"/>
        </w:rPr>
      </w:pPr>
      <w:r w:rsidRPr="001E0191">
        <w:rPr>
          <w:lang w:val="en-US"/>
        </w:rPr>
        <w:t>According to Lakatos and Marconi (2017), qualitative research is used to gain a deep understanding of the needs of specific groups of people. Therefore, for this study, a qualitative approach was carried out to better understand the challenges faced by hearing-impaired individuals in situations of social interaction.</w:t>
      </w:r>
    </w:p>
    <w:p w14:paraId="231EF88F" w14:textId="357447DD" w:rsidR="00F240F6" w:rsidRPr="001E0191" w:rsidRDefault="00FE754F" w:rsidP="00F240F6">
      <w:pPr>
        <w:autoSpaceDE w:val="0"/>
        <w:autoSpaceDN w:val="0"/>
        <w:adjustRightInd w:val="0"/>
        <w:spacing w:after="120" w:line="240" w:lineRule="auto"/>
        <w:jc w:val="both"/>
        <w:rPr>
          <w:lang w:val="en-US"/>
        </w:rPr>
      </w:pPr>
      <w:r w:rsidRPr="001E0191">
        <w:rPr>
          <w:lang w:val="en-US"/>
        </w:rPr>
        <w:t>This method made it possible to identify the main communication barriers and the needs that could be addressed through technological innovations. Through the analysis of responses from a questionnaire, it was possible to gather the necessary information for the development of TLens, serving as a starting point for defining the functional and non-functional requirements of the project.</w:t>
      </w:r>
    </w:p>
    <w:p w14:paraId="5C1F0B15" w14:textId="08849344" w:rsidR="00C80401" w:rsidRPr="00F240F6" w:rsidRDefault="00F240F6" w:rsidP="00C80401">
      <w:pPr>
        <w:pStyle w:val="PargrafodaLista"/>
        <w:numPr>
          <w:ilvl w:val="1"/>
          <w:numId w:val="1"/>
        </w:numPr>
        <w:autoSpaceDE w:val="0"/>
        <w:autoSpaceDN w:val="0"/>
        <w:adjustRightInd w:val="0"/>
        <w:spacing w:before="360" w:after="0" w:line="240" w:lineRule="auto"/>
        <w:ind w:left="567" w:hanging="578"/>
        <w:rPr>
          <w:rFonts w:cstheme="minorHAnsi"/>
          <w:b/>
          <w:bCs/>
          <w:color w:val="179AB9"/>
          <w:sz w:val="28"/>
          <w:szCs w:val="28"/>
          <w:shd w:val="clear" w:color="auto" w:fill="FFFFFF"/>
        </w:rPr>
      </w:pPr>
      <w:r>
        <w:rPr>
          <w:rFonts w:cstheme="minorHAnsi"/>
          <w:b/>
          <w:bCs/>
          <w:color w:val="179AB9"/>
          <w:sz w:val="28"/>
          <w:szCs w:val="28"/>
          <w:shd w:val="clear" w:color="auto" w:fill="FFFFFF"/>
        </w:rPr>
        <w:t xml:space="preserve">Software </w:t>
      </w:r>
      <w:proofErr w:type="spellStart"/>
      <w:r w:rsidR="00FE754F">
        <w:rPr>
          <w:rFonts w:cstheme="minorHAnsi"/>
          <w:b/>
          <w:bCs/>
          <w:color w:val="179AB9"/>
          <w:sz w:val="28"/>
          <w:szCs w:val="28"/>
          <w:shd w:val="clear" w:color="auto" w:fill="FFFFFF"/>
        </w:rPr>
        <w:t>and</w:t>
      </w:r>
      <w:proofErr w:type="spellEnd"/>
      <w:r>
        <w:rPr>
          <w:rFonts w:cstheme="minorHAnsi"/>
          <w:b/>
          <w:bCs/>
          <w:color w:val="179AB9"/>
          <w:sz w:val="28"/>
          <w:szCs w:val="28"/>
          <w:shd w:val="clear" w:color="auto" w:fill="FFFFFF"/>
        </w:rPr>
        <w:t xml:space="preserve"> </w:t>
      </w:r>
      <w:r w:rsidR="00F97BF0">
        <w:rPr>
          <w:rFonts w:cstheme="minorHAnsi"/>
          <w:b/>
          <w:bCs/>
          <w:color w:val="179AB9"/>
          <w:sz w:val="28"/>
          <w:szCs w:val="28"/>
          <w:shd w:val="clear" w:color="auto" w:fill="FFFFFF"/>
        </w:rPr>
        <w:t>IoT</w:t>
      </w:r>
    </w:p>
    <w:p w14:paraId="471BF1CF" w14:textId="41D94BFA" w:rsidR="007D7AEA" w:rsidRPr="001E0191" w:rsidRDefault="00FE754F" w:rsidP="005450E9">
      <w:pPr>
        <w:autoSpaceDE w:val="0"/>
        <w:autoSpaceDN w:val="0"/>
        <w:adjustRightInd w:val="0"/>
        <w:spacing w:after="120" w:line="240" w:lineRule="auto"/>
        <w:jc w:val="both"/>
        <w:rPr>
          <w:i/>
          <w:iCs/>
          <w:lang w:val="en-US"/>
        </w:rPr>
      </w:pPr>
      <w:r w:rsidRPr="001E0191">
        <w:rPr>
          <w:rFonts w:cstheme="minorHAnsi"/>
          <w:shd w:val="clear" w:color="auto" w:fill="FFFFFF"/>
          <w:lang w:val="en-US"/>
        </w:rPr>
        <w:t xml:space="preserve">After researching and deepening our understanding of the topic and the problem, the development of the solution was initiated. The TLens system was designed to capture ambient sound through a microphone integrated into the glasses, process speech using an artificial intelligence-based voice recognition </w:t>
      </w:r>
      <w:proofErr w:type="gramStart"/>
      <w:r w:rsidRPr="001E0191">
        <w:rPr>
          <w:rFonts w:cstheme="minorHAnsi"/>
          <w:shd w:val="clear" w:color="auto" w:fill="FFFFFF"/>
          <w:lang w:val="en-US"/>
        </w:rPr>
        <w:t>model, and</w:t>
      </w:r>
      <w:proofErr w:type="gramEnd"/>
      <w:r w:rsidRPr="001E0191">
        <w:rPr>
          <w:rFonts w:cstheme="minorHAnsi"/>
          <w:shd w:val="clear" w:color="auto" w:fill="FFFFFF"/>
          <w:lang w:val="en-US"/>
        </w:rPr>
        <w:t xml:space="preserve"> display the transcribed text on a screen located at the top of the frame. Using a lens refraction technique known as Bird Bath, the text is projected directly onto the lens, creating an augmented reality effect that allows the user to view captions without interfering with their perception of the surrounding environment.</w:t>
      </w:r>
    </w:p>
    <w:p w14:paraId="711576A9" w14:textId="7E1D42FD" w:rsidR="005450E9" w:rsidRPr="001E0191" w:rsidRDefault="005450E9" w:rsidP="00BF3316">
      <w:pPr>
        <w:pStyle w:val="Legenda"/>
        <w:keepNext/>
        <w:spacing w:after="0"/>
        <w:jc w:val="center"/>
        <w:rPr>
          <w:i w:val="0"/>
          <w:iCs w:val="0"/>
          <w:color w:val="auto"/>
          <w:lang w:val="en-US"/>
        </w:rPr>
      </w:pPr>
      <w:r w:rsidRPr="001E0191">
        <w:rPr>
          <w:i w:val="0"/>
          <w:iCs w:val="0"/>
          <w:color w:val="auto"/>
          <w:lang w:val="en-US"/>
        </w:rPr>
        <w:t xml:space="preserve">Figure </w:t>
      </w:r>
      <w:r w:rsidRPr="00CD3706">
        <w:rPr>
          <w:i w:val="0"/>
          <w:iCs w:val="0"/>
          <w:color w:val="auto"/>
        </w:rPr>
        <w:fldChar w:fldCharType="begin"/>
      </w:r>
      <w:r w:rsidRPr="001E0191">
        <w:rPr>
          <w:i w:val="0"/>
          <w:iCs w:val="0"/>
          <w:color w:val="auto"/>
          <w:lang w:val="en-US"/>
        </w:rPr>
        <w:instrText xml:space="preserve"> SEQ Figure \* ARABIC </w:instrText>
      </w:r>
      <w:r w:rsidRPr="00CD3706">
        <w:rPr>
          <w:i w:val="0"/>
          <w:iCs w:val="0"/>
          <w:color w:val="auto"/>
        </w:rPr>
        <w:fldChar w:fldCharType="separate"/>
      </w:r>
      <w:r w:rsidR="001077C2" w:rsidRPr="001E0191">
        <w:rPr>
          <w:i w:val="0"/>
          <w:iCs w:val="0"/>
          <w:noProof/>
          <w:color w:val="auto"/>
          <w:lang w:val="en-US"/>
        </w:rPr>
        <w:t>1</w:t>
      </w:r>
      <w:r w:rsidRPr="00CD3706">
        <w:rPr>
          <w:i w:val="0"/>
          <w:iCs w:val="0"/>
          <w:color w:val="auto"/>
        </w:rPr>
        <w:fldChar w:fldCharType="end"/>
      </w:r>
      <w:r w:rsidRPr="001E0191">
        <w:rPr>
          <w:i w:val="0"/>
          <w:iCs w:val="0"/>
          <w:color w:val="auto"/>
          <w:lang w:val="en-US"/>
        </w:rPr>
        <w:t xml:space="preserve"> - Visual Representation of the TLens IoT</w:t>
      </w:r>
    </w:p>
    <w:p w14:paraId="44F48DEC" w14:textId="77777777" w:rsidR="00BF3316" w:rsidRDefault="001B0488" w:rsidP="00BF3316">
      <w:pPr>
        <w:keepNext/>
        <w:autoSpaceDE w:val="0"/>
        <w:autoSpaceDN w:val="0"/>
        <w:adjustRightInd w:val="0"/>
        <w:spacing w:after="0" w:line="240" w:lineRule="auto"/>
        <w:jc w:val="center"/>
      </w:pPr>
      <w:r>
        <w:rPr>
          <w:noProof/>
        </w:rPr>
        <w:drawing>
          <wp:inline distT="0" distB="0" distL="0" distR="0" wp14:anchorId="5B28E872" wp14:editId="7522F9CF">
            <wp:extent cx="4572000" cy="3060000"/>
            <wp:effectExtent l="57150" t="57150" r="95250" b="102870"/>
            <wp:docPr id="971120986" name="Imagem 6"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20986" name="Imagem 6" descr="Uma imagem contendo Logotipo&#10;&#10;O conteúdo gerado por IA pode estar incorre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72000" cy="306000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FB753E" w14:textId="4EF4425A" w:rsidR="007D7AEA" w:rsidRPr="001E0191" w:rsidRDefault="00BF3316" w:rsidP="00BF3316">
      <w:pPr>
        <w:pStyle w:val="Legenda"/>
        <w:spacing w:after="120"/>
        <w:jc w:val="center"/>
        <w:rPr>
          <w:i w:val="0"/>
          <w:iCs w:val="0"/>
          <w:color w:val="auto"/>
          <w:lang w:val="en-US"/>
        </w:rPr>
      </w:pPr>
      <w:r w:rsidRPr="001E0191">
        <w:rPr>
          <w:i w:val="0"/>
          <w:iCs w:val="0"/>
          <w:color w:val="auto"/>
          <w:lang w:val="en-US"/>
        </w:rPr>
        <w:t xml:space="preserve">Source: Author (2025) </w:t>
      </w:r>
    </w:p>
    <w:p w14:paraId="014F1DE1" w14:textId="77777777" w:rsidR="00BF3316" w:rsidRPr="001E0191" w:rsidRDefault="00BF3316" w:rsidP="00BF3316">
      <w:pPr>
        <w:autoSpaceDE w:val="0"/>
        <w:autoSpaceDN w:val="0"/>
        <w:adjustRightInd w:val="0"/>
        <w:spacing w:after="120" w:line="240" w:lineRule="auto"/>
        <w:jc w:val="both"/>
        <w:rPr>
          <w:rFonts w:cstheme="minorHAnsi"/>
          <w:shd w:val="clear" w:color="auto" w:fill="FFFFFF"/>
          <w:lang w:val="en-US"/>
        </w:rPr>
      </w:pPr>
      <w:r w:rsidRPr="001E0191">
        <w:rPr>
          <w:rFonts w:cstheme="minorHAnsi"/>
          <w:shd w:val="clear" w:color="auto" w:fill="FFFFFF"/>
          <w:lang w:val="en-US"/>
        </w:rPr>
        <w:t>The TLens IoT was developed using the following components:</w:t>
      </w:r>
    </w:p>
    <w:p w14:paraId="5339EBBF" w14:textId="77777777" w:rsidR="00BF3316" w:rsidRPr="001E0191" w:rsidRDefault="00BF3316" w:rsidP="00BF3316">
      <w:pPr>
        <w:numPr>
          <w:ilvl w:val="0"/>
          <w:numId w:val="14"/>
        </w:numPr>
        <w:autoSpaceDE w:val="0"/>
        <w:autoSpaceDN w:val="0"/>
        <w:adjustRightInd w:val="0"/>
        <w:spacing w:after="120" w:line="240" w:lineRule="auto"/>
        <w:ind w:left="714" w:hanging="357"/>
        <w:contextualSpacing/>
        <w:jc w:val="both"/>
        <w:rPr>
          <w:rFonts w:cstheme="minorHAnsi"/>
          <w:shd w:val="clear" w:color="auto" w:fill="FFFFFF"/>
          <w:lang w:val="en-US"/>
        </w:rPr>
      </w:pPr>
      <w:r w:rsidRPr="001E0191">
        <w:rPr>
          <w:rFonts w:cstheme="minorHAnsi"/>
          <w:shd w:val="clear" w:color="auto" w:fill="FFFFFF"/>
          <w:lang w:val="en-US"/>
        </w:rPr>
        <w:t>Orange Pi Zero 2W: responsible for central processing and integration between modules.</w:t>
      </w:r>
    </w:p>
    <w:p w14:paraId="7015E244" w14:textId="77777777" w:rsidR="00BF3316" w:rsidRPr="001E0191" w:rsidRDefault="00BF3316" w:rsidP="00BF3316">
      <w:pPr>
        <w:numPr>
          <w:ilvl w:val="0"/>
          <w:numId w:val="14"/>
        </w:numPr>
        <w:autoSpaceDE w:val="0"/>
        <w:autoSpaceDN w:val="0"/>
        <w:adjustRightInd w:val="0"/>
        <w:spacing w:after="120" w:line="240" w:lineRule="auto"/>
        <w:ind w:left="714" w:hanging="357"/>
        <w:contextualSpacing/>
        <w:jc w:val="both"/>
        <w:rPr>
          <w:rFonts w:cstheme="minorHAnsi"/>
          <w:shd w:val="clear" w:color="auto" w:fill="FFFFFF"/>
          <w:lang w:val="en-US"/>
        </w:rPr>
      </w:pPr>
      <w:r w:rsidRPr="001E0191">
        <w:rPr>
          <w:rFonts w:cstheme="minorHAnsi"/>
          <w:shd w:val="clear" w:color="auto" w:fill="FFFFFF"/>
          <w:lang w:val="en-US"/>
        </w:rPr>
        <w:lastRenderedPageBreak/>
        <w:t>OLED I2C display module: responsible for displaying the transcribed text.</w:t>
      </w:r>
    </w:p>
    <w:p w14:paraId="129634E1" w14:textId="77777777" w:rsidR="00BF3316" w:rsidRPr="001E0191" w:rsidRDefault="00BF3316" w:rsidP="00BF3316">
      <w:pPr>
        <w:numPr>
          <w:ilvl w:val="0"/>
          <w:numId w:val="14"/>
        </w:numPr>
        <w:autoSpaceDE w:val="0"/>
        <w:autoSpaceDN w:val="0"/>
        <w:adjustRightInd w:val="0"/>
        <w:spacing w:after="120" w:line="240" w:lineRule="auto"/>
        <w:ind w:left="714" w:hanging="357"/>
        <w:contextualSpacing/>
        <w:jc w:val="both"/>
        <w:rPr>
          <w:rFonts w:cstheme="minorHAnsi"/>
          <w:shd w:val="clear" w:color="auto" w:fill="FFFFFF"/>
          <w:lang w:val="en-US"/>
        </w:rPr>
      </w:pPr>
      <w:r w:rsidRPr="001E0191">
        <w:rPr>
          <w:rFonts w:cstheme="minorHAnsi"/>
          <w:shd w:val="clear" w:color="auto" w:fill="FFFFFF"/>
          <w:lang w:val="en-US"/>
        </w:rPr>
        <w:t>Semi-reflective beam-diffusing lenses: project the display image directly onto the glasses’ lens.</w:t>
      </w:r>
    </w:p>
    <w:p w14:paraId="27775E0D" w14:textId="77777777" w:rsidR="00BF3316" w:rsidRPr="001E0191" w:rsidRDefault="00BF3316" w:rsidP="00BF3316">
      <w:pPr>
        <w:numPr>
          <w:ilvl w:val="0"/>
          <w:numId w:val="14"/>
        </w:numPr>
        <w:autoSpaceDE w:val="0"/>
        <w:autoSpaceDN w:val="0"/>
        <w:adjustRightInd w:val="0"/>
        <w:spacing w:after="120" w:line="240" w:lineRule="auto"/>
        <w:ind w:left="714" w:hanging="357"/>
        <w:contextualSpacing/>
        <w:jc w:val="both"/>
        <w:rPr>
          <w:rFonts w:cstheme="minorHAnsi"/>
          <w:shd w:val="clear" w:color="auto" w:fill="FFFFFF"/>
          <w:lang w:val="en-US"/>
        </w:rPr>
      </w:pPr>
      <w:r w:rsidRPr="001E0191">
        <w:rPr>
          <w:rFonts w:cstheme="minorHAnsi"/>
          <w:shd w:val="clear" w:color="auto" w:fill="FFFFFF"/>
          <w:lang w:val="en-US"/>
        </w:rPr>
        <w:t>Lithium-ion batteries: provide the necessary power for the IoT device.</w:t>
      </w:r>
    </w:p>
    <w:p w14:paraId="295FE90C" w14:textId="77777777" w:rsidR="00BF3316" w:rsidRPr="001E0191" w:rsidRDefault="00BF3316" w:rsidP="00BF3316">
      <w:pPr>
        <w:numPr>
          <w:ilvl w:val="0"/>
          <w:numId w:val="14"/>
        </w:numPr>
        <w:autoSpaceDE w:val="0"/>
        <w:autoSpaceDN w:val="0"/>
        <w:adjustRightInd w:val="0"/>
        <w:spacing w:after="120" w:line="240" w:lineRule="auto"/>
        <w:ind w:left="714" w:hanging="357"/>
        <w:contextualSpacing/>
        <w:jc w:val="both"/>
        <w:rPr>
          <w:rFonts w:cstheme="minorHAnsi"/>
          <w:shd w:val="clear" w:color="auto" w:fill="FFFFFF"/>
          <w:lang w:val="en-US"/>
        </w:rPr>
      </w:pPr>
      <w:r w:rsidRPr="001E0191">
        <w:rPr>
          <w:rFonts w:cstheme="minorHAnsi"/>
          <w:shd w:val="clear" w:color="auto" w:fill="FFFFFF"/>
          <w:lang w:val="en-US"/>
        </w:rPr>
        <w:t xml:space="preserve">Charge controller </w:t>
      </w:r>
      <w:proofErr w:type="gramStart"/>
      <w:r w:rsidRPr="001E0191">
        <w:rPr>
          <w:rFonts w:cstheme="minorHAnsi"/>
          <w:shd w:val="clear" w:color="auto" w:fill="FFFFFF"/>
          <w:lang w:val="en-US"/>
        </w:rPr>
        <w:t>module:</w:t>
      </w:r>
      <w:proofErr w:type="gramEnd"/>
      <w:r w:rsidRPr="001E0191">
        <w:rPr>
          <w:rFonts w:cstheme="minorHAnsi"/>
          <w:shd w:val="clear" w:color="auto" w:fill="FFFFFF"/>
          <w:lang w:val="en-US"/>
        </w:rPr>
        <w:t xml:space="preserve"> manages safe battery charging.</w:t>
      </w:r>
    </w:p>
    <w:p w14:paraId="5F7C4068" w14:textId="77777777" w:rsidR="00BF3316" w:rsidRPr="001E0191" w:rsidRDefault="00BF3316" w:rsidP="00BF3316">
      <w:pPr>
        <w:numPr>
          <w:ilvl w:val="0"/>
          <w:numId w:val="14"/>
        </w:numPr>
        <w:autoSpaceDE w:val="0"/>
        <w:autoSpaceDN w:val="0"/>
        <w:adjustRightInd w:val="0"/>
        <w:spacing w:after="120" w:line="240" w:lineRule="auto"/>
        <w:ind w:left="714" w:hanging="357"/>
        <w:contextualSpacing/>
        <w:jc w:val="both"/>
        <w:rPr>
          <w:rFonts w:cstheme="minorHAnsi"/>
          <w:shd w:val="clear" w:color="auto" w:fill="FFFFFF"/>
          <w:lang w:val="en-US"/>
        </w:rPr>
      </w:pPr>
      <w:r w:rsidRPr="001E0191">
        <w:rPr>
          <w:rFonts w:cstheme="minorHAnsi"/>
          <w:shd w:val="clear" w:color="auto" w:fill="FFFFFF"/>
          <w:lang w:val="en-US"/>
        </w:rPr>
        <w:t xml:space="preserve">Step-Up voltage regulator </w:t>
      </w:r>
      <w:proofErr w:type="gramStart"/>
      <w:r w:rsidRPr="001E0191">
        <w:rPr>
          <w:rFonts w:cstheme="minorHAnsi"/>
          <w:shd w:val="clear" w:color="auto" w:fill="FFFFFF"/>
          <w:lang w:val="en-US"/>
        </w:rPr>
        <w:t>module:</w:t>
      </w:r>
      <w:proofErr w:type="gramEnd"/>
      <w:r w:rsidRPr="001E0191">
        <w:rPr>
          <w:rFonts w:cstheme="minorHAnsi"/>
          <w:shd w:val="clear" w:color="auto" w:fill="FFFFFF"/>
          <w:lang w:val="en-US"/>
        </w:rPr>
        <w:t xml:space="preserve"> converts and stabilizes the voltage required by the hardware components.</w:t>
      </w:r>
    </w:p>
    <w:p w14:paraId="3CBFC7D3" w14:textId="77777777" w:rsidR="00BF3316" w:rsidRPr="001E0191" w:rsidRDefault="00BF3316" w:rsidP="00BF3316">
      <w:pPr>
        <w:numPr>
          <w:ilvl w:val="0"/>
          <w:numId w:val="14"/>
        </w:numPr>
        <w:autoSpaceDE w:val="0"/>
        <w:autoSpaceDN w:val="0"/>
        <w:adjustRightInd w:val="0"/>
        <w:spacing w:after="120" w:line="240" w:lineRule="auto"/>
        <w:ind w:left="714" w:hanging="357"/>
        <w:contextualSpacing/>
        <w:jc w:val="both"/>
        <w:rPr>
          <w:rFonts w:cstheme="minorHAnsi"/>
          <w:shd w:val="clear" w:color="auto" w:fill="FFFFFF"/>
          <w:lang w:val="en-US"/>
        </w:rPr>
      </w:pPr>
      <w:r w:rsidRPr="001E0191">
        <w:rPr>
          <w:rFonts w:cstheme="minorHAnsi"/>
          <w:shd w:val="clear" w:color="auto" w:fill="FFFFFF"/>
          <w:lang w:val="en-US"/>
        </w:rPr>
        <w:t>USB sound card: interfaces the microphone with the system, allowing for audio capture and digitization.</w:t>
      </w:r>
    </w:p>
    <w:p w14:paraId="2461AEAA" w14:textId="77777777" w:rsidR="00BF3316" w:rsidRPr="00BF3316" w:rsidRDefault="00BF3316" w:rsidP="00BF3316">
      <w:pPr>
        <w:numPr>
          <w:ilvl w:val="0"/>
          <w:numId w:val="14"/>
        </w:numPr>
        <w:autoSpaceDE w:val="0"/>
        <w:autoSpaceDN w:val="0"/>
        <w:adjustRightInd w:val="0"/>
        <w:spacing w:after="120" w:line="240" w:lineRule="auto"/>
        <w:ind w:left="714" w:hanging="357"/>
        <w:jc w:val="both"/>
        <w:rPr>
          <w:rFonts w:cstheme="minorHAnsi"/>
          <w:shd w:val="clear" w:color="auto" w:fill="FFFFFF"/>
        </w:rPr>
      </w:pPr>
      <w:r w:rsidRPr="00BF3316">
        <w:rPr>
          <w:rFonts w:cstheme="minorHAnsi"/>
          <w:shd w:val="clear" w:color="auto" w:fill="FFFFFF"/>
        </w:rPr>
        <w:t xml:space="preserve">AGC </w:t>
      </w:r>
      <w:proofErr w:type="spellStart"/>
      <w:r w:rsidRPr="00BF3316">
        <w:rPr>
          <w:rFonts w:cstheme="minorHAnsi"/>
          <w:shd w:val="clear" w:color="auto" w:fill="FFFFFF"/>
        </w:rPr>
        <w:t>amplifier</w:t>
      </w:r>
      <w:proofErr w:type="spellEnd"/>
      <w:r w:rsidRPr="00BF3316">
        <w:rPr>
          <w:rFonts w:cstheme="minorHAnsi"/>
          <w:shd w:val="clear" w:color="auto" w:fill="FFFFFF"/>
        </w:rPr>
        <w:t xml:space="preserve"> </w:t>
      </w:r>
      <w:proofErr w:type="spellStart"/>
      <w:r w:rsidRPr="00BF3316">
        <w:rPr>
          <w:rFonts w:cstheme="minorHAnsi"/>
          <w:shd w:val="clear" w:color="auto" w:fill="FFFFFF"/>
        </w:rPr>
        <w:t>microphone</w:t>
      </w:r>
      <w:proofErr w:type="spellEnd"/>
      <w:r w:rsidRPr="00BF3316">
        <w:rPr>
          <w:rFonts w:cstheme="minorHAnsi"/>
          <w:shd w:val="clear" w:color="auto" w:fill="FFFFFF"/>
        </w:rPr>
        <w:t xml:space="preserve"> module: captures </w:t>
      </w:r>
      <w:proofErr w:type="spellStart"/>
      <w:r w:rsidRPr="00BF3316">
        <w:rPr>
          <w:rFonts w:cstheme="minorHAnsi"/>
          <w:shd w:val="clear" w:color="auto" w:fill="FFFFFF"/>
        </w:rPr>
        <w:t>ambient</w:t>
      </w:r>
      <w:proofErr w:type="spellEnd"/>
      <w:r w:rsidRPr="00BF3316">
        <w:rPr>
          <w:rFonts w:cstheme="minorHAnsi"/>
          <w:shd w:val="clear" w:color="auto" w:fill="FFFFFF"/>
        </w:rPr>
        <w:t xml:space="preserve"> </w:t>
      </w:r>
      <w:proofErr w:type="spellStart"/>
      <w:r w:rsidRPr="00BF3316">
        <w:rPr>
          <w:rFonts w:cstheme="minorHAnsi"/>
          <w:shd w:val="clear" w:color="auto" w:fill="FFFFFF"/>
        </w:rPr>
        <w:t>sound</w:t>
      </w:r>
      <w:proofErr w:type="spellEnd"/>
      <w:r w:rsidRPr="00BF3316">
        <w:rPr>
          <w:rFonts w:cstheme="minorHAnsi"/>
          <w:shd w:val="clear" w:color="auto" w:fill="FFFFFF"/>
        </w:rPr>
        <w:t xml:space="preserve"> </w:t>
      </w:r>
      <w:proofErr w:type="spellStart"/>
      <w:r w:rsidRPr="00BF3316">
        <w:rPr>
          <w:rFonts w:cstheme="minorHAnsi"/>
          <w:shd w:val="clear" w:color="auto" w:fill="FFFFFF"/>
        </w:rPr>
        <w:t>and</w:t>
      </w:r>
      <w:proofErr w:type="spellEnd"/>
      <w:r w:rsidRPr="00BF3316">
        <w:rPr>
          <w:rFonts w:cstheme="minorHAnsi"/>
          <w:shd w:val="clear" w:color="auto" w:fill="FFFFFF"/>
        </w:rPr>
        <w:t xml:space="preserve"> </w:t>
      </w:r>
      <w:proofErr w:type="spellStart"/>
      <w:r w:rsidRPr="00BF3316">
        <w:rPr>
          <w:rFonts w:cstheme="minorHAnsi"/>
          <w:shd w:val="clear" w:color="auto" w:fill="FFFFFF"/>
        </w:rPr>
        <w:t>increases</w:t>
      </w:r>
      <w:proofErr w:type="spellEnd"/>
      <w:r w:rsidRPr="00BF3316">
        <w:rPr>
          <w:rFonts w:cstheme="minorHAnsi"/>
          <w:shd w:val="clear" w:color="auto" w:fill="FFFFFF"/>
        </w:rPr>
        <w:t xml:space="preserve"> </w:t>
      </w:r>
      <w:proofErr w:type="spellStart"/>
      <w:r w:rsidRPr="00BF3316">
        <w:rPr>
          <w:rFonts w:cstheme="minorHAnsi"/>
          <w:shd w:val="clear" w:color="auto" w:fill="FFFFFF"/>
        </w:rPr>
        <w:t>audio</w:t>
      </w:r>
      <w:proofErr w:type="spellEnd"/>
      <w:r w:rsidRPr="00BF3316">
        <w:rPr>
          <w:rFonts w:cstheme="minorHAnsi"/>
          <w:shd w:val="clear" w:color="auto" w:fill="FFFFFF"/>
        </w:rPr>
        <w:t xml:space="preserve"> </w:t>
      </w:r>
      <w:proofErr w:type="spellStart"/>
      <w:r w:rsidRPr="00BF3316">
        <w:rPr>
          <w:rFonts w:cstheme="minorHAnsi"/>
          <w:shd w:val="clear" w:color="auto" w:fill="FFFFFF"/>
        </w:rPr>
        <w:t>gain</w:t>
      </w:r>
      <w:proofErr w:type="spellEnd"/>
      <w:r w:rsidRPr="00BF3316">
        <w:rPr>
          <w:rFonts w:cstheme="minorHAnsi"/>
          <w:shd w:val="clear" w:color="auto" w:fill="FFFFFF"/>
        </w:rPr>
        <w:t>.</w:t>
      </w:r>
    </w:p>
    <w:p w14:paraId="0FBA2F7B" w14:textId="6EA1F16C" w:rsidR="00F97BF0" w:rsidRPr="001E0191" w:rsidRDefault="00BF3316" w:rsidP="00BF3316">
      <w:pPr>
        <w:autoSpaceDE w:val="0"/>
        <w:autoSpaceDN w:val="0"/>
        <w:adjustRightInd w:val="0"/>
        <w:spacing w:after="120" w:line="240" w:lineRule="auto"/>
        <w:jc w:val="both"/>
        <w:rPr>
          <w:rFonts w:cstheme="minorHAnsi"/>
          <w:shd w:val="clear" w:color="auto" w:fill="FFFFFF"/>
          <w:lang w:val="en-US"/>
        </w:rPr>
      </w:pPr>
      <w:r w:rsidRPr="001E0191">
        <w:rPr>
          <w:rFonts w:cstheme="minorHAnsi"/>
          <w:shd w:val="clear" w:color="auto" w:fill="FFFFFF"/>
          <w:lang w:val="en-US"/>
        </w:rPr>
        <w:t>In addition, the glasses feature their own operating system and a local artificial intelligence model responsible for speech processing. Moreover, the device includes a mobile application that allows the user to pair with the glasses, offering extra functions such as transcription history, font customization, notifications, and battery level monitoring. The software was developed using the React Native framework (with Expo support), JavaScript, Node.js, and CSS.</w:t>
      </w:r>
    </w:p>
    <w:p w14:paraId="69DDE528" w14:textId="74942EE1" w:rsidR="007B386A" w:rsidRDefault="00CD3706" w:rsidP="007B386A">
      <w:pPr>
        <w:pStyle w:val="PargrafodaLista"/>
        <w:numPr>
          <w:ilvl w:val="0"/>
          <w:numId w:val="1"/>
        </w:numPr>
        <w:autoSpaceDE w:val="0"/>
        <w:autoSpaceDN w:val="0"/>
        <w:adjustRightInd w:val="0"/>
        <w:spacing w:before="360" w:after="0" w:line="240" w:lineRule="auto"/>
        <w:ind w:left="284" w:hanging="284"/>
        <w:rPr>
          <w:rFonts w:cstheme="minorHAnsi"/>
          <w:b/>
          <w:bCs/>
          <w:color w:val="179AB9"/>
          <w:sz w:val="32"/>
          <w:szCs w:val="32"/>
          <w:shd w:val="clear" w:color="auto" w:fill="FFFFFF"/>
        </w:rPr>
      </w:pPr>
      <w:proofErr w:type="spellStart"/>
      <w:r w:rsidRPr="00CD3706">
        <w:rPr>
          <w:rFonts w:cstheme="minorHAnsi"/>
          <w:b/>
          <w:bCs/>
          <w:color w:val="179AB9"/>
          <w:sz w:val="32"/>
          <w:szCs w:val="32"/>
          <w:shd w:val="clear" w:color="auto" w:fill="FFFFFF"/>
        </w:rPr>
        <w:t>Results</w:t>
      </w:r>
      <w:proofErr w:type="spellEnd"/>
      <w:r w:rsidRPr="00CD3706">
        <w:rPr>
          <w:rFonts w:cstheme="minorHAnsi"/>
          <w:b/>
          <w:bCs/>
          <w:color w:val="179AB9"/>
          <w:sz w:val="32"/>
          <w:szCs w:val="32"/>
          <w:shd w:val="clear" w:color="auto" w:fill="FFFFFF"/>
        </w:rPr>
        <w:t xml:space="preserve"> </w:t>
      </w:r>
      <w:proofErr w:type="spellStart"/>
      <w:r w:rsidRPr="00CD3706">
        <w:rPr>
          <w:rFonts w:cstheme="minorHAnsi"/>
          <w:b/>
          <w:bCs/>
          <w:color w:val="179AB9"/>
          <w:sz w:val="32"/>
          <w:szCs w:val="32"/>
          <w:shd w:val="clear" w:color="auto" w:fill="FFFFFF"/>
        </w:rPr>
        <w:t>and</w:t>
      </w:r>
      <w:proofErr w:type="spellEnd"/>
      <w:r w:rsidRPr="00CD3706">
        <w:rPr>
          <w:rFonts w:cstheme="minorHAnsi"/>
          <w:b/>
          <w:bCs/>
          <w:color w:val="179AB9"/>
          <w:sz w:val="32"/>
          <w:szCs w:val="32"/>
          <w:shd w:val="clear" w:color="auto" w:fill="FFFFFF"/>
        </w:rPr>
        <w:t xml:space="preserve"> </w:t>
      </w:r>
      <w:proofErr w:type="spellStart"/>
      <w:r w:rsidRPr="00CD3706">
        <w:rPr>
          <w:rFonts w:cstheme="minorHAnsi"/>
          <w:b/>
          <w:bCs/>
          <w:color w:val="179AB9"/>
          <w:sz w:val="32"/>
          <w:szCs w:val="32"/>
          <w:shd w:val="clear" w:color="auto" w:fill="FFFFFF"/>
        </w:rPr>
        <w:t>Discussions</w:t>
      </w:r>
      <w:proofErr w:type="spellEnd"/>
    </w:p>
    <w:p w14:paraId="7E9D2C2D" w14:textId="1D594C0E" w:rsidR="00A027B0" w:rsidRPr="001E0191" w:rsidRDefault="00CD3706" w:rsidP="007B386A">
      <w:pPr>
        <w:autoSpaceDE w:val="0"/>
        <w:autoSpaceDN w:val="0"/>
        <w:adjustRightInd w:val="0"/>
        <w:spacing w:after="120" w:line="240" w:lineRule="auto"/>
        <w:jc w:val="both"/>
        <w:rPr>
          <w:rFonts w:eastAsia="Times New Roman" w:cstheme="minorHAnsi"/>
          <w:kern w:val="0"/>
          <w:lang w:val="en-US" w:eastAsia="pt-BR"/>
          <w14:ligatures w14:val="none"/>
        </w:rPr>
      </w:pPr>
      <w:r w:rsidRPr="001E0191">
        <w:rPr>
          <w:rFonts w:eastAsia="Times New Roman" w:cstheme="minorHAnsi"/>
          <w:kern w:val="0"/>
          <w:lang w:val="en-US" w:eastAsia="pt-BR"/>
          <w14:ligatures w14:val="none"/>
        </w:rPr>
        <w:t>This section presents the results obtained from the development and testing of the TLens system, as well as discussions about its performance, usability, and applicability.</w:t>
      </w:r>
    </w:p>
    <w:p w14:paraId="53E86F6F" w14:textId="74FE18AA" w:rsidR="00A027B0" w:rsidRPr="00A027B0" w:rsidRDefault="00CD3706" w:rsidP="00A027B0">
      <w:pPr>
        <w:pStyle w:val="PargrafodaLista"/>
        <w:numPr>
          <w:ilvl w:val="1"/>
          <w:numId w:val="1"/>
        </w:numPr>
        <w:autoSpaceDE w:val="0"/>
        <w:autoSpaceDN w:val="0"/>
        <w:adjustRightInd w:val="0"/>
        <w:spacing w:before="360" w:after="0" w:line="240" w:lineRule="auto"/>
        <w:ind w:left="567" w:hanging="578"/>
        <w:rPr>
          <w:rFonts w:cstheme="minorHAnsi"/>
          <w:b/>
          <w:bCs/>
          <w:color w:val="179AB9"/>
          <w:sz w:val="28"/>
          <w:szCs w:val="28"/>
          <w:shd w:val="clear" w:color="auto" w:fill="FFFFFF"/>
        </w:rPr>
      </w:pPr>
      <w:r w:rsidRPr="00CD3706">
        <w:rPr>
          <w:rFonts w:cstheme="minorHAnsi"/>
          <w:b/>
          <w:bCs/>
          <w:color w:val="179AB9"/>
          <w:sz w:val="28"/>
          <w:szCs w:val="28"/>
          <w:shd w:val="clear" w:color="auto" w:fill="FFFFFF"/>
        </w:rPr>
        <w:t xml:space="preserve">Speech </w:t>
      </w:r>
      <w:proofErr w:type="spellStart"/>
      <w:r w:rsidRPr="00CD3706">
        <w:rPr>
          <w:rFonts w:cstheme="minorHAnsi"/>
          <w:b/>
          <w:bCs/>
          <w:color w:val="179AB9"/>
          <w:sz w:val="28"/>
          <w:szCs w:val="28"/>
          <w:shd w:val="clear" w:color="auto" w:fill="FFFFFF"/>
        </w:rPr>
        <w:t>Recognition</w:t>
      </w:r>
      <w:proofErr w:type="spellEnd"/>
      <w:r w:rsidRPr="00CD3706">
        <w:rPr>
          <w:rFonts w:cstheme="minorHAnsi"/>
          <w:b/>
          <w:bCs/>
          <w:color w:val="179AB9"/>
          <w:sz w:val="28"/>
          <w:szCs w:val="28"/>
          <w:shd w:val="clear" w:color="auto" w:fill="FFFFFF"/>
        </w:rPr>
        <w:t xml:space="preserve"> </w:t>
      </w:r>
      <w:proofErr w:type="spellStart"/>
      <w:r w:rsidRPr="00CD3706">
        <w:rPr>
          <w:rFonts w:cstheme="minorHAnsi"/>
          <w:b/>
          <w:bCs/>
          <w:color w:val="179AB9"/>
          <w:sz w:val="28"/>
          <w:szCs w:val="28"/>
          <w:shd w:val="clear" w:color="auto" w:fill="FFFFFF"/>
        </w:rPr>
        <w:t>and</w:t>
      </w:r>
      <w:proofErr w:type="spellEnd"/>
      <w:r w:rsidRPr="00CD3706">
        <w:rPr>
          <w:rFonts w:cstheme="minorHAnsi"/>
          <w:b/>
          <w:bCs/>
          <w:color w:val="179AB9"/>
          <w:sz w:val="28"/>
          <w:szCs w:val="28"/>
          <w:shd w:val="clear" w:color="auto" w:fill="FFFFFF"/>
        </w:rPr>
        <w:t xml:space="preserve"> </w:t>
      </w:r>
      <w:proofErr w:type="spellStart"/>
      <w:r w:rsidRPr="00CD3706">
        <w:rPr>
          <w:rFonts w:cstheme="minorHAnsi"/>
          <w:b/>
          <w:bCs/>
          <w:color w:val="179AB9"/>
          <w:sz w:val="28"/>
          <w:szCs w:val="28"/>
          <w:shd w:val="clear" w:color="auto" w:fill="FFFFFF"/>
        </w:rPr>
        <w:t>Transcription</w:t>
      </w:r>
      <w:proofErr w:type="spellEnd"/>
    </w:p>
    <w:p w14:paraId="43BE78FE" w14:textId="77431656" w:rsidR="00CD3706" w:rsidRPr="001E0191" w:rsidRDefault="00CD3706" w:rsidP="00CD3706">
      <w:pPr>
        <w:autoSpaceDE w:val="0"/>
        <w:autoSpaceDN w:val="0"/>
        <w:adjustRightInd w:val="0"/>
        <w:spacing w:after="120" w:line="240" w:lineRule="auto"/>
        <w:jc w:val="both"/>
        <w:rPr>
          <w:rFonts w:cstheme="minorHAnsi"/>
          <w:shd w:val="clear" w:color="auto" w:fill="FFFFFF"/>
          <w:lang w:val="en-US"/>
        </w:rPr>
      </w:pPr>
      <w:r w:rsidRPr="001E0191">
        <w:rPr>
          <w:rFonts w:cstheme="minorHAnsi"/>
          <w:shd w:val="clear" w:color="auto" w:fill="FFFFFF"/>
          <w:lang w:val="en-US"/>
        </w:rPr>
        <w:t>Speech recognition and transcription are the main pillars of the project, contributing to communication between deaf and hearing individuals. This process occurs in several stages, beginning with the capture of ambient audio through the microphone. Next, the audio is analyzed and processed by an artificial intelligence–based speech recognition model responsible for transcribing speech into text. This transcription is then sent to the OLED display, where, through a lens refraction scheme, it becomes visible to the hearing-impaired user.</w:t>
      </w:r>
    </w:p>
    <w:p w14:paraId="7D34772B" w14:textId="77777777" w:rsidR="00CD3706" w:rsidRPr="001E0191" w:rsidRDefault="00CD3706" w:rsidP="00CD3706">
      <w:pPr>
        <w:autoSpaceDE w:val="0"/>
        <w:autoSpaceDN w:val="0"/>
        <w:adjustRightInd w:val="0"/>
        <w:spacing w:after="120" w:line="240" w:lineRule="auto"/>
        <w:jc w:val="both"/>
        <w:rPr>
          <w:rFonts w:cstheme="minorHAnsi"/>
          <w:shd w:val="clear" w:color="auto" w:fill="FFFFFF"/>
          <w:lang w:val="en-US"/>
        </w:rPr>
      </w:pPr>
      <w:r w:rsidRPr="001E0191">
        <w:rPr>
          <w:rFonts w:cstheme="minorHAnsi"/>
          <w:shd w:val="clear" w:color="auto" w:fill="FFFFFF"/>
          <w:lang w:val="en-US"/>
        </w:rPr>
        <w:t xml:space="preserve">Finding an artificial intelligence model capable of performing speech transcription locally, with good accuracy and acceptable delay, was a challenge. Several tests were carried out using different transcription models; however, most did not support local execution or showed low accuracy rates. After this testing stage, the </w:t>
      </w:r>
      <w:proofErr w:type="spellStart"/>
      <w:r w:rsidRPr="001E0191">
        <w:rPr>
          <w:rFonts w:cstheme="minorHAnsi"/>
          <w:shd w:val="clear" w:color="auto" w:fill="FFFFFF"/>
          <w:lang w:val="en-US"/>
        </w:rPr>
        <w:t>Picovoice</w:t>
      </w:r>
      <w:proofErr w:type="spellEnd"/>
      <w:r w:rsidRPr="001E0191">
        <w:rPr>
          <w:rFonts w:cstheme="minorHAnsi"/>
          <w:shd w:val="clear" w:color="auto" w:fill="FFFFFF"/>
          <w:lang w:val="en-US"/>
        </w:rPr>
        <w:t xml:space="preserve"> model was selected for its high processing speed, transcription precision, and ability to operate locally without the need for a constant internet connection.</w:t>
      </w:r>
    </w:p>
    <w:p w14:paraId="521368A6" w14:textId="60CCB716" w:rsidR="00C92499" w:rsidRPr="001E0191" w:rsidRDefault="00C92499" w:rsidP="007D502D">
      <w:pPr>
        <w:autoSpaceDE w:val="0"/>
        <w:autoSpaceDN w:val="0"/>
        <w:adjustRightInd w:val="0"/>
        <w:spacing w:after="120" w:line="240" w:lineRule="auto"/>
        <w:jc w:val="both"/>
        <w:rPr>
          <w:rFonts w:cstheme="minorHAnsi"/>
          <w:shd w:val="clear" w:color="auto" w:fill="FFFFFF"/>
          <w:lang w:val="en-US"/>
        </w:rPr>
      </w:pPr>
    </w:p>
    <w:p w14:paraId="3F684B38" w14:textId="3670E754" w:rsidR="00CD3706" w:rsidRPr="001E0191" w:rsidRDefault="00CD3706" w:rsidP="00AF278E">
      <w:pPr>
        <w:pStyle w:val="Legenda"/>
        <w:keepNext/>
        <w:spacing w:after="0"/>
        <w:jc w:val="center"/>
        <w:rPr>
          <w:i w:val="0"/>
          <w:iCs w:val="0"/>
          <w:color w:val="auto"/>
          <w:lang w:val="en-US"/>
        </w:rPr>
      </w:pPr>
      <w:r w:rsidRPr="001E0191">
        <w:rPr>
          <w:i w:val="0"/>
          <w:iCs w:val="0"/>
          <w:color w:val="auto"/>
          <w:lang w:val="en-US"/>
        </w:rPr>
        <w:lastRenderedPageBreak/>
        <w:t xml:space="preserve">Figure </w:t>
      </w:r>
      <w:r w:rsidRPr="00CD3706">
        <w:rPr>
          <w:i w:val="0"/>
          <w:iCs w:val="0"/>
          <w:color w:val="auto"/>
        </w:rPr>
        <w:fldChar w:fldCharType="begin"/>
      </w:r>
      <w:r w:rsidRPr="001E0191">
        <w:rPr>
          <w:i w:val="0"/>
          <w:iCs w:val="0"/>
          <w:color w:val="auto"/>
          <w:lang w:val="en-US"/>
        </w:rPr>
        <w:instrText xml:space="preserve"> SEQ Figure \* ARABIC </w:instrText>
      </w:r>
      <w:r w:rsidRPr="00CD3706">
        <w:rPr>
          <w:i w:val="0"/>
          <w:iCs w:val="0"/>
          <w:color w:val="auto"/>
        </w:rPr>
        <w:fldChar w:fldCharType="separate"/>
      </w:r>
      <w:r w:rsidR="001077C2" w:rsidRPr="001E0191">
        <w:rPr>
          <w:i w:val="0"/>
          <w:iCs w:val="0"/>
          <w:noProof/>
          <w:color w:val="auto"/>
          <w:lang w:val="en-US"/>
        </w:rPr>
        <w:t>2</w:t>
      </w:r>
      <w:r w:rsidRPr="00CD3706">
        <w:rPr>
          <w:i w:val="0"/>
          <w:iCs w:val="0"/>
          <w:color w:val="auto"/>
        </w:rPr>
        <w:fldChar w:fldCharType="end"/>
      </w:r>
      <w:r w:rsidRPr="001E0191">
        <w:rPr>
          <w:i w:val="0"/>
          <w:iCs w:val="0"/>
          <w:color w:val="auto"/>
          <w:lang w:val="en-US"/>
        </w:rPr>
        <w:t xml:space="preserve"> - Process of performing transcription speed tests</w:t>
      </w:r>
    </w:p>
    <w:p w14:paraId="5F389214" w14:textId="77777777" w:rsidR="00AF278E" w:rsidRDefault="007D502D" w:rsidP="00AF278E">
      <w:pPr>
        <w:keepNext/>
        <w:autoSpaceDE w:val="0"/>
        <w:autoSpaceDN w:val="0"/>
        <w:adjustRightInd w:val="0"/>
        <w:spacing w:after="0" w:line="240" w:lineRule="auto"/>
        <w:jc w:val="center"/>
      </w:pPr>
      <w:r>
        <w:rPr>
          <w:noProof/>
        </w:rPr>
        <w:drawing>
          <wp:inline distT="0" distB="0" distL="0" distR="0" wp14:anchorId="1F24E3CF" wp14:editId="12197179">
            <wp:extent cx="5436000" cy="3060000"/>
            <wp:effectExtent l="57150" t="57150" r="88900" b="102870"/>
            <wp:docPr id="67548370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36000" cy="306000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90228C" w14:textId="141429E7" w:rsidR="007D502D" w:rsidRPr="001E0191" w:rsidRDefault="00AF278E" w:rsidP="00AF278E">
      <w:pPr>
        <w:pStyle w:val="Legenda"/>
        <w:spacing w:after="120"/>
        <w:jc w:val="center"/>
        <w:rPr>
          <w:i w:val="0"/>
          <w:iCs w:val="0"/>
          <w:color w:val="auto"/>
          <w:lang w:val="en-US"/>
        </w:rPr>
      </w:pPr>
      <w:r w:rsidRPr="001E0191">
        <w:rPr>
          <w:i w:val="0"/>
          <w:iCs w:val="0"/>
          <w:color w:val="auto"/>
          <w:lang w:val="en-US"/>
        </w:rPr>
        <w:t>Source: Author (2025)</w:t>
      </w:r>
    </w:p>
    <w:p w14:paraId="627DE07A" w14:textId="249D46D6" w:rsidR="008D1587" w:rsidRPr="001E0191" w:rsidRDefault="00CD3706" w:rsidP="00CD3706">
      <w:pPr>
        <w:autoSpaceDE w:val="0"/>
        <w:autoSpaceDN w:val="0"/>
        <w:adjustRightInd w:val="0"/>
        <w:spacing w:after="120" w:line="240" w:lineRule="auto"/>
        <w:jc w:val="both"/>
        <w:rPr>
          <w:rFonts w:cstheme="minorHAnsi"/>
          <w:shd w:val="clear" w:color="auto" w:fill="FFFFFF"/>
          <w:lang w:val="en-US"/>
        </w:rPr>
      </w:pPr>
      <w:r w:rsidRPr="001E0191">
        <w:rPr>
          <w:rFonts w:cstheme="minorHAnsi"/>
          <w:shd w:val="clear" w:color="auto" w:fill="FFFFFF"/>
          <w:lang w:val="en-US"/>
        </w:rPr>
        <w:t xml:space="preserve">After implementing </w:t>
      </w:r>
      <w:proofErr w:type="spellStart"/>
      <w:r w:rsidRPr="001E0191">
        <w:rPr>
          <w:rFonts w:cstheme="minorHAnsi"/>
          <w:shd w:val="clear" w:color="auto" w:fill="FFFFFF"/>
          <w:lang w:val="en-US"/>
        </w:rPr>
        <w:t>Picovoice</w:t>
      </w:r>
      <w:proofErr w:type="spellEnd"/>
      <w:r w:rsidRPr="001E0191">
        <w:rPr>
          <w:rFonts w:cstheme="minorHAnsi"/>
          <w:shd w:val="clear" w:color="auto" w:fill="FFFFFF"/>
          <w:lang w:val="en-US"/>
        </w:rPr>
        <w:t xml:space="preserve">, the tests showed that the average response time for transcription ranged between 0.5 and 1 second. The average transcription accuracy rate was approximately 90%. It was also observed that system performance was superior in environments with low noise </w:t>
      </w:r>
      <w:proofErr w:type="gramStart"/>
      <w:r w:rsidRPr="001E0191">
        <w:rPr>
          <w:rFonts w:cstheme="minorHAnsi"/>
          <w:shd w:val="clear" w:color="auto" w:fill="FFFFFF"/>
          <w:lang w:val="en-US"/>
        </w:rPr>
        <w:t>levels—</w:t>
      </w:r>
      <w:proofErr w:type="gramEnd"/>
      <w:r w:rsidRPr="001E0191">
        <w:rPr>
          <w:rFonts w:cstheme="minorHAnsi"/>
          <w:shd w:val="clear" w:color="auto" w:fill="FFFFFF"/>
          <w:lang w:val="en-US"/>
        </w:rPr>
        <w:t>that is, where there was less sound interference during audio capture. This result reinforces the importance of functional assistive technologies, as pointed out by Souza and Mello (2021), who emphasize that a device capable of displaying captions can reduce reliance on interpreters and promote greater autonomy for people with hearing impairments.</w:t>
      </w:r>
    </w:p>
    <w:p w14:paraId="68D76E9C" w14:textId="091A4FCE" w:rsidR="009A2798" w:rsidRPr="001E0191" w:rsidRDefault="001077C2" w:rsidP="009A2798">
      <w:pPr>
        <w:pStyle w:val="PargrafodaLista"/>
        <w:numPr>
          <w:ilvl w:val="1"/>
          <w:numId w:val="1"/>
        </w:numPr>
        <w:autoSpaceDE w:val="0"/>
        <w:autoSpaceDN w:val="0"/>
        <w:adjustRightInd w:val="0"/>
        <w:spacing w:before="360" w:after="0" w:line="240" w:lineRule="auto"/>
        <w:ind w:left="567" w:hanging="578"/>
        <w:rPr>
          <w:rFonts w:cstheme="minorHAnsi"/>
          <w:b/>
          <w:bCs/>
          <w:color w:val="179AB9"/>
          <w:sz w:val="28"/>
          <w:szCs w:val="28"/>
          <w:shd w:val="clear" w:color="auto" w:fill="FFFFFF"/>
          <w:lang w:val="en-US"/>
        </w:rPr>
      </w:pPr>
      <w:r w:rsidRPr="001E0191">
        <w:rPr>
          <w:rFonts w:cstheme="minorHAnsi"/>
          <w:b/>
          <w:bCs/>
          <w:color w:val="179AB9"/>
          <w:sz w:val="28"/>
          <w:szCs w:val="28"/>
          <w:shd w:val="clear" w:color="auto" w:fill="FFFFFF"/>
          <w:lang w:val="en-US"/>
        </w:rPr>
        <w:t>IoT Development and 3D Printing of the Prototype</w:t>
      </w:r>
    </w:p>
    <w:p w14:paraId="0E96DBF8" w14:textId="340F494C" w:rsidR="001077C2" w:rsidRPr="001E0191" w:rsidRDefault="001077C2" w:rsidP="001077C2">
      <w:pPr>
        <w:autoSpaceDE w:val="0"/>
        <w:autoSpaceDN w:val="0"/>
        <w:adjustRightInd w:val="0"/>
        <w:spacing w:after="120" w:line="240" w:lineRule="auto"/>
        <w:jc w:val="both"/>
        <w:rPr>
          <w:rFonts w:cstheme="minorHAnsi"/>
          <w:shd w:val="clear" w:color="auto" w:fill="FFFFFF"/>
          <w:lang w:val="en-US"/>
        </w:rPr>
      </w:pPr>
      <w:r w:rsidRPr="001E0191">
        <w:rPr>
          <w:rFonts w:cstheme="minorHAnsi"/>
          <w:shd w:val="clear" w:color="auto" w:fill="FFFFFF"/>
          <w:lang w:val="en-US"/>
        </w:rPr>
        <w:t xml:space="preserve">The prototype modeling stage was essential to validate the design, comfort, feasibility, and arrangement of the hardware modules. This stage </w:t>
      </w:r>
      <w:proofErr w:type="gramStart"/>
      <w:r w:rsidRPr="001E0191">
        <w:rPr>
          <w:rFonts w:cstheme="minorHAnsi"/>
          <w:shd w:val="clear" w:color="auto" w:fill="FFFFFF"/>
          <w:lang w:val="en-US"/>
        </w:rPr>
        <w:t>aimed</w:t>
      </w:r>
      <w:proofErr w:type="gramEnd"/>
      <w:r w:rsidRPr="001E0191">
        <w:rPr>
          <w:rFonts w:cstheme="minorHAnsi"/>
          <w:shd w:val="clear" w:color="auto" w:fill="FFFFFF"/>
          <w:lang w:val="en-US"/>
        </w:rPr>
        <w:t xml:space="preserve"> to integrate the physical components and provide a lightweight and comfortable structure, considering factors such as weight, size, and ergonomic fit to the user's face. The design was created using the </w:t>
      </w:r>
      <w:r w:rsidRPr="001E0191">
        <w:rPr>
          <w:rFonts w:cstheme="minorHAnsi"/>
          <w:i/>
          <w:iCs/>
          <w:shd w:val="clear" w:color="auto" w:fill="FFFFFF"/>
          <w:lang w:val="en-US"/>
        </w:rPr>
        <w:t>Fusion 360</w:t>
      </w:r>
      <w:r w:rsidR="007900FD" w:rsidRPr="001E0191">
        <w:rPr>
          <w:rFonts w:cstheme="minorHAnsi"/>
          <w:shd w:val="clear" w:color="auto" w:fill="FFFFFF"/>
          <w:lang w:val="en-US"/>
        </w:rPr>
        <w:t xml:space="preserve"> </w:t>
      </w:r>
      <w:r w:rsidRPr="001E0191">
        <w:rPr>
          <w:rFonts w:cstheme="minorHAnsi"/>
          <w:shd w:val="clear" w:color="auto" w:fill="FFFFFF"/>
          <w:lang w:val="en-US"/>
        </w:rPr>
        <w:t>software, which contributed to developing different tests of size and usability until defining the final adopted model.</w:t>
      </w:r>
    </w:p>
    <w:p w14:paraId="4C816381" w14:textId="77777777" w:rsidR="001077C2" w:rsidRPr="001E0191" w:rsidRDefault="001077C2" w:rsidP="001077C2">
      <w:pPr>
        <w:autoSpaceDE w:val="0"/>
        <w:autoSpaceDN w:val="0"/>
        <w:adjustRightInd w:val="0"/>
        <w:spacing w:after="120" w:line="240" w:lineRule="auto"/>
        <w:jc w:val="both"/>
        <w:rPr>
          <w:rFonts w:cstheme="minorHAnsi"/>
          <w:shd w:val="clear" w:color="auto" w:fill="FFFFFF"/>
          <w:lang w:val="en-US"/>
        </w:rPr>
      </w:pPr>
      <w:r w:rsidRPr="001E0191">
        <w:rPr>
          <w:rFonts w:cstheme="minorHAnsi"/>
          <w:shd w:val="clear" w:color="auto" w:fill="FFFFFF"/>
          <w:lang w:val="en-US"/>
        </w:rPr>
        <w:t>Eight distinct parts were modeled to interlock with each other. The structure includes specific compartments to house the processing board, batteries, display module, Step-Up voltage regulator module, charge controller module, USB sound card, and microphone, in addition to the main frame and semi-reflective lenses responsible for optical projection.</w:t>
      </w:r>
    </w:p>
    <w:p w14:paraId="25B16BFE" w14:textId="1AD31E5D" w:rsidR="00F8243F" w:rsidRPr="001E0191" w:rsidRDefault="00F8243F" w:rsidP="00A027B0">
      <w:pPr>
        <w:autoSpaceDE w:val="0"/>
        <w:autoSpaceDN w:val="0"/>
        <w:adjustRightInd w:val="0"/>
        <w:spacing w:after="120" w:line="240" w:lineRule="auto"/>
        <w:jc w:val="both"/>
        <w:rPr>
          <w:rFonts w:cstheme="minorHAnsi"/>
          <w:shd w:val="clear" w:color="auto" w:fill="FFFFFF"/>
          <w:lang w:val="en-US"/>
        </w:rPr>
      </w:pPr>
    </w:p>
    <w:p w14:paraId="2DDCDFBE" w14:textId="0EEB7725" w:rsidR="001077C2" w:rsidRPr="001077C2" w:rsidRDefault="001077C2" w:rsidP="001077C2">
      <w:pPr>
        <w:pStyle w:val="Legenda"/>
        <w:keepNext/>
        <w:spacing w:after="0"/>
        <w:jc w:val="center"/>
        <w:rPr>
          <w:i w:val="0"/>
          <w:iCs w:val="0"/>
          <w:color w:val="auto"/>
        </w:rPr>
      </w:pPr>
      <w:r w:rsidRPr="001077C2">
        <w:rPr>
          <w:i w:val="0"/>
          <w:iCs w:val="0"/>
          <w:color w:val="auto"/>
        </w:rPr>
        <w:lastRenderedPageBreak/>
        <w:t xml:space="preserve">Figure </w:t>
      </w:r>
      <w:r w:rsidRPr="001077C2">
        <w:rPr>
          <w:i w:val="0"/>
          <w:iCs w:val="0"/>
          <w:color w:val="auto"/>
        </w:rPr>
        <w:fldChar w:fldCharType="begin"/>
      </w:r>
      <w:r w:rsidRPr="001077C2">
        <w:rPr>
          <w:i w:val="0"/>
          <w:iCs w:val="0"/>
          <w:color w:val="auto"/>
        </w:rPr>
        <w:instrText xml:space="preserve"> SEQ Figure \* ARABIC </w:instrText>
      </w:r>
      <w:r w:rsidRPr="001077C2">
        <w:rPr>
          <w:i w:val="0"/>
          <w:iCs w:val="0"/>
          <w:color w:val="auto"/>
        </w:rPr>
        <w:fldChar w:fldCharType="separate"/>
      </w:r>
      <w:r>
        <w:rPr>
          <w:i w:val="0"/>
          <w:iCs w:val="0"/>
          <w:noProof/>
          <w:color w:val="auto"/>
        </w:rPr>
        <w:t>3</w:t>
      </w:r>
      <w:r w:rsidRPr="001077C2">
        <w:rPr>
          <w:i w:val="0"/>
          <w:iCs w:val="0"/>
          <w:color w:val="auto"/>
        </w:rPr>
        <w:fldChar w:fldCharType="end"/>
      </w:r>
      <w:r w:rsidRPr="001077C2">
        <w:rPr>
          <w:i w:val="0"/>
          <w:iCs w:val="0"/>
          <w:color w:val="auto"/>
        </w:rPr>
        <w:t xml:space="preserve"> - 3D </w:t>
      </w:r>
      <w:proofErr w:type="spellStart"/>
      <w:r w:rsidRPr="001077C2">
        <w:rPr>
          <w:i w:val="0"/>
          <w:iCs w:val="0"/>
          <w:color w:val="auto"/>
        </w:rPr>
        <w:t>Printing</w:t>
      </w:r>
      <w:proofErr w:type="spellEnd"/>
    </w:p>
    <w:p w14:paraId="78E67869" w14:textId="77777777" w:rsidR="001077C2" w:rsidRDefault="00F8243F" w:rsidP="001077C2">
      <w:pPr>
        <w:keepNext/>
        <w:autoSpaceDE w:val="0"/>
        <w:autoSpaceDN w:val="0"/>
        <w:adjustRightInd w:val="0"/>
        <w:spacing w:after="0" w:line="240" w:lineRule="auto"/>
        <w:jc w:val="center"/>
      </w:pPr>
      <w:r>
        <w:rPr>
          <w:noProof/>
        </w:rPr>
        <w:drawing>
          <wp:inline distT="0" distB="0" distL="0" distR="0" wp14:anchorId="07CFCA93" wp14:editId="59D665A5">
            <wp:extent cx="4546800" cy="3060000"/>
            <wp:effectExtent l="57150" t="57150" r="101600" b="102870"/>
            <wp:docPr id="1528858701" name="Imagem 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58701" name="Imagem 7" descr="Diagrama&#10;&#10;O conteúdo gerado por IA pode estar incorre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46800" cy="306000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F81841" w14:textId="387A4BF0" w:rsidR="00A027B0" w:rsidRPr="001E0191" w:rsidRDefault="001077C2" w:rsidP="001077C2">
      <w:pPr>
        <w:pStyle w:val="Legenda"/>
        <w:spacing w:after="120"/>
        <w:jc w:val="center"/>
        <w:rPr>
          <w:i w:val="0"/>
          <w:iCs w:val="0"/>
          <w:color w:val="auto"/>
          <w:lang w:val="en-US"/>
        </w:rPr>
      </w:pPr>
      <w:r w:rsidRPr="001E0191">
        <w:rPr>
          <w:i w:val="0"/>
          <w:iCs w:val="0"/>
          <w:color w:val="auto"/>
          <w:lang w:val="en-US"/>
        </w:rPr>
        <w:t xml:space="preserve">Source: Author (2025) </w:t>
      </w:r>
    </w:p>
    <w:p w14:paraId="730031F2" w14:textId="77777777" w:rsidR="001077C2" w:rsidRPr="001E0191" w:rsidRDefault="001077C2" w:rsidP="001077C2">
      <w:pPr>
        <w:autoSpaceDE w:val="0"/>
        <w:autoSpaceDN w:val="0"/>
        <w:adjustRightInd w:val="0"/>
        <w:spacing w:after="120" w:line="240" w:lineRule="auto"/>
        <w:jc w:val="both"/>
        <w:rPr>
          <w:rFonts w:cstheme="minorHAnsi"/>
          <w:shd w:val="clear" w:color="auto" w:fill="FFFFFF"/>
          <w:lang w:val="en-US"/>
        </w:rPr>
      </w:pPr>
      <w:r w:rsidRPr="001E0191">
        <w:rPr>
          <w:rFonts w:cstheme="minorHAnsi"/>
          <w:shd w:val="clear" w:color="auto" w:fill="FFFFFF"/>
          <w:lang w:val="en-US"/>
        </w:rPr>
        <w:t>The 3D printing was performed using PETG material, as it provides strength, flexibility, and ease of printing — characteristics that ensure a good balance between durability and comfort. This material also offers excellent thermal and chemical resistance, contributing to the prototype’s longevity and safety during use.</w:t>
      </w:r>
    </w:p>
    <w:p w14:paraId="3B9DBC6B" w14:textId="1096342B" w:rsidR="00FD4F23" w:rsidRPr="001E0191" w:rsidRDefault="001077C2" w:rsidP="001077C2">
      <w:pPr>
        <w:autoSpaceDE w:val="0"/>
        <w:autoSpaceDN w:val="0"/>
        <w:adjustRightInd w:val="0"/>
        <w:spacing w:after="120" w:line="240" w:lineRule="auto"/>
        <w:jc w:val="both"/>
        <w:rPr>
          <w:rFonts w:cstheme="minorHAnsi"/>
          <w:shd w:val="clear" w:color="auto" w:fill="FFFFFF"/>
          <w:lang w:val="en-US"/>
        </w:rPr>
      </w:pPr>
      <w:r w:rsidRPr="001E0191">
        <w:rPr>
          <w:rFonts w:cstheme="minorHAnsi"/>
          <w:shd w:val="clear" w:color="auto" w:fill="FFFFFF"/>
          <w:lang w:val="en-US"/>
        </w:rPr>
        <w:t>After printing, the parts were assembled, sanded, and adjusted to fit the electronic modules, such as the Orange Pi Zero 2W board, USB sound card, AGC microphone module, Step-Up voltage regulator, charge controller module, battery, and OLED display. Furthermore, it is worth mentioning that the semi-reflective beam-diffusing lenses were cut using high-pressure water jets, ensuring a clean and precise finish before being fitted into the lens housing.</w:t>
      </w:r>
      <w:r w:rsidR="00B338C6" w:rsidRPr="001E0191">
        <w:rPr>
          <w:rFonts w:cstheme="minorHAnsi"/>
          <w:shd w:val="clear" w:color="auto" w:fill="FFFFFF"/>
          <w:lang w:val="en-US"/>
        </w:rPr>
        <w:t xml:space="preserve"> </w:t>
      </w:r>
    </w:p>
    <w:p w14:paraId="6023035D" w14:textId="3036AA8A" w:rsidR="001077C2" w:rsidRPr="001077C2" w:rsidRDefault="001077C2" w:rsidP="001077C2">
      <w:pPr>
        <w:pStyle w:val="Legenda"/>
        <w:keepNext/>
        <w:spacing w:after="120"/>
        <w:jc w:val="center"/>
        <w:rPr>
          <w:i w:val="0"/>
          <w:iCs w:val="0"/>
          <w:color w:val="auto"/>
        </w:rPr>
      </w:pPr>
      <w:r w:rsidRPr="001077C2">
        <w:rPr>
          <w:i w:val="0"/>
          <w:iCs w:val="0"/>
          <w:color w:val="auto"/>
        </w:rPr>
        <w:t xml:space="preserve">Figure </w:t>
      </w:r>
      <w:r w:rsidRPr="001077C2">
        <w:rPr>
          <w:i w:val="0"/>
          <w:iCs w:val="0"/>
          <w:color w:val="auto"/>
        </w:rPr>
        <w:fldChar w:fldCharType="begin"/>
      </w:r>
      <w:r w:rsidRPr="001077C2">
        <w:rPr>
          <w:i w:val="0"/>
          <w:iCs w:val="0"/>
          <w:color w:val="auto"/>
        </w:rPr>
        <w:instrText xml:space="preserve"> SEQ Figure \* ARABIC </w:instrText>
      </w:r>
      <w:r w:rsidRPr="001077C2">
        <w:rPr>
          <w:i w:val="0"/>
          <w:iCs w:val="0"/>
          <w:color w:val="auto"/>
        </w:rPr>
        <w:fldChar w:fldCharType="separate"/>
      </w:r>
      <w:r>
        <w:rPr>
          <w:i w:val="0"/>
          <w:iCs w:val="0"/>
          <w:noProof/>
          <w:color w:val="auto"/>
        </w:rPr>
        <w:t>4</w:t>
      </w:r>
      <w:r w:rsidRPr="001077C2">
        <w:rPr>
          <w:i w:val="0"/>
          <w:iCs w:val="0"/>
          <w:color w:val="auto"/>
        </w:rPr>
        <w:fldChar w:fldCharType="end"/>
      </w:r>
      <w:r w:rsidRPr="001077C2">
        <w:rPr>
          <w:i w:val="0"/>
          <w:iCs w:val="0"/>
          <w:color w:val="auto"/>
        </w:rPr>
        <w:t xml:space="preserve"> - TLens </w:t>
      </w:r>
      <w:proofErr w:type="spellStart"/>
      <w:r w:rsidRPr="001077C2">
        <w:rPr>
          <w:i w:val="0"/>
          <w:iCs w:val="0"/>
          <w:color w:val="auto"/>
        </w:rPr>
        <w:t>prototype</w:t>
      </w:r>
      <w:proofErr w:type="spellEnd"/>
      <w:r w:rsidRPr="001077C2">
        <w:rPr>
          <w:i w:val="0"/>
          <w:iCs w:val="0"/>
          <w:color w:val="auto"/>
        </w:rPr>
        <w:t xml:space="preserve"> </w:t>
      </w:r>
      <w:proofErr w:type="spellStart"/>
      <w:r w:rsidRPr="001077C2">
        <w:rPr>
          <w:i w:val="0"/>
          <w:iCs w:val="0"/>
          <w:color w:val="auto"/>
        </w:rPr>
        <w:t>assembled</w:t>
      </w:r>
      <w:proofErr w:type="spellEnd"/>
    </w:p>
    <w:p w14:paraId="2701E638" w14:textId="77777777" w:rsidR="001077C2" w:rsidRDefault="00FD4F23" w:rsidP="001077C2">
      <w:pPr>
        <w:keepNext/>
        <w:autoSpaceDE w:val="0"/>
        <w:autoSpaceDN w:val="0"/>
        <w:adjustRightInd w:val="0"/>
        <w:spacing w:after="0" w:line="240" w:lineRule="auto"/>
        <w:jc w:val="center"/>
      </w:pPr>
      <w:r>
        <w:rPr>
          <w:noProof/>
        </w:rPr>
        <w:drawing>
          <wp:inline distT="0" distB="0" distL="0" distR="0" wp14:anchorId="2BEE0020" wp14:editId="11065711">
            <wp:extent cx="5590800" cy="3060000"/>
            <wp:effectExtent l="0" t="0" r="0" b="7620"/>
            <wp:docPr id="12176956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90800" cy="3060000"/>
                    </a:xfrm>
                    <a:prstGeom prst="rect">
                      <a:avLst/>
                    </a:prstGeom>
                    <a:noFill/>
                    <a:ln>
                      <a:noFill/>
                    </a:ln>
                  </pic:spPr>
                </pic:pic>
              </a:graphicData>
            </a:graphic>
          </wp:inline>
        </w:drawing>
      </w:r>
    </w:p>
    <w:p w14:paraId="00816153" w14:textId="11F83193" w:rsidR="00FE0629" w:rsidRPr="001E0191" w:rsidRDefault="001077C2" w:rsidP="001077C2">
      <w:pPr>
        <w:pStyle w:val="Legenda"/>
        <w:spacing w:after="120"/>
        <w:jc w:val="center"/>
        <w:rPr>
          <w:i w:val="0"/>
          <w:iCs w:val="0"/>
          <w:color w:val="auto"/>
          <w:lang w:val="en-US"/>
        </w:rPr>
      </w:pPr>
      <w:r w:rsidRPr="001E0191">
        <w:rPr>
          <w:i w:val="0"/>
          <w:iCs w:val="0"/>
          <w:color w:val="auto"/>
          <w:lang w:val="en-US"/>
        </w:rPr>
        <w:t>Source: Author (2025)</w:t>
      </w:r>
    </w:p>
    <w:p w14:paraId="7E49A198" w14:textId="2ADB0BDA" w:rsidR="00027DEB" w:rsidRPr="001E0191" w:rsidRDefault="001077C2" w:rsidP="001077C2">
      <w:pPr>
        <w:autoSpaceDE w:val="0"/>
        <w:autoSpaceDN w:val="0"/>
        <w:adjustRightInd w:val="0"/>
        <w:spacing w:after="120" w:line="240" w:lineRule="auto"/>
        <w:rPr>
          <w:rFonts w:cstheme="minorHAnsi"/>
          <w:shd w:val="clear" w:color="auto" w:fill="FFFFFF"/>
          <w:lang w:val="en-US"/>
        </w:rPr>
      </w:pPr>
      <w:r w:rsidRPr="001E0191">
        <w:rPr>
          <w:rFonts w:cstheme="minorHAnsi"/>
          <w:shd w:val="clear" w:color="auto" w:fill="FFFFFF"/>
          <w:lang w:val="en-US"/>
        </w:rPr>
        <w:lastRenderedPageBreak/>
        <w:t>It was concluded that the final prototype presented good ergonomics, reduced weight, and appropriate component accommodation. The 3D printing process enabled rapid prototyping of different versions, allowing tests and selection of the best printing material. This phase was essential to validate the physical design of the TLens system and ensure its practical feasibility, aligning with Santos (2019), who discusses how the integration of IoT devices can positively impact people’s lives — in this case, specifically improving the lives of individuals with hearing impairments.</w:t>
      </w:r>
    </w:p>
    <w:p w14:paraId="717EEF7E" w14:textId="320F83F8" w:rsidR="007B386A" w:rsidRPr="007B386A" w:rsidRDefault="001077C2" w:rsidP="007B386A">
      <w:pPr>
        <w:pStyle w:val="PargrafodaLista"/>
        <w:numPr>
          <w:ilvl w:val="1"/>
          <w:numId w:val="1"/>
        </w:numPr>
        <w:autoSpaceDE w:val="0"/>
        <w:autoSpaceDN w:val="0"/>
        <w:adjustRightInd w:val="0"/>
        <w:spacing w:before="360" w:after="0" w:line="240" w:lineRule="auto"/>
        <w:ind w:left="567" w:hanging="578"/>
        <w:rPr>
          <w:rFonts w:cstheme="minorHAnsi"/>
          <w:b/>
          <w:bCs/>
          <w:color w:val="179AB9"/>
          <w:sz w:val="28"/>
          <w:szCs w:val="28"/>
          <w:shd w:val="clear" w:color="auto" w:fill="FFFFFF"/>
        </w:rPr>
      </w:pPr>
      <w:proofErr w:type="spellStart"/>
      <w:r w:rsidRPr="001077C2">
        <w:rPr>
          <w:rFonts w:cstheme="minorHAnsi"/>
          <w:b/>
          <w:bCs/>
          <w:color w:val="179AB9"/>
          <w:sz w:val="28"/>
          <w:szCs w:val="28"/>
          <w:shd w:val="clear" w:color="auto" w:fill="FFFFFF"/>
        </w:rPr>
        <w:t>User</w:t>
      </w:r>
      <w:proofErr w:type="spellEnd"/>
      <w:r w:rsidRPr="001077C2">
        <w:rPr>
          <w:rFonts w:cstheme="minorHAnsi"/>
          <w:b/>
          <w:bCs/>
          <w:color w:val="179AB9"/>
          <w:sz w:val="28"/>
          <w:szCs w:val="28"/>
          <w:shd w:val="clear" w:color="auto" w:fill="FFFFFF"/>
        </w:rPr>
        <w:t xml:space="preserve"> Interface </w:t>
      </w:r>
      <w:proofErr w:type="spellStart"/>
      <w:r w:rsidRPr="001077C2">
        <w:rPr>
          <w:rFonts w:cstheme="minorHAnsi"/>
          <w:b/>
          <w:bCs/>
          <w:color w:val="179AB9"/>
          <w:sz w:val="28"/>
          <w:szCs w:val="28"/>
          <w:shd w:val="clear" w:color="auto" w:fill="FFFFFF"/>
        </w:rPr>
        <w:t>and</w:t>
      </w:r>
      <w:proofErr w:type="spellEnd"/>
      <w:r w:rsidRPr="001077C2">
        <w:rPr>
          <w:rFonts w:cstheme="minorHAnsi"/>
          <w:b/>
          <w:bCs/>
          <w:color w:val="179AB9"/>
          <w:sz w:val="28"/>
          <w:szCs w:val="28"/>
          <w:shd w:val="clear" w:color="auto" w:fill="FFFFFF"/>
        </w:rPr>
        <w:t xml:space="preserve"> Mobile </w:t>
      </w:r>
      <w:proofErr w:type="spellStart"/>
      <w:r w:rsidRPr="001077C2">
        <w:rPr>
          <w:rFonts w:cstheme="minorHAnsi"/>
          <w:b/>
          <w:bCs/>
          <w:color w:val="179AB9"/>
          <w:sz w:val="28"/>
          <w:szCs w:val="28"/>
          <w:shd w:val="clear" w:color="auto" w:fill="FFFFFF"/>
        </w:rPr>
        <w:t>Application</w:t>
      </w:r>
      <w:proofErr w:type="spellEnd"/>
    </w:p>
    <w:p w14:paraId="3FCA4CDD" w14:textId="6487F1E8" w:rsidR="001077C2" w:rsidRPr="001E0191" w:rsidRDefault="001077C2" w:rsidP="001077C2">
      <w:pPr>
        <w:autoSpaceDE w:val="0"/>
        <w:autoSpaceDN w:val="0"/>
        <w:adjustRightInd w:val="0"/>
        <w:spacing w:after="120" w:line="240" w:lineRule="auto"/>
        <w:jc w:val="both"/>
        <w:rPr>
          <w:rFonts w:cstheme="minorHAnsi"/>
          <w:shd w:val="clear" w:color="auto" w:fill="FFFFFF"/>
          <w:lang w:val="en-US"/>
        </w:rPr>
      </w:pPr>
      <w:r w:rsidRPr="001E0191">
        <w:rPr>
          <w:rFonts w:cstheme="minorHAnsi"/>
          <w:shd w:val="clear" w:color="auto" w:fill="FFFFFF"/>
          <w:lang w:val="en-US"/>
        </w:rPr>
        <w:t>The user interface (UI) and the mobile application were developed with the goal of being intuitive, accessible, and easy to navigate. The application functions as an extension of the IoT device, including additional features such as transcription history, font customization, notifications, and real-time battery level monitoring of the device.</w:t>
      </w:r>
    </w:p>
    <w:p w14:paraId="7E237EAC" w14:textId="75533A3D" w:rsidR="0039615B" w:rsidRPr="001E0191" w:rsidRDefault="001077C2" w:rsidP="001077C2">
      <w:pPr>
        <w:autoSpaceDE w:val="0"/>
        <w:autoSpaceDN w:val="0"/>
        <w:adjustRightInd w:val="0"/>
        <w:spacing w:after="120" w:line="240" w:lineRule="auto"/>
        <w:jc w:val="both"/>
        <w:rPr>
          <w:rFonts w:cstheme="minorHAnsi"/>
          <w:shd w:val="clear" w:color="auto" w:fill="FFFFFF"/>
          <w:lang w:val="en-US"/>
        </w:rPr>
      </w:pPr>
      <w:r w:rsidRPr="001E0191">
        <w:rPr>
          <w:rFonts w:cstheme="minorHAnsi"/>
          <w:shd w:val="clear" w:color="auto" w:fill="FFFFFF"/>
          <w:lang w:val="en-US"/>
        </w:rPr>
        <w:t>Below are some of the main screens of the TLens application</w:t>
      </w:r>
      <w:r w:rsidR="007900FD" w:rsidRPr="001E0191">
        <w:rPr>
          <w:rFonts w:cstheme="minorHAnsi"/>
          <w:shd w:val="clear" w:color="auto" w:fill="FFFFFF"/>
          <w:lang w:val="en-US"/>
        </w:rPr>
        <w:t>:</w:t>
      </w:r>
    </w:p>
    <w:p w14:paraId="2F21682D" w14:textId="396F6391" w:rsidR="001077C2" w:rsidRPr="001E0191" w:rsidRDefault="001077C2" w:rsidP="001077C2">
      <w:pPr>
        <w:pStyle w:val="Legenda"/>
        <w:keepNext/>
        <w:spacing w:after="0"/>
        <w:jc w:val="center"/>
        <w:rPr>
          <w:i w:val="0"/>
          <w:iCs w:val="0"/>
          <w:color w:val="auto"/>
          <w:lang w:val="en-US"/>
        </w:rPr>
      </w:pPr>
      <w:r w:rsidRPr="001E0191">
        <w:rPr>
          <w:i w:val="0"/>
          <w:iCs w:val="0"/>
          <w:color w:val="auto"/>
          <w:lang w:val="en-US"/>
        </w:rPr>
        <w:t xml:space="preserve">Figure </w:t>
      </w:r>
      <w:r w:rsidRPr="001077C2">
        <w:rPr>
          <w:i w:val="0"/>
          <w:iCs w:val="0"/>
          <w:color w:val="auto"/>
        </w:rPr>
        <w:fldChar w:fldCharType="begin"/>
      </w:r>
      <w:r w:rsidRPr="001E0191">
        <w:rPr>
          <w:i w:val="0"/>
          <w:iCs w:val="0"/>
          <w:color w:val="auto"/>
          <w:lang w:val="en-US"/>
        </w:rPr>
        <w:instrText xml:space="preserve"> SEQ Figure \* ARABIC </w:instrText>
      </w:r>
      <w:r w:rsidRPr="001077C2">
        <w:rPr>
          <w:i w:val="0"/>
          <w:iCs w:val="0"/>
          <w:color w:val="auto"/>
        </w:rPr>
        <w:fldChar w:fldCharType="separate"/>
      </w:r>
      <w:r w:rsidRPr="001E0191">
        <w:rPr>
          <w:i w:val="0"/>
          <w:iCs w:val="0"/>
          <w:noProof/>
          <w:color w:val="auto"/>
          <w:lang w:val="en-US"/>
        </w:rPr>
        <w:t>5</w:t>
      </w:r>
      <w:r w:rsidRPr="001077C2">
        <w:rPr>
          <w:i w:val="0"/>
          <w:iCs w:val="0"/>
          <w:color w:val="auto"/>
        </w:rPr>
        <w:fldChar w:fldCharType="end"/>
      </w:r>
      <w:r w:rsidRPr="001E0191">
        <w:rPr>
          <w:i w:val="0"/>
          <w:iCs w:val="0"/>
          <w:color w:val="auto"/>
          <w:lang w:val="en-US"/>
        </w:rPr>
        <w:t xml:space="preserve"> - Welcome, Main, and History Screens of the TLens App</w:t>
      </w:r>
    </w:p>
    <w:p w14:paraId="317B1183" w14:textId="77777777" w:rsidR="001077C2" w:rsidRDefault="0039615B" w:rsidP="001077C2">
      <w:pPr>
        <w:keepNext/>
        <w:autoSpaceDE w:val="0"/>
        <w:autoSpaceDN w:val="0"/>
        <w:adjustRightInd w:val="0"/>
        <w:spacing w:after="0" w:line="240" w:lineRule="auto"/>
        <w:jc w:val="center"/>
      </w:pPr>
      <w:r>
        <w:rPr>
          <w:noProof/>
        </w:rPr>
        <w:drawing>
          <wp:inline distT="0" distB="0" distL="0" distR="0" wp14:anchorId="0030F386" wp14:editId="28DD233B">
            <wp:extent cx="5760000" cy="3240000"/>
            <wp:effectExtent l="57150" t="57150" r="88900" b="93980"/>
            <wp:docPr id="1640272611" name="Imagem 3"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72611" name="Imagem 3" descr="Interface gráfica do usuário&#10;&#10;O conteúdo gerado por IA pode estar incorre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000" cy="324000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EE43A9" w14:textId="5BDCCC62" w:rsidR="00963FEA" w:rsidRPr="001E0191" w:rsidRDefault="001077C2" w:rsidP="001077C2">
      <w:pPr>
        <w:pStyle w:val="Legenda"/>
        <w:spacing w:after="120"/>
        <w:jc w:val="center"/>
        <w:rPr>
          <w:i w:val="0"/>
          <w:iCs w:val="0"/>
          <w:color w:val="auto"/>
          <w:lang w:val="en-US"/>
        </w:rPr>
      </w:pPr>
      <w:r w:rsidRPr="001E0191">
        <w:rPr>
          <w:i w:val="0"/>
          <w:iCs w:val="0"/>
          <w:color w:val="auto"/>
          <w:lang w:val="en-US"/>
        </w:rPr>
        <w:t>Source: Author (2025)</w:t>
      </w:r>
    </w:p>
    <w:p w14:paraId="5D5A5E93" w14:textId="0B40E7C2" w:rsidR="001077C2" w:rsidRPr="001E0191" w:rsidRDefault="001077C2" w:rsidP="001077C2">
      <w:pPr>
        <w:keepNext/>
        <w:spacing w:after="120" w:line="240" w:lineRule="auto"/>
        <w:jc w:val="both"/>
        <w:rPr>
          <w:rFonts w:cstheme="minorHAnsi"/>
          <w:shd w:val="clear" w:color="auto" w:fill="FFFFFF"/>
          <w:lang w:val="en-US"/>
        </w:rPr>
      </w:pPr>
      <w:r w:rsidRPr="001E0191">
        <w:rPr>
          <w:rFonts w:cstheme="minorHAnsi"/>
          <w:shd w:val="clear" w:color="auto" w:fill="FFFFFF"/>
          <w:lang w:val="en-US"/>
        </w:rPr>
        <w:t>The screens shown above correspond to the following sections of the app:</w:t>
      </w:r>
    </w:p>
    <w:p w14:paraId="6EEB24C3" w14:textId="77777777" w:rsidR="001077C2" w:rsidRPr="001E0191" w:rsidRDefault="001077C2" w:rsidP="001077C2">
      <w:pPr>
        <w:keepNext/>
        <w:numPr>
          <w:ilvl w:val="0"/>
          <w:numId w:val="15"/>
        </w:numPr>
        <w:spacing w:after="120" w:line="240" w:lineRule="auto"/>
        <w:jc w:val="both"/>
        <w:rPr>
          <w:rFonts w:cstheme="minorHAnsi"/>
          <w:shd w:val="clear" w:color="auto" w:fill="FFFFFF"/>
          <w:lang w:val="en-US"/>
        </w:rPr>
      </w:pPr>
      <w:r w:rsidRPr="001E0191">
        <w:rPr>
          <w:rFonts w:cstheme="minorHAnsi"/>
          <w:shd w:val="clear" w:color="auto" w:fill="FFFFFF"/>
          <w:lang w:val="en-US"/>
        </w:rPr>
        <w:t>Welcome Screen: displays the initial message and allows pairing with the TLens device.</w:t>
      </w:r>
    </w:p>
    <w:p w14:paraId="4DEE343E" w14:textId="77777777" w:rsidR="001077C2" w:rsidRPr="001E0191" w:rsidRDefault="001077C2" w:rsidP="001077C2">
      <w:pPr>
        <w:keepNext/>
        <w:numPr>
          <w:ilvl w:val="0"/>
          <w:numId w:val="15"/>
        </w:numPr>
        <w:spacing w:after="120" w:line="240" w:lineRule="auto"/>
        <w:jc w:val="both"/>
        <w:rPr>
          <w:rFonts w:cstheme="minorHAnsi"/>
          <w:shd w:val="clear" w:color="auto" w:fill="FFFFFF"/>
          <w:lang w:val="en-US"/>
        </w:rPr>
      </w:pPr>
      <w:r w:rsidRPr="001E0191">
        <w:rPr>
          <w:rFonts w:cstheme="minorHAnsi"/>
          <w:shd w:val="clear" w:color="auto" w:fill="FFFFFF"/>
          <w:lang w:val="en-US"/>
        </w:rPr>
        <w:t>Main Screen: provides access to control options, configuration menus, and the transcription history, as well as other additional functions.</w:t>
      </w:r>
    </w:p>
    <w:p w14:paraId="4656FB7A" w14:textId="77777777" w:rsidR="001077C2" w:rsidRPr="001E0191" w:rsidRDefault="001077C2" w:rsidP="001077C2">
      <w:pPr>
        <w:keepNext/>
        <w:numPr>
          <w:ilvl w:val="0"/>
          <w:numId w:val="15"/>
        </w:numPr>
        <w:spacing w:after="120" w:line="240" w:lineRule="auto"/>
        <w:jc w:val="both"/>
        <w:rPr>
          <w:rFonts w:cstheme="minorHAnsi"/>
          <w:shd w:val="clear" w:color="auto" w:fill="FFFFFF"/>
          <w:lang w:val="en-US"/>
        </w:rPr>
      </w:pPr>
      <w:r w:rsidRPr="001E0191">
        <w:rPr>
          <w:rFonts w:cstheme="minorHAnsi"/>
          <w:shd w:val="clear" w:color="auto" w:fill="FFFFFF"/>
          <w:lang w:val="en-US"/>
        </w:rPr>
        <w:t>History Screen: lists previously performed transcriptions, allowing users to review past data.</w:t>
      </w:r>
    </w:p>
    <w:p w14:paraId="0010D59C" w14:textId="11FA3FB4" w:rsidR="0039615B" w:rsidRPr="001E0191" w:rsidRDefault="0039615B" w:rsidP="001077C2">
      <w:pPr>
        <w:keepNext/>
        <w:spacing w:after="120" w:line="240" w:lineRule="auto"/>
        <w:jc w:val="both"/>
        <w:rPr>
          <w:rFonts w:cstheme="minorHAnsi"/>
          <w:shd w:val="clear" w:color="auto" w:fill="FFFFFF"/>
          <w:lang w:val="en-US"/>
        </w:rPr>
      </w:pPr>
    </w:p>
    <w:p w14:paraId="6FAA9521" w14:textId="77777777" w:rsidR="0039615B" w:rsidRPr="001E0191" w:rsidRDefault="0039615B" w:rsidP="0039615B">
      <w:pPr>
        <w:autoSpaceDE w:val="0"/>
        <w:autoSpaceDN w:val="0"/>
        <w:adjustRightInd w:val="0"/>
        <w:spacing w:after="120" w:line="240" w:lineRule="auto"/>
        <w:jc w:val="both"/>
        <w:rPr>
          <w:rFonts w:cstheme="minorHAnsi"/>
          <w:shd w:val="clear" w:color="auto" w:fill="FFFFFF"/>
          <w:lang w:val="en-US"/>
        </w:rPr>
      </w:pPr>
    </w:p>
    <w:p w14:paraId="7D5E0B4F" w14:textId="77777777" w:rsidR="0039615B" w:rsidRPr="001E0191" w:rsidRDefault="0039615B" w:rsidP="00C8009C">
      <w:pPr>
        <w:keepNext/>
        <w:spacing w:after="0"/>
        <w:jc w:val="center"/>
        <w:rPr>
          <w:lang w:val="en-US"/>
        </w:rPr>
      </w:pPr>
    </w:p>
    <w:p w14:paraId="2A1BE974" w14:textId="0E5CE97E" w:rsidR="001077C2" w:rsidRPr="001E0191" w:rsidRDefault="001077C2" w:rsidP="001077C2">
      <w:pPr>
        <w:pStyle w:val="Legenda"/>
        <w:keepNext/>
        <w:spacing w:after="0"/>
        <w:jc w:val="center"/>
        <w:rPr>
          <w:i w:val="0"/>
          <w:iCs w:val="0"/>
          <w:color w:val="auto"/>
          <w:lang w:val="en-US"/>
        </w:rPr>
      </w:pPr>
      <w:r w:rsidRPr="001E0191">
        <w:rPr>
          <w:i w:val="0"/>
          <w:iCs w:val="0"/>
          <w:color w:val="auto"/>
          <w:lang w:val="en-US"/>
        </w:rPr>
        <w:t xml:space="preserve">Figure </w:t>
      </w:r>
      <w:r w:rsidRPr="001077C2">
        <w:rPr>
          <w:i w:val="0"/>
          <w:iCs w:val="0"/>
          <w:color w:val="auto"/>
        </w:rPr>
        <w:fldChar w:fldCharType="begin"/>
      </w:r>
      <w:r w:rsidRPr="001E0191">
        <w:rPr>
          <w:i w:val="0"/>
          <w:iCs w:val="0"/>
          <w:color w:val="auto"/>
          <w:lang w:val="en-US"/>
        </w:rPr>
        <w:instrText xml:space="preserve"> SEQ Figure \* ARABIC </w:instrText>
      </w:r>
      <w:r w:rsidRPr="001077C2">
        <w:rPr>
          <w:i w:val="0"/>
          <w:iCs w:val="0"/>
          <w:color w:val="auto"/>
        </w:rPr>
        <w:fldChar w:fldCharType="separate"/>
      </w:r>
      <w:r w:rsidRPr="001E0191">
        <w:rPr>
          <w:i w:val="0"/>
          <w:iCs w:val="0"/>
          <w:noProof/>
          <w:color w:val="auto"/>
          <w:lang w:val="en-US"/>
        </w:rPr>
        <w:t>6</w:t>
      </w:r>
      <w:r w:rsidRPr="001077C2">
        <w:rPr>
          <w:i w:val="0"/>
          <w:iCs w:val="0"/>
          <w:color w:val="auto"/>
        </w:rPr>
        <w:fldChar w:fldCharType="end"/>
      </w:r>
      <w:r w:rsidRPr="001E0191">
        <w:rPr>
          <w:i w:val="0"/>
          <w:iCs w:val="0"/>
          <w:color w:val="auto"/>
          <w:lang w:val="en-US"/>
        </w:rPr>
        <w:t xml:space="preserve"> - “My TLens”, Font Adjustment, and Advanced Settings Screens of the TLens App</w:t>
      </w:r>
    </w:p>
    <w:p w14:paraId="7515C7F6" w14:textId="77777777" w:rsidR="001077C2" w:rsidRDefault="00516B70" w:rsidP="001077C2">
      <w:pPr>
        <w:pStyle w:val="Legenda"/>
        <w:keepNext/>
        <w:spacing w:after="0"/>
        <w:jc w:val="center"/>
      </w:pPr>
      <w:r>
        <w:rPr>
          <w:noProof/>
        </w:rPr>
        <w:drawing>
          <wp:inline distT="0" distB="0" distL="0" distR="0" wp14:anchorId="35B56206" wp14:editId="325DDC99">
            <wp:extent cx="5759450" cy="3239770"/>
            <wp:effectExtent l="57150" t="57150" r="88900" b="93980"/>
            <wp:docPr id="1023482516" name="Imagem 4"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82516" name="Imagem 4" descr="Interface gráfica do usuário&#10;&#10;O conteúdo gerado por IA pode estar incorre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9450" cy="323977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025394" w14:textId="6325BE8D" w:rsidR="00963FEA" w:rsidRPr="001E0191" w:rsidRDefault="001077C2" w:rsidP="001077C2">
      <w:pPr>
        <w:pStyle w:val="Legenda"/>
        <w:spacing w:after="120"/>
        <w:jc w:val="center"/>
        <w:rPr>
          <w:i w:val="0"/>
          <w:iCs w:val="0"/>
          <w:color w:val="auto"/>
          <w:lang w:val="en-US"/>
        </w:rPr>
      </w:pPr>
      <w:r w:rsidRPr="001E0191">
        <w:rPr>
          <w:i w:val="0"/>
          <w:iCs w:val="0"/>
          <w:color w:val="auto"/>
          <w:lang w:val="en-US"/>
        </w:rPr>
        <w:t>Source: Author (2025)</w:t>
      </w:r>
    </w:p>
    <w:p w14:paraId="62AAFF33" w14:textId="24A53A42" w:rsidR="008104C6" w:rsidRPr="001E0191" w:rsidRDefault="008104C6" w:rsidP="008104C6">
      <w:pPr>
        <w:keepNext/>
        <w:spacing w:after="120" w:line="240" w:lineRule="auto"/>
        <w:jc w:val="both"/>
        <w:rPr>
          <w:rFonts w:cstheme="minorHAnsi"/>
          <w:shd w:val="clear" w:color="auto" w:fill="FFFFFF"/>
          <w:lang w:val="en-US"/>
        </w:rPr>
      </w:pPr>
      <w:r w:rsidRPr="001E0191">
        <w:rPr>
          <w:rFonts w:cstheme="minorHAnsi"/>
          <w:shd w:val="clear" w:color="auto" w:fill="FFFFFF"/>
          <w:lang w:val="en-US"/>
        </w:rPr>
        <w:t>The screens presented above correspond to the following sections of the app:</w:t>
      </w:r>
    </w:p>
    <w:p w14:paraId="550D3AD7" w14:textId="77777777" w:rsidR="008104C6" w:rsidRPr="001E0191" w:rsidRDefault="008104C6" w:rsidP="008104C6">
      <w:pPr>
        <w:keepNext/>
        <w:numPr>
          <w:ilvl w:val="0"/>
          <w:numId w:val="16"/>
        </w:numPr>
        <w:spacing w:after="120" w:line="240" w:lineRule="auto"/>
        <w:jc w:val="both"/>
        <w:rPr>
          <w:rFonts w:cstheme="minorHAnsi"/>
          <w:shd w:val="clear" w:color="auto" w:fill="FFFFFF"/>
          <w:lang w:val="en-US"/>
        </w:rPr>
      </w:pPr>
      <w:r w:rsidRPr="001E0191">
        <w:rPr>
          <w:rFonts w:cstheme="minorHAnsi"/>
          <w:shd w:val="clear" w:color="auto" w:fill="FFFFFF"/>
          <w:lang w:val="en-US"/>
        </w:rPr>
        <w:t xml:space="preserve">“My TLens” </w:t>
      </w:r>
      <w:proofErr w:type="gramStart"/>
      <w:r w:rsidRPr="001E0191">
        <w:rPr>
          <w:rFonts w:cstheme="minorHAnsi"/>
          <w:shd w:val="clear" w:color="auto" w:fill="FFFFFF"/>
          <w:lang w:val="en-US"/>
        </w:rPr>
        <w:t>Screen:</w:t>
      </w:r>
      <w:proofErr w:type="gramEnd"/>
      <w:r w:rsidRPr="001E0191">
        <w:rPr>
          <w:rFonts w:cstheme="minorHAnsi"/>
          <w:shd w:val="clear" w:color="auto" w:fill="FFFFFF"/>
          <w:lang w:val="en-US"/>
        </w:rPr>
        <w:t xml:space="preserve"> offers options such as transcription language, font size, display side, and subtitle display speed.</w:t>
      </w:r>
    </w:p>
    <w:p w14:paraId="779738D9" w14:textId="77777777" w:rsidR="008104C6" w:rsidRPr="001E0191" w:rsidRDefault="008104C6" w:rsidP="008104C6">
      <w:pPr>
        <w:keepNext/>
        <w:numPr>
          <w:ilvl w:val="0"/>
          <w:numId w:val="16"/>
        </w:numPr>
        <w:spacing w:after="120" w:line="240" w:lineRule="auto"/>
        <w:jc w:val="both"/>
        <w:rPr>
          <w:rFonts w:cstheme="minorHAnsi"/>
          <w:shd w:val="clear" w:color="auto" w:fill="FFFFFF"/>
          <w:lang w:val="en-US"/>
        </w:rPr>
      </w:pPr>
      <w:r w:rsidRPr="001E0191">
        <w:rPr>
          <w:rFonts w:cstheme="minorHAnsi"/>
          <w:shd w:val="clear" w:color="auto" w:fill="FFFFFF"/>
          <w:lang w:val="en-US"/>
        </w:rPr>
        <w:t>Font Adjustment Screen: enables users to change the text size displayed in the subtitles of the glasses. This is part of the “My TLens” configuration menu, which also includes other personalization and device management options.</w:t>
      </w:r>
    </w:p>
    <w:p w14:paraId="2BFCD9EF" w14:textId="22181D95" w:rsidR="00C8009C" w:rsidRPr="001E0191" w:rsidRDefault="008104C6" w:rsidP="008104C6">
      <w:pPr>
        <w:keepNext/>
        <w:numPr>
          <w:ilvl w:val="0"/>
          <w:numId w:val="16"/>
        </w:numPr>
        <w:spacing w:after="120" w:line="240" w:lineRule="auto"/>
        <w:jc w:val="both"/>
        <w:rPr>
          <w:rFonts w:cstheme="minorHAnsi"/>
          <w:shd w:val="clear" w:color="auto" w:fill="FFFFFF"/>
          <w:lang w:val="en-US"/>
        </w:rPr>
      </w:pPr>
      <w:r w:rsidRPr="001E0191">
        <w:rPr>
          <w:rFonts w:cstheme="minorHAnsi"/>
          <w:shd w:val="clear" w:color="auto" w:fill="FFFFFF"/>
          <w:lang w:val="en-US"/>
        </w:rPr>
        <w:t>Advanced Settings Screen: includes functions for cache cleaning, notification management, device disconnection, and app information.</w:t>
      </w:r>
    </w:p>
    <w:p w14:paraId="549E1DD3" w14:textId="53F5BC16" w:rsidR="00E867C8" w:rsidRPr="00D674BB" w:rsidRDefault="004F6FA1" w:rsidP="00E867C8">
      <w:pPr>
        <w:pStyle w:val="PargrafodaLista"/>
        <w:numPr>
          <w:ilvl w:val="0"/>
          <w:numId w:val="1"/>
        </w:numPr>
        <w:autoSpaceDE w:val="0"/>
        <w:autoSpaceDN w:val="0"/>
        <w:adjustRightInd w:val="0"/>
        <w:spacing w:before="360" w:after="0" w:line="240" w:lineRule="auto"/>
        <w:ind w:left="284" w:hanging="284"/>
        <w:rPr>
          <w:rFonts w:cstheme="minorHAnsi"/>
          <w:b/>
          <w:bCs/>
          <w:color w:val="179AB9"/>
          <w:sz w:val="32"/>
          <w:szCs w:val="32"/>
          <w:shd w:val="clear" w:color="auto" w:fill="FFFFFF"/>
        </w:rPr>
      </w:pPr>
      <w:proofErr w:type="spellStart"/>
      <w:r w:rsidRPr="00D674BB">
        <w:rPr>
          <w:rFonts w:cstheme="minorHAnsi"/>
          <w:b/>
          <w:bCs/>
          <w:color w:val="179AB9"/>
          <w:sz w:val="32"/>
          <w:szCs w:val="32"/>
          <w:shd w:val="clear" w:color="auto" w:fill="FFFFFF"/>
        </w:rPr>
        <w:t>C</w:t>
      </w:r>
      <w:r w:rsidR="005A7E7F" w:rsidRPr="005A7E7F">
        <w:rPr>
          <w:rFonts w:cstheme="minorHAnsi"/>
          <w:b/>
          <w:bCs/>
          <w:color w:val="179AB9"/>
          <w:sz w:val="32"/>
          <w:szCs w:val="32"/>
          <w:shd w:val="clear" w:color="auto" w:fill="FFFFFF"/>
        </w:rPr>
        <w:t>onclusion</w:t>
      </w:r>
      <w:proofErr w:type="spellEnd"/>
    </w:p>
    <w:p w14:paraId="3EFF4CB5" w14:textId="0CA30085" w:rsidR="001851AE" w:rsidRPr="001E0191" w:rsidRDefault="008104C6" w:rsidP="001851AE">
      <w:pPr>
        <w:autoSpaceDE w:val="0"/>
        <w:autoSpaceDN w:val="0"/>
        <w:adjustRightInd w:val="0"/>
        <w:spacing w:after="120" w:line="240" w:lineRule="auto"/>
        <w:jc w:val="both"/>
        <w:rPr>
          <w:rFonts w:cstheme="minorHAnsi"/>
          <w:shd w:val="clear" w:color="auto" w:fill="FFFFFF"/>
          <w:lang w:val="en-US"/>
        </w:rPr>
      </w:pPr>
      <w:r w:rsidRPr="001E0191">
        <w:rPr>
          <w:rFonts w:cstheme="minorHAnsi"/>
          <w:shd w:val="clear" w:color="auto" w:fill="FFFFFF"/>
          <w:lang w:val="en-US"/>
        </w:rPr>
        <w:t>The TLens project, in its current stage, aims to reduce relational and communication barriers by using technologies such as the Orange Pi Zero 2W board, OLED module, semi-reflective lenses, and AGC-amplified microphone. Although it is functional and ready for use, future improvements will be made to the system to enhance the performance of the transcription process.</w:t>
      </w:r>
    </w:p>
    <w:p w14:paraId="0C0B66F5" w14:textId="5A736423" w:rsidR="001851AE" w:rsidRPr="001E0191" w:rsidRDefault="008104C6" w:rsidP="001851AE">
      <w:pPr>
        <w:autoSpaceDE w:val="0"/>
        <w:autoSpaceDN w:val="0"/>
        <w:adjustRightInd w:val="0"/>
        <w:spacing w:after="120" w:line="240" w:lineRule="auto"/>
        <w:jc w:val="both"/>
        <w:rPr>
          <w:rFonts w:cstheme="minorHAnsi"/>
          <w:shd w:val="clear" w:color="auto" w:fill="FFFFFF"/>
          <w:lang w:val="en-US"/>
        </w:rPr>
      </w:pPr>
      <w:r w:rsidRPr="001E0191">
        <w:rPr>
          <w:rFonts w:cstheme="minorHAnsi"/>
          <w:shd w:val="clear" w:color="auto" w:fill="FFFFFF"/>
          <w:lang w:val="en-US"/>
        </w:rPr>
        <w:t>TLens stands out for promoting accessibility and social inclusion, making it possible for people with hearing impairments to interact more autonomously and naturally. During testing, the system showed satisfactory performance in displaying transcribed captions, demonstrating its feasibility as an assistive communication tool.</w:t>
      </w:r>
      <w:r w:rsidR="001851AE" w:rsidRPr="001E0191">
        <w:rPr>
          <w:rFonts w:cstheme="minorHAnsi"/>
          <w:shd w:val="clear" w:color="auto" w:fill="FFFFFF"/>
          <w:lang w:val="en-US"/>
        </w:rPr>
        <w:t xml:space="preserve"> </w:t>
      </w:r>
    </w:p>
    <w:p w14:paraId="4A214317" w14:textId="4C53DA50" w:rsidR="001851AE" w:rsidRPr="001E0191" w:rsidRDefault="008104C6" w:rsidP="001851AE">
      <w:pPr>
        <w:autoSpaceDE w:val="0"/>
        <w:autoSpaceDN w:val="0"/>
        <w:adjustRightInd w:val="0"/>
        <w:spacing w:after="120" w:line="240" w:lineRule="auto"/>
        <w:jc w:val="both"/>
        <w:rPr>
          <w:rFonts w:cstheme="minorHAnsi"/>
          <w:shd w:val="clear" w:color="auto" w:fill="FFFFFF"/>
          <w:lang w:val="en-US"/>
        </w:rPr>
      </w:pPr>
      <w:r w:rsidRPr="001E0191">
        <w:rPr>
          <w:rFonts w:cstheme="minorHAnsi"/>
          <w:shd w:val="clear" w:color="auto" w:fill="FFFFFF"/>
          <w:lang w:val="en-US"/>
        </w:rPr>
        <w:t>As a result, the project gave rise to TLens, a pair of glasses capable of transcribing ambient audio</w:t>
      </w:r>
      <w:r w:rsidR="00BF67F1">
        <w:rPr>
          <w:rFonts w:cstheme="minorHAnsi"/>
          <w:shd w:val="clear" w:color="auto" w:fill="FFFFFF"/>
          <w:lang w:val="en-US"/>
        </w:rPr>
        <w:t xml:space="preserve"> </w:t>
      </w:r>
      <w:r w:rsidRPr="001E0191">
        <w:rPr>
          <w:rFonts w:cstheme="minorHAnsi"/>
          <w:shd w:val="clear" w:color="auto" w:fill="FFFFFF"/>
          <w:lang w:val="en-US"/>
        </w:rPr>
        <w:t>and displaying the text directly on the device’s lenses.</w:t>
      </w:r>
    </w:p>
    <w:p w14:paraId="3D2568A4" w14:textId="19EFDD35" w:rsidR="001851AE" w:rsidRPr="001E0191" w:rsidRDefault="008104C6" w:rsidP="001851AE">
      <w:pPr>
        <w:autoSpaceDE w:val="0"/>
        <w:autoSpaceDN w:val="0"/>
        <w:adjustRightInd w:val="0"/>
        <w:spacing w:after="120" w:line="240" w:lineRule="auto"/>
        <w:jc w:val="both"/>
        <w:rPr>
          <w:rFonts w:cstheme="minorHAnsi"/>
          <w:shd w:val="clear" w:color="auto" w:fill="FFFFFF"/>
          <w:lang w:val="en-US"/>
        </w:rPr>
      </w:pPr>
      <w:r w:rsidRPr="001E0191">
        <w:rPr>
          <w:rFonts w:cstheme="minorHAnsi"/>
          <w:shd w:val="clear" w:color="auto" w:fill="FFFFFF"/>
          <w:lang w:val="en-US"/>
        </w:rPr>
        <w:t xml:space="preserve">As </w:t>
      </w:r>
      <w:proofErr w:type="gramStart"/>
      <w:r w:rsidRPr="001E0191">
        <w:rPr>
          <w:rFonts w:cstheme="minorHAnsi"/>
          <w:shd w:val="clear" w:color="auto" w:fill="FFFFFF"/>
          <w:lang w:val="en-US"/>
        </w:rPr>
        <w:t>future prospects</w:t>
      </w:r>
      <w:proofErr w:type="gramEnd"/>
      <w:r w:rsidRPr="001E0191">
        <w:rPr>
          <w:rFonts w:cstheme="minorHAnsi"/>
          <w:shd w:val="clear" w:color="auto" w:fill="FFFFFF"/>
          <w:lang w:val="en-US"/>
        </w:rPr>
        <w:t>, the goal is to improve speech recognition, reduce response time, and include multilingual support. Thus, the project reaffirms the potential of IoT technologies in creating accessible solutions aimed at inclusion.</w:t>
      </w:r>
    </w:p>
    <w:p w14:paraId="1531DE68" w14:textId="77777777" w:rsidR="001D74DB" w:rsidRPr="001E0191" w:rsidRDefault="001D74DB" w:rsidP="005A7210">
      <w:pPr>
        <w:autoSpaceDE w:val="0"/>
        <w:autoSpaceDN w:val="0"/>
        <w:adjustRightInd w:val="0"/>
        <w:spacing w:after="0" w:line="240" w:lineRule="auto"/>
        <w:jc w:val="both"/>
        <w:rPr>
          <w:rFonts w:cstheme="minorHAnsi"/>
          <w:color w:val="000000"/>
          <w:kern w:val="0"/>
          <w:lang w:val="en-US"/>
        </w:rPr>
      </w:pPr>
    </w:p>
    <w:p w14:paraId="2F39B8C9" w14:textId="77777777" w:rsidR="000768EF" w:rsidRPr="001E0191" w:rsidRDefault="000768EF" w:rsidP="005A7210">
      <w:pPr>
        <w:autoSpaceDE w:val="0"/>
        <w:autoSpaceDN w:val="0"/>
        <w:adjustRightInd w:val="0"/>
        <w:spacing w:after="0" w:line="240" w:lineRule="auto"/>
        <w:jc w:val="both"/>
        <w:rPr>
          <w:rFonts w:cstheme="minorHAnsi"/>
          <w:color w:val="000000"/>
          <w:kern w:val="0"/>
          <w:lang w:val="en-US"/>
        </w:rPr>
      </w:pPr>
    </w:p>
    <w:p w14:paraId="2C28FCB1" w14:textId="77777777" w:rsidR="000B5EDA" w:rsidRPr="001E0191" w:rsidRDefault="000B5EDA" w:rsidP="005A7210">
      <w:pPr>
        <w:autoSpaceDE w:val="0"/>
        <w:autoSpaceDN w:val="0"/>
        <w:adjustRightInd w:val="0"/>
        <w:spacing w:after="0" w:line="240" w:lineRule="auto"/>
        <w:jc w:val="both"/>
        <w:rPr>
          <w:rFonts w:cstheme="minorHAnsi"/>
          <w:color w:val="000000"/>
          <w:kern w:val="0"/>
          <w:lang w:val="en-US"/>
        </w:rPr>
      </w:pPr>
    </w:p>
    <w:p w14:paraId="7016EAD0" w14:textId="23EF23DA" w:rsidR="007900FD" w:rsidRPr="001E0191" w:rsidRDefault="007900FD" w:rsidP="0075076E">
      <w:pPr>
        <w:autoSpaceDE w:val="0"/>
        <w:autoSpaceDN w:val="0"/>
        <w:adjustRightInd w:val="0"/>
        <w:spacing w:after="120" w:line="240" w:lineRule="auto"/>
        <w:rPr>
          <w:rFonts w:cstheme="minorHAnsi"/>
          <w:b/>
          <w:bCs/>
          <w:color w:val="179AB9"/>
          <w:sz w:val="32"/>
          <w:szCs w:val="32"/>
          <w:shd w:val="clear" w:color="auto" w:fill="FFFFFF"/>
        </w:rPr>
      </w:pPr>
      <w:proofErr w:type="spellStart"/>
      <w:r w:rsidRPr="001E0191">
        <w:rPr>
          <w:rFonts w:cstheme="minorHAnsi"/>
          <w:b/>
          <w:bCs/>
          <w:color w:val="179AB9"/>
          <w:sz w:val="32"/>
          <w:szCs w:val="32"/>
          <w:shd w:val="clear" w:color="auto" w:fill="FFFFFF"/>
        </w:rPr>
        <w:lastRenderedPageBreak/>
        <w:t>References</w:t>
      </w:r>
      <w:proofErr w:type="spellEnd"/>
    </w:p>
    <w:p w14:paraId="2B5438ED" w14:textId="77777777" w:rsidR="00F12813" w:rsidRPr="007900FD" w:rsidRDefault="00F12813" w:rsidP="0075076E">
      <w:pPr>
        <w:autoSpaceDE w:val="0"/>
        <w:autoSpaceDN w:val="0"/>
        <w:adjustRightInd w:val="0"/>
        <w:spacing w:after="120" w:line="240" w:lineRule="auto"/>
        <w:jc w:val="both"/>
        <w:rPr>
          <w:rFonts w:cstheme="minorHAnsi"/>
          <w:kern w:val="0"/>
          <w:sz w:val="20"/>
          <w:szCs w:val="20"/>
        </w:rPr>
      </w:pPr>
      <w:r w:rsidRPr="007900FD">
        <w:rPr>
          <w:rFonts w:cstheme="minorHAnsi"/>
          <w:kern w:val="0"/>
          <w:sz w:val="20"/>
          <w:szCs w:val="20"/>
        </w:rPr>
        <w:t xml:space="preserve">BRASIL. Instituto Brasileiro de Geografia e Estatística. Pesquisa Nacional de Saúde: 2019: </w:t>
      </w:r>
      <w:r w:rsidRPr="007900FD">
        <w:rPr>
          <w:rFonts w:cstheme="minorHAnsi"/>
          <w:b/>
          <w:bCs/>
          <w:kern w:val="0"/>
          <w:sz w:val="20"/>
          <w:szCs w:val="20"/>
        </w:rPr>
        <w:t>percepção do estado de saúde, estilos de vida, doenças crônicas e saúde bucal</w:t>
      </w:r>
      <w:r w:rsidRPr="007900FD">
        <w:rPr>
          <w:rFonts w:cstheme="minorHAnsi"/>
          <w:kern w:val="0"/>
          <w:sz w:val="20"/>
          <w:szCs w:val="20"/>
        </w:rPr>
        <w:t xml:space="preserve"> [</w:t>
      </w:r>
      <w:proofErr w:type="spellStart"/>
      <w:r w:rsidRPr="007900FD">
        <w:rPr>
          <w:rFonts w:cstheme="minorHAnsi"/>
          <w:kern w:val="0"/>
          <w:sz w:val="20"/>
          <w:szCs w:val="20"/>
        </w:rPr>
        <w:t>National</w:t>
      </w:r>
      <w:proofErr w:type="spellEnd"/>
      <w:r w:rsidRPr="007900FD">
        <w:rPr>
          <w:rFonts w:cstheme="minorHAnsi"/>
          <w:kern w:val="0"/>
          <w:sz w:val="20"/>
          <w:szCs w:val="20"/>
        </w:rPr>
        <w:t xml:space="preserve"> Health </w:t>
      </w:r>
      <w:proofErr w:type="spellStart"/>
      <w:r w:rsidRPr="007900FD">
        <w:rPr>
          <w:rFonts w:cstheme="minorHAnsi"/>
          <w:kern w:val="0"/>
          <w:sz w:val="20"/>
          <w:szCs w:val="20"/>
        </w:rPr>
        <w:t>Survey</w:t>
      </w:r>
      <w:proofErr w:type="spellEnd"/>
      <w:r w:rsidRPr="007900FD">
        <w:rPr>
          <w:rFonts w:cstheme="minorHAnsi"/>
          <w:kern w:val="0"/>
          <w:sz w:val="20"/>
          <w:szCs w:val="20"/>
        </w:rPr>
        <w:t xml:space="preserve">: 2019: </w:t>
      </w:r>
      <w:proofErr w:type="spellStart"/>
      <w:r w:rsidRPr="007900FD">
        <w:rPr>
          <w:rFonts w:cstheme="minorHAnsi"/>
          <w:kern w:val="0"/>
          <w:sz w:val="20"/>
          <w:szCs w:val="20"/>
        </w:rPr>
        <w:t>Perception</w:t>
      </w:r>
      <w:proofErr w:type="spellEnd"/>
      <w:r w:rsidRPr="007900FD">
        <w:rPr>
          <w:rFonts w:cstheme="minorHAnsi"/>
          <w:kern w:val="0"/>
          <w:sz w:val="20"/>
          <w:szCs w:val="20"/>
        </w:rPr>
        <w:t xml:space="preserve"> </w:t>
      </w:r>
      <w:proofErr w:type="spellStart"/>
      <w:r w:rsidRPr="007900FD">
        <w:rPr>
          <w:rFonts w:cstheme="minorHAnsi"/>
          <w:kern w:val="0"/>
          <w:sz w:val="20"/>
          <w:szCs w:val="20"/>
        </w:rPr>
        <w:t>of</w:t>
      </w:r>
      <w:proofErr w:type="spellEnd"/>
      <w:r w:rsidRPr="007900FD">
        <w:rPr>
          <w:rFonts w:cstheme="minorHAnsi"/>
          <w:kern w:val="0"/>
          <w:sz w:val="20"/>
          <w:szCs w:val="20"/>
        </w:rPr>
        <w:t xml:space="preserve"> Health Status, </w:t>
      </w:r>
      <w:proofErr w:type="spellStart"/>
      <w:r w:rsidRPr="007900FD">
        <w:rPr>
          <w:rFonts w:cstheme="minorHAnsi"/>
          <w:kern w:val="0"/>
          <w:sz w:val="20"/>
          <w:szCs w:val="20"/>
        </w:rPr>
        <w:t>Lifestyles</w:t>
      </w:r>
      <w:proofErr w:type="spellEnd"/>
      <w:r w:rsidRPr="007900FD">
        <w:rPr>
          <w:rFonts w:cstheme="minorHAnsi"/>
          <w:kern w:val="0"/>
          <w:sz w:val="20"/>
          <w:szCs w:val="20"/>
        </w:rPr>
        <w:t xml:space="preserve">, </w:t>
      </w:r>
      <w:proofErr w:type="spellStart"/>
      <w:r w:rsidRPr="007900FD">
        <w:rPr>
          <w:rFonts w:cstheme="minorHAnsi"/>
          <w:kern w:val="0"/>
          <w:sz w:val="20"/>
          <w:szCs w:val="20"/>
        </w:rPr>
        <w:t>Chronic</w:t>
      </w:r>
      <w:proofErr w:type="spellEnd"/>
      <w:r w:rsidRPr="007900FD">
        <w:rPr>
          <w:rFonts w:cstheme="minorHAnsi"/>
          <w:kern w:val="0"/>
          <w:sz w:val="20"/>
          <w:szCs w:val="20"/>
        </w:rPr>
        <w:t xml:space="preserve"> </w:t>
      </w:r>
      <w:proofErr w:type="spellStart"/>
      <w:r w:rsidRPr="007900FD">
        <w:rPr>
          <w:rFonts w:cstheme="minorHAnsi"/>
          <w:kern w:val="0"/>
          <w:sz w:val="20"/>
          <w:szCs w:val="20"/>
        </w:rPr>
        <w:t>Diseases</w:t>
      </w:r>
      <w:proofErr w:type="spellEnd"/>
      <w:r w:rsidRPr="007900FD">
        <w:rPr>
          <w:rFonts w:cstheme="minorHAnsi"/>
          <w:kern w:val="0"/>
          <w:sz w:val="20"/>
          <w:szCs w:val="20"/>
        </w:rPr>
        <w:t xml:space="preserve"> </w:t>
      </w:r>
      <w:proofErr w:type="spellStart"/>
      <w:r w:rsidRPr="007900FD">
        <w:rPr>
          <w:rFonts w:cstheme="minorHAnsi"/>
          <w:kern w:val="0"/>
          <w:sz w:val="20"/>
          <w:szCs w:val="20"/>
        </w:rPr>
        <w:t>and</w:t>
      </w:r>
      <w:proofErr w:type="spellEnd"/>
      <w:r w:rsidRPr="007900FD">
        <w:rPr>
          <w:rFonts w:cstheme="minorHAnsi"/>
          <w:kern w:val="0"/>
          <w:sz w:val="20"/>
          <w:szCs w:val="20"/>
        </w:rPr>
        <w:t xml:space="preserve"> Oral Health]. Rio de Janeiro: IBGE, 2021. Disponível em: </w:t>
      </w:r>
      <w:hyperlink r:id="rId22" w:tgtFrame="_new" w:history="1">
        <w:r w:rsidRPr="007900FD">
          <w:rPr>
            <w:rStyle w:val="Hyperlink"/>
            <w:rFonts w:cstheme="minorHAnsi"/>
            <w:color w:val="auto"/>
            <w:kern w:val="0"/>
            <w:sz w:val="20"/>
            <w:szCs w:val="20"/>
            <w:u w:val="none"/>
          </w:rPr>
          <w:t>https://www.ibge.gov.br</w:t>
        </w:r>
      </w:hyperlink>
      <w:r w:rsidRPr="007900FD">
        <w:rPr>
          <w:rFonts w:cstheme="minorHAnsi"/>
          <w:kern w:val="0"/>
          <w:sz w:val="20"/>
          <w:szCs w:val="20"/>
        </w:rPr>
        <w:t>. Acesso em: 18 maio 2025.</w:t>
      </w:r>
    </w:p>
    <w:p w14:paraId="5918B8EF" w14:textId="77777777" w:rsidR="00F12813" w:rsidRPr="007900FD" w:rsidRDefault="00F12813" w:rsidP="0075076E">
      <w:pPr>
        <w:autoSpaceDE w:val="0"/>
        <w:autoSpaceDN w:val="0"/>
        <w:adjustRightInd w:val="0"/>
        <w:spacing w:after="120" w:line="240" w:lineRule="auto"/>
        <w:jc w:val="both"/>
        <w:rPr>
          <w:rFonts w:cstheme="minorHAnsi"/>
          <w:kern w:val="0"/>
          <w:sz w:val="20"/>
          <w:szCs w:val="20"/>
        </w:rPr>
      </w:pPr>
      <w:r w:rsidRPr="007900FD">
        <w:rPr>
          <w:rFonts w:cstheme="minorHAnsi"/>
          <w:kern w:val="0"/>
          <w:sz w:val="20"/>
          <w:szCs w:val="20"/>
        </w:rPr>
        <w:t xml:space="preserve">BRASIL. Lei nº 10.436, de 24 de abril de 2002. Dispõe sobre a Língua Brasileira de Sinais - Libras [Law No. 10.436, </w:t>
      </w:r>
      <w:proofErr w:type="spellStart"/>
      <w:r w:rsidRPr="007900FD">
        <w:rPr>
          <w:rFonts w:cstheme="minorHAnsi"/>
          <w:kern w:val="0"/>
          <w:sz w:val="20"/>
          <w:szCs w:val="20"/>
        </w:rPr>
        <w:t>of</w:t>
      </w:r>
      <w:proofErr w:type="spellEnd"/>
      <w:r w:rsidRPr="007900FD">
        <w:rPr>
          <w:rFonts w:cstheme="minorHAnsi"/>
          <w:kern w:val="0"/>
          <w:sz w:val="20"/>
          <w:szCs w:val="20"/>
        </w:rPr>
        <w:t xml:space="preserve"> April 24, 2002. </w:t>
      </w:r>
      <w:proofErr w:type="spellStart"/>
      <w:r w:rsidRPr="007900FD">
        <w:rPr>
          <w:rFonts w:cstheme="minorHAnsi"/>
          <w:kern w:val="0"/>
          <w:sz w:val="20"/>
          <w:szCs w:val="20"/>
        </w:rPr>
        <w:t>Provides</w:t>
      </w:r>
      <w:proofErr w:type="spellEnd"/>
      <w:r w:rsidRPr="007900FD">
        <w:rPr>
          <w:rFonts w:cstheme="minorHAnsi"/>
          <w:kern w:val="0"/>
          <w:sz w:val="20"/>
          <w:szCs w:val="20"/>
        </w:rPr>
        <w:t xml:space="preserve"> for </w:t>
      </w:r>
      <w:proofErr w:type="spellStart"/>
      <w:r w:rsidRPr="007900FD">
        <w:rPr>
          <w:rFonts w:cstheme="minorHAnsi"/>
          <w:kern w:val="0"/>
          <w:sz w:val="20"/>
          <w:szCs w:val="20"/>
        </w:rPr>
        <w:t>the</w:t>
      </w:r>
      <w:proofErr w:type="spellEnd"/>
      <w:r w:rsidRPr="007900FD">
        <w:rPr>
          <w:rFonts w:cstheme="minorHAnsi"/>
          <w:kern w:val="0"/>
          <w:sz w:val="20"/>
          <w:szCs w:val="20"/>
        </w:rPr>
        <w:t xml:space="preserve"> </w:t>
      </w:r>
      <w:proofErr w:type="spellStart"/>
      <w:r w:rsidRPr="007900FD">
        <w:rPr>
          <w:rFonts w:cstheme="minorHAnsi"/>
          <w:kern w:val="0"/>
          <w:sz w:val="20"/>
          <w:szCs w:val="20"/>
        </w:rPr>
        <w:t>Brazilian</w:t>
      </w:r>
      <w:proofErr w:type="spellEnd"/>
      <w:r w:rsidRPr="007900FD">
        <w:rPr>
          <w:rFonts w:cstheme="minorHAnsi"/>
          <w:kern w:val="0"/>
          <w:sz w:val="20"/>
          <w:szCs w:val="20"/>
        </w:rPr>
        <w:t xml:space="preserve"> </w:t>
      </w:r>
      <w:proofErr w:type="spellStart"/>
      <w:r w:rsidRPr="007900FD">
        <w:rPr>
          <w:rFonts w:cstheme="minorHAnsi"/>
          <w:kern w:val="0"/>
          <w:sz w:val="20"/>
          <w:szCs w:val="20"/>
        </w:rPr>
        <w:t>Sign</w:t>
      </w:r>
      <w:proofErr w:type="spellEnd"/>
      <w:r w:rsidRPr="007900FD">
        <w:rPr>
          <w:rFonts w:cstheme="minorHAnsi"/>
          <w:kern w:val="0"/>
          <w:sz w:val="20"/>
          <w:szCs w:val="20"/>
        </w:rPr>
        <w:t xml:space="preserve"> </w:t>
      </w:r>
      <w:proofErr w:type="spellStart"/>
      <w:r w:rsidRPr="007900FD">
        <w:rPr>
          <w:rFonts w:cstheme="minorHAnsi"/>
          <w:kern w:val="0"/>
          <w:sz w:val="20"/>
          <w:szCs w:val="20"/>
        </w:rPr>
        <w:t>Language</w:t>
      </w:r>
      <w:proofErr w:type="spellEnd"/>
      <w:r w:rsidRPr="007900FD">
        <w:rPr>
          <w:rFonts w:cstheme="minorHAnsi"/>
          <w:kern w:val="0"/>
          <w:sz w:val="20"/>
          <w:szCs w:val="20"/>
        </w:rPr>
        <w:t xml:space="preserve"> - Libras]. </w:t>
      </w:r>
      <w:r w:rsidRPr="007900FD">
        <w:rPr>
          <w:rFonts w:cstheme="minorHAnsi"/>
          <w:b/>
          <w:bCs/>
          <w:kern w:val="0"/>
          <w:sz w:val="20"/>
          <w:szCs w:val="20"/>
        </w:rPr>
        <w:t>Diário Oficial da União:</w:t>
      </w:r>
      <w:r w:rsidRPr="007900FD">
        <w:rPr>
          <w:rFonts w:cstheme="minorHAnsi"/>
          <w:kern w:val="0"/>
          <w:sz w:val="20"/>
          <w:szCs w:val="20"/>
        </w:rPr>
        <w:t xml:space="preserve"> seção 1, Brasília, DF, 25 abr. 2002. Disponível em: </w:t>
      </w:r>
      <w:hyperlink r:id="rId23" w:tgtFrame="_new" w:history="1">
        <w:r w:rsidRPr="007900FD">
          <w:rPr>
            <w:rStyle w:val="Hyperlink"/>
            <w:rFonts w:cstheme="minorHAnsi"/>
            <w:color w:val="auto"/>
            <w:kern w:val="0"/>
            <w:sz w:val="20"/>
            <w:szCs w:val="20"/>
            <w:u w:val="none"/>
          </w:rPr>
          <w:t>http://www.planalto.gov.br/ccivil_03/leis/2002/L10436.htm</w:t>
        </w:r>
      </w:hyperlink>
      <w:r w:rsidRPr="007900FD">
        <w:rPr>
          <w:rFonts w:cstheme="minorHAnsi"/>
          <w:kern w:val="0"/>
          <w:sz w:val="20"/>
          <w:szCs w:val="20"/>
        </w:rPr>
        <w:t>. Acesso em: 18 maio 2025.</w:t>
      </w:r>
    </w:p>
    <w:p w14:paraId="247B84B0" w14:textId="77777777" w:rsidR="00F12813" w:rsidRPr="007900FD" w:rsidRDefault="00F12813" w:rsidP="0075076E">
      <w:pPr>
        <w:autoSpaceDE w:val="0"/>
        <w:autoSpaceDN w:val="0"/>
        <w:adjustRightInd w:val="0"/>
        <w:spacing w:after="120" w:line="240" w:lineRule="auto"/>
        <w:jc w:val="both"/>
        <w:rPr>
          <w:rFonts w:cstheme="minorHAnsi"/>
          <w:kern w:val="0"/>
          <w:sz w:val="20"/>
          <w:szCs w:val="20"/>
        </w:rPr>
      </w:pPr>
      <w:r w:rsidRPr="007900FD">
        <w:rPr>
          <w:rFonts w:cstheme="minorHAnsi"/>
          <w:kern w:val="0"/>
          <w:sz w:val="20"/>
          <w:szCs w:val="20"/>
        </w:rPr>
        <w:t xml:space="preserve">BRASIL. Lei nº 8.213, de 24 de julho de 1991. Dispõe sobre os Planos de Benefícios da Previdência Social [Law No. 8.213, </w:t>
      </w:r>
      <w:proofErr w:type="spellStart"/>
      <w:r w:rsidRPr="007900FD">
        <w:rPr>
          <w:rFonts w:cstheme="minorHAnsi"/>
          <w:kern w:val="0"/>
          <w:sz w:val="20"/>
          <w:szCs w:val="20"/>
        </w:rPr>
        <w:t>of</w:t>
      </w:r>
      <w:proofErr w:type="spellEnd"/>
      <w:r w:rsidRPr="007900FD">
        <w:rPr>
          <w:rFonts w:cstheme="minorHAnsi"/>
          <w:kern w:val="0"/>
          <w:sz w:val="20"/>
          <w:szCs w:val="20"/>
        </w:rPr>
        <w:t xml:space="preserve"> July 24, 1991. </w:t>
      </w:r>
      <w:proofErr w:type="spellStart"/>
      <w:r w:rsidRPr="007900FD">
        <w:rPr>
          <w:rFonts w:cstheme="minorHAnsi"/>
          <w:kern w:val="0"/>
          <w:sz w:val="20"/>
          <w:szCs w:val="20"/>
        </w:rPr>
        <w:t>Provides</w:t>
      </w:r>
      <w:proofErr w:type="spellEnd"/>
      <w:r w:rsidRPr="007900FD">
        <w:rPr>
          <w:rFonts w:cstheme="minorHAnsi"/>
          <w:kern w:val="0"/>
          <w:sz w:val="20"/>
          <w:szCs w:val="20"/>
        </w:rPr>
        <w:t xml:space="preserve"> for </w:t>
      </w:r>
      <w:proofErr w:type="spellStart"/>
      <w:r w:rsidRPr="007900FD">
        <w:rPr>
          <w:rFonts w:cstheme="minorHAnsi"/>
          <w:kern w:val="0"/>
          <w:sz w:val="20"/>
          <w:szCs w:val="20"/>
        </w:rPr>
        <w:t>the</w:t>
      </w:r>
      <w:proofErr w:type="spellEnd"/>
      <w:r w:rsidRPr="007900FD">
        <w:rPr>
          <w:rFonts w:cstheme="minorHAnsi"/>
          <w:kern w:val="0"/>
          <w:sz w:val="20"/>
          <w:szCs w:val="20"/>
        </w:rPr>
        <w:t xml:space="preserve"> Social Security </w:t>
      </w:r>
      <w:proofErr w:type="spellStart"/>
      <w:r w:rsidRPr="007900FD">
        <w:rPr>
          <w:rFonts w:cstheme="minorHAnsi"/>
          <w:kern w:val="0"/>
          <w:sz w:val="20"/>
          <w:szCs w:val="20"/>
        </w:rPr>
        <w:t>Benefit</w:t>
      </w:r>
      <w:proofErr w:type="spellEnd"/>
      <w:r w:rsidRPr="007900FD">
        <w:rPr>
          <w:rFonts w:cstheme="minorHAnsi"/>
          <w:kern w:val="0"/>
          <w:sz w:val="20"/>
          <w:szCs w:val="20"/>
        </w:rPr>
        <w:t xml:space="preserve"> </w:t>
      </w:r>
      <w:proofErr w:type="spellStart"/>
      <w:r w:rsidRPr="007900FD">
        <w:rPr>
          <w:rFonts w:cstheme="minorHAnsi"/>
          <w:kern w:val="0"/>
          <w:sz w:val="20"/>
          <w:szCs w:val="20"/>
        </w:rPr>
        <w:t>Plans</w:t>
      </w:r>
      <w:proofErr w:type="spellEnd"/>
      <w:r w:rsidRPr="007900FD">
        <w:rPr>
          <w:rFonts w:cstheme="minorHAnsi"/>
          <w:kern w:val="0"/>
          <w:sz w:val="20"/>
          <w:szCs w:val="20"/>
        </w:rPr>
        <w:t xml:space="preserve">]. </w:t>
      </w:r>
      <w:r w:rsidRPr="007900FD">
        <w:rPr>
          <w:rFonts w:cstheme="minorHAnsi"/>
          <w:b/>
          <w:bCs/>
          <w:kern w:val="0"/>
          <w:sz w:val="20"/>
          <w:szCs w:val="20"/>
        </w:rPr>
        <w:t>Diário Oficial da União:</w:t>
      </w:r>
      <w:r w:rsidRPr="007900FD">
        <w:rPr>
          <w:rFonts w:cstheme="minorHAnsi"/>
          <w:kern w:val="0"/>
          <w:sz w:val="20"/>
          <w:szCs w:val="20"/>
        </w:rPr>
        <w:t xml:space="preserve"> seção 1, Brasília, DF, 25 jul. 1991. Disponível em: </w:t>
      </w:r>
      <w:hyperlink r:id="rId24" w:tgtFrame="_new" w:history="1">
        <w:r w:rsidRPr="007900FD">
          <w:rPr>
            <w:rStyle w:val="Hyperlink"/>
            <w:rFonts w:cstheme="minorHAnsi"/>
            <w:color w:val="auto"/>
            <w:kern w:val="0"/>
            <w:sz w:val="20"/>
            <w:szCs w:val="20"/>
            <w:u w:val="none"/>
          </w:rPr>
          <w:t>http://www.planalto.gov.br/ccivil_03/leis/l8213cons.htm</w:t>
        </w:r>
      </w:hyperlink>
      <w:r w:rsidRPr="007900FD">
        <w:rPr>
          <w:rFonts w:cstheme="minorHAnsi"/>
          <w:kern w:val="0"/>
          <w:sz w:val="20"/>
          <w:szCs w:val="20"/>
        </w:rPr>
        <w:t>. Acesso em: 18 maio 2025.</w:t>
      </w:r>
    </w:p>
    <w:p w14:paraId="319E21F0" w14:textId="77777777" w:rsidR="00F12813" w:rsidRPr="007900FD" w:rsidRDefault="00F12813" w:rsidP="0075076E">
      <w:pPr>
        <w:autoSpaceDE w:val="0"/>
        <w:autoSpaceDN w:val="0"/>
        <w:adjustRightInd w:val="0"/>
        <w:spacing w:after="120" w:line="240" w:lineRule="auto"/>
        <w:jc w:val="both"/>
        <w:rPr>
          <w:rFonts w:cstheme="minorHAnsi"/>
          <w:kern w:val="0"/>
          <w:sz w:val="20"/>
          <w:szCs w:val="20"/>
        </w:rPr>
      </w:pPr>
      <w:r w:rsidRPr="007900FD">
        <w:rPr>
          <w:rFonts w:cstheme="minorHAnsi"/>
          <w:kern w:val="0"/>
          <w:sz w:val="20"/>
          <w:szCs w:val="20"/>
        </w:rPr>
        <w:t xml:space="preserve">CASELI, H.M.; NUNES, M.G.V. (org.). </w:t>
      </w:r>
      <w:r w:rsidRPr="007900FD">
        <w:rPr>
          <w:rFonts w:cstheme="minorHAnsi"/>
          <w:b/>
          <w:bCs/>
          <w:kern w:val="0"/>
          <w:sz w:val="20"/>
          <w:szCs w:val="20"/>
        </w:rPr>
        <w:t>Processamento de Linguagem Natural: Conceitos, Técnicas e Aplicações em português</w:t>
      </w:r>
      <w:r w:rsidRPr="007900FD">
        <w:rPr>
          <w:rFonts w:cstheme="minorHAnsi"/>
          <w:kern w:val="0"/>
          <w:sz w:val="20"/>
          <w:szCs w:val="20"/>
        </w:rPr>
        <w:t xml:space="preserve"> [Natural </w:t>
      </w:r>
      <w:proofErr w:type="spellStart"/>
      <w:r w:rsidRPr="007900FD">
        <w:rPr>
          <w:rFonts w:cstheme="minorHAnsi"/>
          <w:kern w:val="0"/>
          <w:sz w:val="20"/>
          <w:szCs w:val="20"/>
        </w:rPr>
        <w:t>Language</w:t>
      </w:r>
      <w:proofErr w:type="spellEnd"/>
      <w:r w:rsidRPr="007900FD">
        <w:rPr>
          <w:rFonts w:cstheme="minorHAnsi"/>
          <w:kern w:val="0"/>
          <w:sz w:val="20"/>
          <w:szCs w:val="20"/>
        </w:rPr>
        <w:t xml:space="preserve"> </w:t>
      </w:r>
      <w:proofErr w:type="spellStart"/>
      <w:r w:rsidRPr="007900FD">
        <w:rPr>
          <w:rFonts w:cstheme="minorHAnsi"/>
          <w:kern w:val="0"/>
          <w:sz w:val="20"/>
          <w:szCs w:val="20"/>
        </w:rPr>
        <w:t>Processing</w:t>
      </w:r>
      <w:proofErr w:type="spellEnd"/>
      <w:r w:rsidRPr="007900FD">
        <w:rPr>
          <w:rFonts w:cstheme="minorHAnsi"/>
          <w:kern w:val="0"/>
          <w:sz w:val="20"/>
          <w:szCs w:val="20"/>
        </w:rPr>
        <w:t xml:space="preserve">: </w:t>
      </w:r>
      <w:proofErr w:type="spellStart"/>
      <w:r w:rsidRPr="007900FD">
        <w:rPr>
          <w:rFonts w:cstheme="minorHAnsi"/>
          <w:kern w:val="0"/>
          <w:sz w:val="20"/>
          <w:szCs w:val="20"/>
        </w:rPr>
        <w:t>Concepts</w:t>
      </w:r>
      <w:proofErr w:type="spellEnd"/>
      <w:r w:rsidRPr="007900FD">
        <w:rPr>
          <w:rFonts w:cstheme="minorHAnsi"/>
          <w:kern w:val="0"/>
          <w:sz w:val="20"/>
          <w:szCs w:val="20"/>
        </w:rPr>
        <w:t xml:space="preserve">, </w:t>
      </w:r>
      <w:proofErr w:type="spellStart"/>
      <w:r w:rsidRPr="007900FD">
        <w:rPr>
          <w:rFonts w:cstheme="minorHAnsi"/>
          <w:kern w:val="0"/>
          <w:sz w:val="20"/>
          <w:szCs w:val="20"/>
        </w:rPr>
        <w:t>Techniques</w:t>
      </w:r>
      <w:proofErr w:type="spellEnd"/>
      <w:r w:rsidRPr="007900FD">
        <w:rPr>
          <w:rFonts w:cstheme="minorHAnsi"/>
          <w:kern w:val="0"/>
          <w:sz w:val="20"/>
          <w:szCs w:val="20"/>
        </w:rPr>
        <w:t xml:space="preserve"> </w:t>
      </w:r>
      <w:proofErr w:type="spellStart"/>
      <w:r w:rsidRPr="007900FD">
        <w:rPr>
          <w:rFonts w:cstheme="minorHAnsi"/>
          <w:kern w:val="0"/>
          <w:sz w:val="20"/>
          <w:szCs w:val="20"/>
        </w:rPr>
        <w:t>and</w:t>
      </w:r>
      <w:proofErr w:type="spellEnd"/>
      <w:r w:rsidRPr="007900FD">
        <w:rPr>
          <w:rFonts w:cstheme="minorHAnsi"/>
          <w:kern w:val="0"/>
          <w:sz w:val="20"/>
          <w:szCs w:val="20"/>
        </w:rPr>
        <w:t xml:space="preserve"> </w:t>
      </w:r>
      <w:proofErr w:type="spellStart"/>
      <w:r w:rsidRPr="007900FD">
        <w:rPr>
          <w:rFonts w:cstheme="minorHAnsi"/>
          <w:kern w:val="0"/>
          <w:sz w:val="20"/>
          <w:szCs w:val="20"/>
        </w:rPr>
        <w:t>Applications</w:t>
      </w:r>
      <w:proofErr w:type="spellEnd"/>
      <w:r w:rsidRPr="007900FD">
        <w:rPr>
          <w:rFonts w:cstheme="minorHAnsi"/>
          <w:kern w:val="0"/>
          <w:sz w:val="20"/>
          <w:szCs w:val="20"/>
        </w:rPr>
        <w:t xml:space="preserve"> in </w:t>
      </w:r>
      <w:proofErr w:type="spellStart"/>
      <w:r w:rsidRPr="007900FD">
        <w:rPr>
          <w:rFonts w:cstheme="minorHAnsi"/>
          <w:kern w:val="0"/>
          <w:sz w:val="20"/>
          <w:szCs w:val="20"/>
        </w:rPr>
        <w:t>Portuguese</w:t>
      </w:r>
      <w:proofErr w:type="spellEnd"/>
      <w:r w:rsidRPr="007900FD">
        <w:rPr>
          <w:rFonts w:cstheme="minorHAnsi"/>
          <w:kern w:val="0"/>
          <w:sz w:val="20"/>
          <w:szCs w:val="20"/>
        </w:rPr>
        <w:t xml:space="preserve">]. 3. ed. BPLN, 2024. Disponível em: </w:t>
      </w:r>
      <w:hyperlink r:id="rId25" w:tgtFrame="_new" w:history="1">
        <w:r w:rsidRPr="007900FD">
          <w:rPr>
            <w:rStyle w:val="Hyperlink"/>
            <w:rFonts w:cstheme="minorHAnsi"/>
            <w:color w:val="auto"/>
            <w:kern w:val="0"/>
            <w:sz w:val="20"/>
            <w:szCs w:val="20"/>
            <w:u w:val="none"/>
          </w:rPr>
          <w:t>https://brasileiraspln.com/livro-pln/3a-edicao</w:t>
        </w:r>
      </w:hyperlink>
      <w:r w:rsidRPr="007900FD">
        <w:rPr>
          <w:rFonts w:cstheme="minorHAnsi"/>
          <w:kern w:val="0"/>
          <w:sz w:val="20"/>
          <w:szCs w:val="20"/>
        </w:rPr>
        <w:t>.</w:t>
      </w:r>
    </w:p>
    <w:p w14:paraId="1A88D167" w14:textId="77777777" w:rsidR="00F12813" w:rsidRPr="007900FD" w:rsidRDefault="00F12813" w:rsidP="0075076E">
      <w:pPr>
        <w:autoSpaceDE w:val="0"/>
        <w:autoSpaceDN w:val="0"/>
        <w:adjustRightInd w:val="0"/>
        <w:spacing w:after="120" w:line="240" w:lineRule="auto"/>
        <w:jc w:val="both"/>
        <w:rPr>
          <w:rFonts w:cstheme="minorHAnsi"/>
          <w:kern w:val="0"/>
          <w:sz w:val="20"/>
          <w:szCs w:val="20"/>
        </w:rPr>
      </w:pPr>
      <w:r w:rsidRPr="007900FD">
        <w:rPr>
          <w:rFonts w:cstheme="minorHAnsi"/>
          <w:kern w:val="0"/>
          <w:sz w:val="20"/>
          <w:szCs w:val="20"/>
        </w:rPr>
        <w:t xml:space="preserve">EDUCAÇÃO PÚBLICA. </w:t>
      </w:r>
      <w:r w:rsidRPr="007900FD">
        <w:rPr>
          <w:rFonts w:cstheme="minorHAnsi"/>
          <w:b/>
          <w:bCs/>
          <w:kern w:val="0"/>
          <w:sz w:val="20"/>
          <w:szCs w:val="20"/>
        </w:rPr>
        <w:t>As iniciativas de inclusão e de desenvolvimento de tecnologias assistivas em instituição federal de ensino no estado do Rio de Janeiro</w:t>
      </w:r>
      <w:r w:rsidRPr="007900FD">
        <w:rPr>
          <w:rFonts w:cstheme="minorHAnsi"/>
          <w:kern w:val="0"/>
          <w:sz w:val="20"/>
          <w:szCs w:val="20"/>
        </w:rPr>
        <w:t xml:space="preserve"> [</w:t>
      </w:r>
      <w:proofErr w:type="spellStart"/>
      <w:r w:rsidRPr="007900FD">
        <w:rPr>
          <w:rFonts w:cstheme="minorHAnsi"/>
          <w:kern w:val="0"/>
          <w:sz w:val="20"/>
          <w:szCs w:val="20"/>
        </w:rPr>
        <w:t>Inclusion</w:t>
      </w:r>
      <w:proofErr w:type="spellEnd"/>
      <w:r w:rsidRPr="007900FD">
        <w:rPr>
          <w:rFonts w:cstheme="minorHAnsi"/>
          <w:kern w:val="0"/>
          <w:sz w:val="20"/>
          <w:szCs w:val="20"/>
        </w:rPr>
        <w:t xml:space="preserve"> </w:t>
      </w:r>
      <w:proofErr w:type="spellStart"/>
      <w:r w:rsidRPr="007900FD">
        <w:rPr>
          <w:rFonts w:cstheme="minorHAnsi"/>
          <w:kern w:val="0"/>
          <w:sz w:val="20"/>
          <w:szCs w:val="20"/>
        </w:rPr>
        <w:t>and</w:t>
      </w:r>
      <w:proofErr w:type="spellEnd"/>
      <w:r w:rsidRPr="007900FD">
        <w:rPr>
          <w:rFonts w:cstheme="minorHAnsi"/>
          <w:kern w:val="0"/>
          <w:sz w:val="20"/>
          <w:szCs w:val="20"/>
        </w:rPr>
        <w:t xml:space="preserve"> </w:t>
      </w:r>
      <w:proofErr w:type="spellStart"/>
      <w:r w:rsidRPr="007900FD">
        <w:rPr>
          <w:rFonts w:cstheme="minorHAnsi"/>
          <w:kern w:val="0"/>
          <w:sz w:val="20"/>
          <w:szCs w:val="20"/>
        </w:rPr>
        <w:t>Assistive</w:t>
      </w:r>
      <w:proofErr w:type="spellEnd"/>
      <w:r w:rsidRPr="007900FD">
        <w:rPr>
          <w:rFonts w:cstheme="minorHAnsi"/>
          <w:kern w:val="0"/>
          <w:sz w:val="20"/>
          <w:szCs w:val="20"/>
        </w:rPr>
        <w:t xml:space="preserve"> Technology </w:t>
      </w:r>
      <w:proofErr w:type="spellStart"/>
      <w:r w:rsidRPr="007900FD">
        <w:rPr>
          <w:rFonts w:cstheme="minorHAnsi"/>
          <w:kern w:val="0"/>
          <w:sz w:val="20"/>
          <w:szCs w:val="20"/>
        </w:rPr>
        <w:t>Development</w:t>
      </w:r>
      <w:proofErr w:type="spellEnd"/>
      <w:r w:rsidRPr="007900FD">
        <w:rPr>
          <w:rFonts w:cstheme="minorHAnsi"/>
          <w:kern w:val="0"/>
          <w:sz w:val="20"/>
          <w:szCs w:val="20"/>
        </w:rPr>
        <w:t xml:space="preserve"> </w:t>
      </w:r>
      <w:proofErr w:type="spellStart"/>
      <w:r w:rsidRPr="007900FD">
        <w:rPr>
          <w:rFonts w:cstheme="minorHAnsi"/>
          <w:kern w:val="0"/>
          <w:sz w:val="20"/>
          <w:szCs w:val="20"/>
        </w:rPr>
        <w:t>Initiatives</w:t>
      </w:r>
      <w:proofErr w:type="spellEnd"/>
      <w:r w:rsidRPr="007900FD">
        <w:rPr>
          <w:rFonts w:cstheme="minorHAnsi"/>
          <w:kern w:val="0"/>
          <w:sz w:val="20"/>
          <w:szCs w:val="20"/>
        </w:rPr>
        <w:t xml:space="preserve"> in a Federal </w:t>
      </w:r>
      <w:proofErr w:type="spellStart"/>
      <w:r w:rsidRPr="007900FD">
        <w:rPr>
          <w:rFonts w:cstheme="minorHAnsi"/>
          <w:kern w:val="0"/>
          <w:sz w:val="20"/>
          <w:szCs w:val="20"/>
        </w:rPr>
        <w:t>Educational</w:t>
      </w:r>
      <w:proofErr w:type="spellEnd"/>
      <w:r w:rsidRPr="007900FD">
        <w:rPr>
          <w:rFonts w:cstheme="minorHAnsi"/>
          <w:kern w:val="0"/>
          <w:sz w:val="20"/>
          <w:szCs w:val="20"/>
        </w:rPr>
        <w:t xml:space="preserve"> </w:t>
      </w:r>
      <w:proofErr w:type="spellStart"/>
      <w:r w:rsidRPr="007900FD">
        <w:rPr>
          <w:rFonts w:cstheme="minorHAnsi"/>
          <w:kern w:val="0"/>
          <w:sz w:val="20"/>
          <w:szCs w:val="20"/>
        </w:rPr>
        <w:t>Institution</w:t>
      </w:r>
      <w:proofErr w:type="spellEnd"/>
      <w:r w:rsidRPr="007900FD">
        <w:rPr>
          <w:rFonts w:cstheme="minorHAnsi"/>
          <w:kern w:val="0"/>
          <w:sz w:val="20"/>
          <w:szCs w:val="20"/>
        </w:rPr>
        <w:t xml:space="preserve"> in </w:t>
      </w:r>
      <w:proofErr w:type="spellStart"/>
      <w:r w:rsidRPr="007900FD">
        <w:rPr>
          <w:rFonts w:cstheme="minorHAnsi"/>
          <w:kern w:val="0"/>
          <w:sz w:val="20"/>
          <w:szCs w:val="20"/>
        </w:rPr>
        <w:t>the</w:t>
      </w:r>
      <w:proofErr w:type="spellEnd"/>
      <w:r w:rsidRPr="007900FD">
        <w:rPr>
          <w:rFonts w:cstheme="minorHAnsi"/>
          <w:kern w:val="0"/>
          <w:sz w:val="20"/>
          <w:szCs w:val="20"/>
        </w:rPr>
        <w:t xml:space="preserve"> </w:t>
      </w:r>
      <w:proofErr w:type="spellStart"/>
      <w:r w:rsidRPr="007900FD">
        <w:rPr>
          <w:rFonts w:cstheme="minorHAnsi"/>
          <w:kern w:val="0"/>
          <w:sz w:val="20"/>
          <w:szCs w:val="20"/>
        </w:rPr>
        <w:t>State</w:t>
      </w:r>
      <w:proofErr w:type="spellEnd"/>
      <w:r w:rsidRPr="007900FD">
        <w:rPr>
          <w:rFonts w:cstheme="minorHAnsi"/>
          <w:kern w:val="0"/>
          <w:sz w:val="20"/>
          <w:szCs w:val="20"/>
        </w:rPr>
        <w:t xml:space="preserve"> </w:t>
      </w:r>
      <w:proofErr w:type="spellStart"/>
      <w:r w:rsidRPr="007900FD">
        <w:rPr>
          <w:rFonts w:cstheme="minorHAnsi"/>
          <w:kern w:val="0"/>
          <w:sz w:val="20"/>
          <w:szCs w:val="20"/>
        </w:rPr>
        <w:t>of</w:t>
      </w:r>
      <w:proofErr w:type="spellEnd"/>
      <w:r w:rsidRPr="007900FD">
        <w:rPr>
          <w:rFonts w:cstheme="minorHAnsi"/>
          <w:kern w:val="0"/>
          <w:sz w:val="20"/>
          <w:szCs w:val="20"/>
        </w:rPr>
        <w:t xml:space="preserve"> Rio de Janeiro]. Rio de Janeiro: Fundação </w:t>
      </w:r>
      <w:proofErr w:type="spellStart"/>
      <w:r w:rsidRPr="007900FD">
        <w:rPr>
          <w:rFonts w:cstheme="minorHAnsi"/>
          <w:kern w:val="0"/>
          <w:sz w:val="20"/>
          <w:szCs w:val="20"/>
        </w:rPr>
        <w:t>Cecierj</w:t>
      </w:r>
      <w:proofErr w:type="spellEnd"/>
      <w:r w:rsidRPr="007900FD">
        <w:rPr>
          <w:rFonts w:cstheme="minorHAnsi"/>
          <w:kern w:val="0"/>
          <w:sz w:val="20"/>
          <w:szCs w:val="20"/>
        </w:rPr>
        <w:t xml:space="preserve">, 2023. Disponível em: </w:t>
      </w:r>
      <w:hyperlink r:id="rId26" w:tgtFrame="_new" w:history="1">
        <w:r w:rsidRPr="007900FD">
          <w:rPr>
            <w:rStyle w:val="Hyperlink"/>
            <w:rFonts w:cstheme="minorHAnsi"/>
            <w:color w:val="auto"/>
            <w:kern w:val="0"/>
            <w:sz w:val="20"/>
            <w:szCs w:val="20"/>
            <w:u w:val="none"/>
          </w:rPr>
          <w:t>https://educacaopublica.cecierj.edu.br/artigos/23/17/as-iniciativas-de-inclusao-e-de-desenvolvimento-de-tecnologias-assistivas-em-instituicao-federal-de-ensino-no-estado-do-rio-de-janeiro</w:t>
        </w:r>
      </w:hyperlink>
      <w:r w:rsidRPr="007900FD">
        <w:rPr>
          <w:rFonts w:cstheme="minorHAnsi"/>
          <w:kern w:val="0"/>
          <w:sz w:val="20"/>
          <w:szCs w:val="20"/>
        </w:rPr>
        <w:t>. Acesso em: 26 out. 2025.</w:t>
      </w:r>
    </w:p>
    <w:p w14:paraId="0DD60E66" w14:textId="77777777" w:rsidR="00F12813" w:rsidRPr="006056C3" w:rsidRDefault="00F12813" w:rsidP="0075076E">
      <w:pPr>
        <w:autoSpaceDE w:val="0"/>
        <w:autoSpaceDN w:val="0"/>
        <w:adjustRightInd w:val="0"/>
        <w:spacing w:after="120" w:line="240" w:lineRule="auto"/>
        <w:jc w:val="both"/>
        <w:rPr>
          <w:rFonts w:cstheme="minorHAnsi"/>
          <w:kern w:val="0"/>
          <w:sz w:val="20"/>
          <w:szCs w:val="20"/>
          <w:lang w:val="en-US"/>
        </w:rPr>
      </w:pPr>
      <w:r w:rsidRPr="007900FD">
        <w:rPr>
          <w:rFonts w:cstheme="minorHAnsi"/>
          <w:kern w:val="0"/>
          <w:sz w:val="20"/>
          <w:szCs w:val="20"/>
        </w:rPr>
        <w:t xml:space="preserve">MARCONI, Marina de Andrade; LAKATOS, Eva Maria. </w:t>
      </w:r>
      <w:r w:rsidRPr="007900FD">
        <w:rPr>
          <w:rFonts w:cstheme="minorHAnsi"/>
          <w:b/>
          <w:bCs/>
          <w:kern w:val="0"/>
          <w:sz w:val="20"/>
          <w:szCs w:val="20"/>
        </w:rPr>
        <w:t>Fundamentos de metodologia científica</w:t>
      </w:r>
      <w:r w:rsidRPr="007900FD">
        <w:rPr>
          <w:rFonts w:cstheme="minorHAnsi"/>
          <w:kern w:val="0"/>
          <w:sz w:val="20"/>
          <w:szCs w:val="20"/>
        </w:rPr>
        <w:t xml:space="preserve"> [Fundamentals </w:t>
      </w:r>
      <w:proofErr w:type="spellStart"/>
      <w:r w:rsidRPr="007900FD">
        <w:rPr>
          <w:rFonts w:cstheme="minorHAnsi"/>
          <w:kern w:val="0"/>
          <w:sz w:val="20"/>
          <w:szCs w:val="20"/>
        </w:rPr>
        <w:t>of</w:t>
      </w:r>
      <w:proofErr w:type="spellEnd"/>
      <w:r w:rsidRPr="007900FD">
        <w:rPr>
          <w:rFonts w:cstheme="minorHAnsi"/>
          <w:kern w:val="0"/>
          <w:sz w:val="20"/>
          <w:szCs w:val="20"/>
        </w:rPr>
        <w:t xml:space="preserve"> </w:t>
      </w:r>
      <w:proofErr w:type="spellStart"/>
      <w:r w:rsidRPr="007900FD">
        <w:rPr>
          <w:rFonts w:cstheme="minorHAnsi"/>
          <w:kern w:val="0"/>
          <w:sz w:val="20"/>
          <w:szCs w:val="20"/>
        </w:rPr>
        <w:t>Scientific</w:t>
      </w:r>
      <w:proofErr w:type="spellEnd"/>
      <w:r w:rsidRPr="007900FD">
        <w:rPr>
          <w:rFonts w:cstheme="minorHAnsi"/>
          <w:kern w:val="0"/>
          <w:sz w:val="20"/>
          <w:szCs w:val="20"/>
        </w:rPr>
        <w:t xml:space="preserve"> </w:t>
      </w:r>
      <w:proofErr w:type="spellStart"/>
      <w:r w:rsidRPr="007900FD">
        <w:rPr>
          <w:rFonts w:cstheme="minorHAnsi"/>
          <w:kern w:val="0"/>
          <w:sz w:val="20"/>
          <w:szCs w:val="20"/>
        </w:rPr>
        <w:t>Methodology</w:t>
      </w:r>
      <w:proofErr w:type="spellEnd"/>
      <w:r w:rsidRPr="007900FD">
        <w:rPr>
          <w:rFonts w:cstheme="minorHAnsi"/>
          <w:kern w:val="0"/>
          <w:sz w:val="20"/>
          <w:szCs w:val="20"/>
        </w:rPr>
        <w:t xml:space="preserve">]. </w:t>
      </w:r>
      <w:r w:rsidRPr="006056C3">
        <w:rPr>
          <w:rFonts w:cstheme="minorHAnsi"/>
          <w:kern w:val="0"/>
          <w:sz w:val="20"/>
          <w:szCs w:val="20"/>
          <w:lang w:val="en-US"/>
        </w:rPr>
        <w:t>8. ed. São Paulo: Atlas, 2017.</w:t>
      </w:r>
    </w:p>
    <w:p w14:paraId="67F31873" w14:textId="77777777" w:rsidR="00F12813" w:rsidRPr="007900FD" w:rsidRDefault="00F12813" w:rsidP="0075076E">
      <w:pPr>
        <w:autoSpaceDE w:val="0"/>
        <w:autoSpaceDN w:val="0"/>
        <w:adjustRightInd w:val="0"/>
        <w:spacing w:after="120" w:line="240" w:lineRule="auto"/>
        <w:jc w:val="both"/>
        <w:rPr>
          <w:rFonts w:cstheme="minorHAnsi"/>
          <w:kern w:val="0"/>
          <w:sz w:val="20"/>
          <w:szCs w:val="20"/>
        </w:rPr>
      </w:pPr>
      <w:r w:rsidRPr="007900FD">
        <w:rPr>
          <w:rFonts w:cstheme="minorHAnsi"/>
          <w:kern w:val="0"/>
          <w:sz w:val="20"/>
          <w:szCs w:val="20"/>
        </w:rPr>
        <w:t xml:space="preserve">OLIVEIRA, Thais S. de; et al. </w:t>
      </w:r>
      <w:r w:rsidRPr="007900FD">
        <w:rPr>
          <w:rFonts w:cstheme="minorHAnsi"/>
          <w:b/>
          <w:bCs/>
          <w:kern w:val="0"/>
          <w:sz w:val="20"/>
          <w:szCs w:val="20"/>
        </w:rPr>
        <w:t>A inclusão de deficientes auditivos no sistema público de saúde</w:t>
      </w:r>
      <w:r w:rsidRPr="007900FD">
        <w:rPr>
          <w:rFonts w:cstheme="minorHAnsi"/>
          <w:kern w:val="0"/>
          <w:sz w:val="20"/>
          <w:szCs w:val="20"/>
        </w:rPr>
        <w:t xml:space="preserve"> [The </w:t>
      </w:r>
      <w:proofErr w:type="spellStart"/>
      <w:r w:rsidRPr="007900FD">
        <w:rPr>
          <w:rFonts w:cstheme="minorHAnsi"/>
          <w:kern w:val="0"/>
          <w:sz w:val="20"/>
          <w:szCs w:val="20"/>
        </w:rPr>
        <w:t>Inclusion</w:t>
      </w:r>
      <w:proofErr w:type="spellEnd"/>
      <w:r w:rsidRPr="007900FD">
        <w:rPr>
          <w:rFonts w:cstheme="minorHAnsi"/>
          <w:kern w:val="0"/>
          <w:sz w:val="20"/>
          <w:szCs w:val="20"/>
        </w:rPr>
        <w:t xml:space="preserve"> </w:t>
      </w:r>
      <w:proofErr w:type="spellStart"/>
      <w:r w:rsidRPr="007900FD">
        <w:rPr>
          <w:rFonts w:cstheme="minorHAnsi"/>
          <w:kern w:val="0"/>
          <w:sz w:val="20"/>
          <w:szCs w:val="20"/>
        </w:rPr>
        <w:t>of</w:t>
      </w:r>
      <w:proofErr w:type="spellEnd"/>
      <w:r w:rsidRPr="007900FD">
        <w:rPr>
          <w:rFonts w:cstheme="minorHAnsi"/>
          <w:kern w:val="0"/>
          <w:sz w:val="20"/>
          <w:szCs w:val="20"/>
        </w:rPr>
        <w:t xml:space="preserve"> </w:t>
      </w:r>
      <w:proofErr w:type="spellStart"/>
      <w:r w:rsidRPr="007900FD">
        <w:rPr>
          <w:rFonts w:cstheme="minorHAnsi"/>
          <w:kern w:val="0"/>
          <w:sz w:val="20"/>
          <w:szCs w:val="20"/>
        </w:rPr>
        <w:t>Hearing-Impaired</w:t>
      </w:r>
      <w:proofErr w:type="spellEnd"/>
      <w:r w:rsidRPr="007900FD">
        <w:rPr>
          <w:rFonts w:cstheme="minorHAnsi"/>
          <w:kern w:val="0"/>
          <w:sz w:val="20"/>
          <w:szCs w:val="20"/>
        </w:rPr>
        <w:t xml:space="preserve"> </w:t>
      </w:r>
      <w:proofErr w:type="spellStart"/>
      <w:r w:rsidRPr="007900FD">
        <w:rPr>
          <w:rFonts w:cstheme="minorHAnsi"/>
          <w:kern w:val="0"/>
          <w:sz w:val="20"/>
          <w:szCs w:val="20"/>
        </w:rPr>
        <w:t>Individuals</w:t>
      </w:r>
      <w:proofErr w:type="spellEnd"/>
      <w:r w:rsidRPr="007900FD">
        <w:rPr>
          <w:rFonts w:cstheme="minorHAnsi"/>
          <w:kern w:val="0"/>
          <w:sz w:val="20"/>
          <w:szCs w:val="20"/>
        </w:rPr>
        <w:t xml:space="preserve"> in </w:t>
      </w:r>
      <w:proofErr w:type="spellStart"/>
      <w:r w:rsidRPr="007900FD">
        <w:rPr>
          <w:rFonts w:cstheme="minorHAnsi"/>
          <w:kern w:val="0"/>
          <w:sz w:val="20"/>
          <w:szCs w:val="20"/>
        </w:rPr>
        <w:t>the</w:t>
      </w:r>
      <w:proofErr w:type="spellEnd"/>
      <w:r w:rsidRPr="007900FD">
        <w:rPr>
          <w:rFonts w:cstheme="minorHAnsi"/>
          <w:kern w:val="0"/>
          <w:sz w:val="20"/>
          <w:szCs w:val="20"/>
        </w:rPr>
        <w:t xml:space="preserve"> </w:t>
      </w:r>
      <w:proofErr w:type="spellStart"/>
      <w:r w:rsidRPr="007900FD">
        <w:rPr>
          <w:rFonts w:cstheme="minorHAnsi"/>
          <w:kern w:val="0"/>
          <w:sz w:val="20"/>
          <w:szCs w:val="20"/>
        </w:rPr>
        <w:t>Public</w:t>
      </w:r>
      <w:proofErr w:type="spellEnd"/>
      <w:r w:rsidRPr="007900FD">
        <w:rPr>
          <w:rFonts w:cstheme="minorHAnsi"/>
          <w:kern w:val="0"/>
          <w:sz w:val="20"/>
          <w:szCs w:val="20"/>
        </w:rPr>
        <w:t xml:space="preserve"> Health System]. Revista Foco, v. 11, n. 1, p. 57–66, 2024. Disponível em: </w:t>
      </w:r>
      <w:hyperlink r:id="rId27" w:tgtFrame="_new" w:history="1">
        <w:r w:rsidRPr="007900FD">
          <w:rPr>
            <w:rStyle w:val="Hyperlink"/>
            <w:rFonts w:cstheme="minorHAnsi"/>
            <w:color w:val="auto"/>
            <w:kern w:val="0"/>
            <w:sz w:val="20"/>
            <w:szCs w:val="20"/>
            <w:u w:val="none"/>
          </w:rPr>
          <w:t>https://ojs.focopublicacoes.com.br/foco/article/view/6791</w:t>
        </w:r>
      </w:hyperlink>
      <w:r w:rsidRPr="007900FD">
        <w:rPr>
          <w:rFonts w:cstheme="minorHAnsi"/>
          <w:kern w:val="0"/>
          <w:sz w:val="20"/>
          <w:szCs w:val="20"/>
        </w:rPr>
        <w:t>. Acesso em: 18 maio 2025.</w:t>
      </w:r>
    </w:p>
    <w:p w14:paraId="73FDD2DC" w14:textId="77777777" w:rsidR="00F12813" w:rsidRPr="007900FD" w:rsidRDefault="00F12813" w:rsidP="0075076E">
      <w:pPr>
        <w:autoSpaceDE w:val="0"/>
        <w:autoSpaceDN w:val="0"/>
        <w:adjustRightInd w:val="0"/>
        <w:spacing w:after="120" w:line="240" w:lineRule="auto"/>
        <w:jc w:val="both"/>
        <w:rPr>
          <w:rFonts w:cstheme="minorHAnsi"/>
          <w:kern w:val="0"/>
          <w:sz w:val="20"/>
          <w:szCs w:val="20"/>
        </w:rPr>
      </w:pPr>
      <w:r w:rsidRPr="007900FD">
        <w:rPr>
          <w:rFonts w:cstheme="minorHAnsi"/>
          <w:kern w:val="0"/>
          <w:sz w:val="20"/>
          <w:szCs w:val="20"/>
        </w:rPr>
        <w:t xml:space="preserve">SANTOS, Renata Ferreira dos; et al. </w:t>
      </w:r>
      <w:r w:rsidRPr="007900FD">
        <w:rPr>
          <w:rFonts w:cstheme="minorHAnsi"/>
          <w:b/>
          <w:bCs/>
          <w:kern w:val="0"/>
          <w:sz w:val="20"/>
          <w:szCs w:val="20"/>
        </w:rPr>
        <w:t>Tecnologia assistiva e suas relações com a qualidade de vida de pessoas com deficiência</w:t>
      </w:r>
      <w:r w:rsidRPr="007900FD">
        <w:rPr>
          <w:rFonts w:cstheme="minorHAnsi"/>
          <w:kern w:val="0"/>
          <w:sz w:val="20"/>
          <w:szCs w:val="20"/>
        </w:rPr>
        <w:t xml:space="preserve"> [</w:t>
      </w:r>
      <w:proofErr w:type="spellStart"/>
      <w:r w:rsidRPr="007900FD">
        <w:rPr>
          <w:rFonts w:cstheme="minorHAnsi"/>
          <w:kern w:val="0"/>
          <w:sz w:val="20"/>
          <w:szCs w:val="20"/>
        </w:rPr>
        <w:t>Assistive</w:t>
      </w:r>
      <w:proofErr w:type="spellEnd"/>
      <w:r w:rsidRPr="007900FD">
        <w:rPr>
          <w:rFonts w:cstheme="minorHAnsi"/>
          <w:kern w:val="0"/>
          <w:sz w:val="20"/>
          <w:szCs w:val="20"/>
        </w:rPr>
        <w:t xml:space="preserve"> Technology </w:t>
      </w:r>
      <w:proofErr w:type="spellStart"/>
      <w:r w:rsidRPr="007900FD">
        <w:rPr>
          <w:rFonts w:cstheme="minorHAnsi"/>
          <w:kern w:val="0"/>
          <w:sz w:val="20"/>
          <w:szCs w:val="20"/>
        </w:rPr>
        <w:t>and</w:t>
      </w:r>
      <w:proofErr w:type="spellEnd"/>
      <w:r w:rsidRPr="007900FD">
        <w:rPr>
          <w:rFonts w:cstheme="minorHAnsi"/>
          <w:kern w:val="0"/>
          <w:sz w:val="20"/>
          <w:szCs w:val="20"/>
        </w:rPr>
        <w:t xml:space="preserve"> Its </w:t>
      </w:r>
      <w:proofErr w:type="spellStart"/>
      <w:r w:rsidRPr="007900FD">
        <w:rPr>
          <w:rFonts w:cstheme="minorHAnsi"/>
          <w:kern w:val="0"/>
          <w:sz w:val="20"/>
          <w:szCs w:val="20"/>
        </w:rPr>
        <w:t>Relationship</w:t>
      </w:r>
      <w:proofErr w:type="spellEnd"/>
      <w:r w:rsidRPr="007900FD">
        <w:rPr>
          <w:rFonts w:cstheme="minorHAnsi"/>
          <w:kern w:val="0"/>
          <w:sz w:val="20"/>
          <w:szCs w:val="20"/>
        </w:rPr>
        <w:t xml:space="preserve"> </w:t>
      </w:r>
      <w:proofErr w:type="spellStart"/>
      <w:r w:rsidRPr="007900FD">
        <w:rPr>
          <w:rFonts w:cstheme="minorHAnsi"/>
          <w:kern w:val="0"/>
          <w:sz w:val="20"/>
          <w:szCs w:val="20"/>
        </w:rPr>
        <w:t>with</w:t>
      </w:r>
      <w:proofErr w:type="spellEnd"/>
      <w:r w:rsidRPr="007900FD">
        <w:rPr>
          <w:rFonts w:cstheme="minorHAnsi"/>
          <w:kern w:val="0"/>
          <w:sz w:val="20"/>
          <w:szCs w:val="20"/>
        </w:rPr>
        <w:t xml:space="preserve"> </w:t>
      </w:r>
      <w:proofErr w:type="spellStart"/>
      <w:r w:rsidRPr="007900FD">
        <w:rPr>
          <w:rFonts w:cstheme="minorHAnsi"/>
          <w:kern w:val="0"/>
          <w:sz w:val="20"/>
          <w:szCs w:val="20"/>
        </w:rPr>
        <w:t>the</w:t>
      </w:r>
      <w:proofErr w:type="spellEnd"/>
      <w:r w:rsidRPr="007900FD">
        <w:rPr>
          <w:rFonts w:cstheme="minorHAnsi"/>
          <w:kern w:val="0"/>
          <w:sz w:val="20"/>
          <w:szCs w:val="20"/>
        </w:rPr>
        <w:t xml:space="preserve"> </w:t>
      </w:r>
      <w:proofErr w:type="spellStart"/>
      <w:r w:rsidRPr="007900FD">
        <w:rPr>
          <w:rFonts w:cstheme="minorHAnsi"/>
          <w:kern w:val="0"/>
          <w:sz w:val="20"/>
          <w:szCs w:val="20"/>
        </w:rPr>
        <w:t>Quality</w:t>
      </w:r>
      <w:proofErr w:type="spellEnd"/>
      <w:r w:rsidRPr="007900FD">
        <w:rPr>
          <w:rFonts w:cstheme="minorHAnsi"/>
          <w:kern w:val="0"/>
          <w:sz w:val="20"/>
          <w:szCs w:val="20"/>
        </w:rPr>
        <w:t xml:space="preserve"> </w:t>
      </w:r>
      <w:proofErr w:type="spellStart"/>
      <w:r w:rsidRPr="007900FD">
        <w:rPr>
          <w:rFonts w:cstheme="minorHAnsi"/>
          <w:kern w:val="0"/>
          <w:sz w:val="20"/>
          <w:szCs w:val="20"/>
        </w:rPr>
        <w:t>of</w:t>
      </w:r>
      <w:proofErr w:type="spellEnd"/>
      <w:r w:rsidRPr="007900FD">
        <w:rPr>
          <w:rFonts w:cstheme="minorHAnsi"/>
          <w:kern w:val="0"/>
          <w:sz w:val="20"/>
          <w:szCs w:val="20"/>
        </w:rPr>
        <w:t xml:space="preserve"> Life </w:t>
      </w:r>
      <w:proofErr w:type="spellStart"/>
      <w:r w:rsidRPr="007900FD">
        <w:rPr>
          <w:rFonts w:cstheme="minorHAnsi"/>
          <w:kern w:val="0"/>
          <w:sz w:val="20"/>
          <w:szCs w:val="20"/>
        </w:rPr>
        <w:t>of</w:t>
      </w:r>
      <w:proofErr w:type="spellEnd"/>
      <w:r w:rsidRPr="007900FD">
        <w:rPr>
          <w:rFonts w:cstheme="minorHAnsi"/>
          <w:kern w:val="0"/>
          <w:sz w:val="20"/>
          <w:szCs w:val="20"/>
        </w:rPr>
        <w:t xml:space="preserve"> People </w:t>
      </w:r>
      <w:proofErr w:type="spellStart"/>
      <w:r w:rsidRPr="007900FD">
        <w:rPr>
          <w:rFonts w:cstheme="minorHAnsi"/>
          <w:kern w:val="0"/>
          <w:sz w:val="20"/>
          <w:szCs w:val="20"/>
        </w:rPr>
        <w:t>with</w:t>
      </w:r>
      <w:proofErr w:type="spellEnd"/>
      <w:r w:rsidRPr="007900FD">
        <w:rPr>
          <w:rFonts w:cstheme="minorHAnsi"/>
          <w:kern w:val="0"/>
          <w:sz w:val="20"/>
          <w:szCs w:val="20"/>
        </w:rPr>
        <w:t xml:space="preserve"> </w:t>
      </w:r>
      <w:proofErr w:type="spellStart"/>
      <w:r w:rsidRPr="007900FD">
        <w:rPr>
          <w:rFonts w:cstheme="minorHAnsi"/>
          <w:kern w:val="0"/>
          <w:sz w:val="20"/>
          <w:szCs w:val="20"/>
        </w:rPr>
        <w:t>Disabilities</w:t>
      </w:r>
      <w:proofErr w:type="spellEnd"/>
      <w:r w:rsidRPr="007900FD">
        <w:rPr>
          <w:rFonts w:cstheme="minorHAnsi"/>
          <w:kern w:val="0"/>
          <w:sz w:val="20"/>
          <w:szCs w:val="20"/>
        </w:rPr>
        <w:t xml:space="preserve">]. Revista de Terapia Ocupacional da Universidade de São Paulo, v. 28, n. jan./abr., p. 54–62, 2017. Disponível em: </w:t>
      </w:r>
      <w:hyperlink r:id="rId28" w:tgtFrame="_new" w:history="1">
        <w:r w:rsidRPr="007900FD">
          <w:rPr>
            <w:rStyle w:val="Hyperlink"/>
            <w:rFonts w:cstheme="minorHAnsi"/>
            <w:color w:val="auto"/>
            <w:kern w:val="0"/>
            <w:sz w:val="20"/>
            <w:szCs w:val="20"/>
            <w:u w:val="none"/>
          </w:rPr>
          <w:t>https://doi.org/10.11606/issn.2238-6149.v28i1p54-62</w:t>
        </w:r>
      </w:hyperlink>
      <w:r w:rsidRPr="007900FD">
        <w:rPr>
          <w:rFonts w:cstheme="minorHAnsi"/>
          <w:kern w:val="0"/>
          <w:sz w:val="20"/>
          <w:szCs w:val="20"/>
        </w:rPr>
        <w:t>. Acesso em: 26 out. 2025.</w:t>
      </w:r>
    </w:p>
    <w:p w14:paraId="6B8F2F04" w14:textId="77777777" w:rsidR="00F12813" w:rsidRPr="007900FD" w:rsidRDefault="00F12813" w:rsidP="0075076E">
      <w:pPr>
        <w:autoSpaceDE w:val="0"/>
        <w:autoSpaceDN w:val="0"/>
        <w:adjustRightInd w:val="0"/>
        <w:spacing w:after="120" w:line="240" w:lineRule="auto"/>
        <w:jc w:val="both"/>
        <w:rPr>
          <w:rFonts w:cstheme="minorHAnsi"/>
          <w:kern w:val="0"/>
          <w:sz w:val="20"/>
          <w:szCs w:val="20"/>
        </w:rPr>
      </w:pPr>
      <w:r w:rsidRPr="007900FD">
        <w:rPr>
          <w:rFonts w:cstheme="minorHAnsi"/>
          <w:kern w:val="0"/>
          <w:sz w:val="20"/>
          <w:szCs w:val="20"/>
        </w:rPr>
        <w:t>SANTOS, Sandro.</w:t>
      </w:r>
      <w:r w:rsidRPr="007900FD">
        <w:rPr>
          <w:rFonts w:cstheme="minorHAnsi"/>
          <w:b/>
          <w:bCs/>
          <w:kern w:val="0"/>
          <w:sz w:val="20"/>
          <w:szCs w:val="20"/>
        </w:rPr>
        <w:t xml:space="preserve"> </w:t>
      </w:r>
      <w:proofErr w:type="spellStart"/>
      <w:r w:rsidRPr="001E0191">
        <w:rPr>
          <w:rFonts w:cstheme="minorHAnsi"/>
          <w:b/>
          <w:bCs/>
          <w:kern w:val="0"/>
          <w:sz w:val="20"/>
          <w:szCs w:val="20"/>
          <w:lang w:val="en-US"/>
        </w:rPr>
        <w:t>Introdução</w:t>
      </w:r>
      <w:proofErr w:type="spellEnd"/>
      <w:r w:rsidRPr="001E0191">
        <w:rPr>
          <w:rFonts w:cstheme="minorHAnsi"/>
          <w:b/>
          <w:bCs/>
          <w:kern w:val="0"/>
          <w:sz w:val="20"/>
          <w:szCs w:val="20"/>
          <w:lang w:val="en-US"/>
        </w:rPr>
        <w:t xml:space="preserve"> à IoT: </w:t>
      </w:r>
      <w:proofErr w:type="spellStart"/>
      <w:r w:rsidRPr="001E0191">
        <w:rPr>
          <w:rFonts w:cstheme="minorHAnsi"/>
          <w:b/>
          <w:bCs/>
          <w:kern w:val="0"/>
          <w:sz w:val="20"/>
          <w:szCs w:val="20"/>
          <w:lang w:val="en-US"/>
        </w:rPr>
        <w:t>Desvendando</w:t>
      </w:r>
      <w:proofErr w:type="spellEnd"/>
      <w:r w:rsidRPr="001E0191">
        <w:rPr>
          <w:rFonts w:cstheme="minorHAnsi"/>
          <w:b/>
          <w:bCs/>
          <w:kern w:val="0"/>
          <w:sz w:val="20"/>
          <w:szCs w:val="20"/>
          <w:lang w:val="en-US"/>
        </w:rPr>
        <w:t xml:space="preserve"> </w:t>
      </w:r>
      <w:proofErr w:type="spellStart"/>
      <w:r w:rsidRPr="001E0191">
        <w:rPr>
          <w:rFonts w:cstheme="minorHAnsi"/>
          <w:b/>
          <w:bCs/>
          <w:kern w:val="0"/>
          <w:sz w:val="20"/>
          <w:szCs w:val="20"/>
          <w:lang w:val="en-US"/>
        </w:rPr>
        <w:t>a</w:t>
      </w:r>
      <w:proofErr w:type="spellEnd"/>
      <w:r w:rsidRPr="001E0191">
        <w:rPr>
          <w:rFonts w:cstheme="minorHAnsi"/>
          <w:b/>
          <w:bCs/>
          <w:kern w:val="0"/>
          <w:sz w:val="20"/>
          <w:szCs w:val="20"/>
          <w:lang w:val="en-US"/>
        </w:rPr>
        <w:t xml:space="preserve"> Internet das </w:t>
      </w:r>
      <w:proofErr w:type="spellStart"/>
      <w:r w:rsidRPr="001E0191">
        <w:rPr>
          <w:rFonts w:cstheme="minorHAnsi"/>
          <w:b/>
          <w:bCs/>
          <w:kern w:val="0"/>
          <w:sz w:val="20"/>
          <w:szCs w:val="20"/>
          <w:lang w:val="en-US"/>
        </w:rPr>
        <w:t>Coisas</w:t>
      </w:r>
      <w:proofErr w:type="spellEnd"/>
      <w:r w:rsidRPr="001E0191">
        <w:rPr>
          <w:rFonts w:cstheme="minorHAnsi"/>
          <w:kern w:val="0"/>
          <w:sz w:val="20"/>
          <w:szCs w:val="20"/>
          <w:lang w:val="en-US"/>
        </w:rPr>
        <w:t xml:space="preserve"> [Introduction to IoT: Unveiling the Internet of Things]. </w:t>
      </w:r>
      <w:r w:rsidRPr="007900FD">
        <w:rPr>
          <w:rFonts w:cstheme="minorHAnsi"/>
          <w:kern w:val="0"/>
          <w:sz w:val="20"/>
          <w:szCs w:val="20"/>
        </w:rPr>
        <w:t>1. ed. Santa Catarina: Clube de Autores, 2019.</w:t>
      </w:r>
    </w:p>
    <w:p w14:paraId="6F0B9846" w14:textId="77777777" w:rsidR="00F12813" w:rsidRPr="007900FD" w:rsidRDefault="00F12813" w:rsidP="0075076E">
      <w:pPr>
        <w:autoSpaceDE w:val="0"/>
        <w:autoSpaceDN w:val="0"/>
        <w:adjustRightInd w:val="0"/>
        <w:spacing w:after="120" w:line="240" w:lineRule="auto"/>
        <w:jc w:val="both"/>
        <w:rPr>
          <w:rFonts w:cstheme="minorHAnsi"/>
          <w:kern w:val="0"/>
          <w:sz w:val="20"/>
          <w:szCs w:val="20"/>
        </w:rPr>
      </w:pPr>
      <w:r w:rsidRPr="006056C3">
        <w:rPr>
          <w:rFonts w:cstheme="minorHAnsi"/>
          <w:kern w:val="0"/>
          <w:sz w:val="20"/>
          <w:szCs w:val="20"/>
        </w:rPr>
        <w:t xml:space="preserve">SILVA, Ávilla I. S. et al. </w:t>
      </w:r>
      <w:proofErr w:type="spellStart"/>
      <w:r w:rsidRPr="001E0191">
        <w:rPr>
          <w:rFonts w:cstheme="minorHAnsi"/>
          <w:b/>
          <w:bCs/>
          <w:kern w:val="0"/>
          <w:sz w:val="20"/>
          <w:szCs w:val="20"/>
          <w:lang w:val="en-US"/>
        </w:rPr>
        <w:t>Segurança</w:t>
      </w:r>
      <w:proofErr w:type="spellEnd"/>
      <w:r w:rsidRPr="001E0191">
        <w:rPr>
          <w:rFonts w:cstheme="minorHAnsi"/>
          <w:b/>
          <w:bCs/>
          <w:kern w:val="0"/>
          <w:sz w:val="20"/>
          <w:szCs w:val="20"/>
          <w:lang w:val="en-US"/>
        </w:rPr>
        <w:t xml:space="preserve"> </w:t>
      </w:r>
      <w:proofErr w:type="spellStart"/>
      <w:r w:rsidRPr="001E0191">
        <w:rPr>
          <w:rFonts w:cstheme="minorHAnsi"/>
          <w:b/>
          <w:bCs/>
          <w:kern w:val="0"/>
          <w:sz w:val="20"/>
          <w:szCs w:val="20"/>
          <w:lang w:val="en-US"/>
        </w:rPr>
        <w:t>em</w:t>
      </w:r>
      <w:proofErr w:type="spellEnd"/>
      <w:r w:rsidRPr="001E0191">
        <w:rPr>
          <w:rFonts w:cstheme="minorHAnsi"/>
          <w:b/>
          <w:bCs/>
          <w:kern w:val="0"/>
          <w:sz w:val="20"/>
          <w:szCs w:val="20"/>
          <w:lang w:val="en-US"/>
        </w:rPr>
        <w:t xml:space="preserve"> </w:t>
      </w:r>
      <w:proofErr w:type="spellStart"/>
      <w:r w:rsidRPr="001E0191">
        <w:rPr>
          <w:rFonts w:cstheme="minorHAnsi"/>
          <w:b/>
          <w:bCs/>
          <w:kern w:val="0"/>
          <w:sz w:val="20"/>
          <w:szCs w:val="20"/>
          <w:lang w:val="en-US"/>
        </w:rPr>
        <w:t>aplicações</w:t>
      </w:r>
      <w:proofErr w:type="spellEnd"/>
      <w:r w:rsidRPr="001E0191">
        <w:rPr>
          <w:rFonts w:cstheme="minorHAnsi"/>
          <w:b/>
          <w:bCs/>
          <w:kern w:val="0"/>
          <w:sz w:val="20"/>
          <w:szCs w:val="20"/>
          <w:lang w:val="en-US"/>
        </w:rPr>
        <w:t xml:space="preserve"> de Internet das </w:t>
      </w:r>
      <w:proofErr w:type="spellStart"/>
      <w:r w:rsidRPr="001E0191">
        <w:rPr>
          <w:rFonts w:cstheme="minorHAnsi"/>
          <w:b/>
          <w:bCs/>
          <w:kern w:val="0"/>
          <w:sz w:val="20"/>
          <w:szCs w:val="20"/>
          <w:lang w:val="en-US"/>
        </w:rPr>
        <w:t>Coisas</w:t>
      </w:r>
      <w:proofErr w:type="spellEnd"/>
      <w:r w:rsidRPr="001E0191">
        <w:rPr>
          <w:rFonts w:cstheme="minorHAnsi"/>
          <w:b/>
          <w:bCs/>
          <w:kern w:val="0"/>
          <w:sz w:val="20"/>
          <w:szCs w:val="20"/>
          <w:lang w:val="en-US"/>
        </w:rPr>
        <w:t>:</w:t>
      </w:r>
      <w:r w:rsidRPr="001E0191">
        <w:rPr>
          <w:rFonts w:cstheme="minorHAnsi"/>
          <w:kern w:val="0"/>
          <w:sz w:val="20"/>
          <w:szCs w:val="20"/>
          <w:lang w:val="en-US"/>
        </w:rPr>
        <w:t xml:space="preserve"> Bluetooth Low Energy, </w:t>
      </w:r>
      <w:proofErr w:type="spellStart"/>
      <w:r w:rsidRPr="001E0191">
        <w:rPr>
          <w:rFonts w:cstheme="minorHAnsi"/>
          <w:kern w:val="0"/>
          <w:sz w:val="20"/>
          <w:szCs w:val="20"/>
          <w:lang w:val="en-US"/>
        </w:rPr>
        <w:t>casos</w:t>
      </w:r>
      <w:proofErr w:type="spellEnd"/>
      <w:r w:rsidRPr="001E0191">
        <w:rPr>
          <w:rFonts w:cstheme="minorHAnsi"/>
          <w:kern w:val="0"/>
          <w:sz w:val="20"/>
          <w:szCs w:val="20"/>
          <w:lang w:val="en-US"/>
        </w:rPr>
        <w:t xml:space="preserve"> de </w:t>
      </w:r>
      <w:proofErr w:type="spellStart"/>
      <w:r w:rsidRPr="001E0191">
        <w:rPr>
          <w:rFonts w:cstheme="minorHAnsi"/>
          <w:kern w:val="0"/>
          <w:sz w:val="20"/>
          <w:szCs w:val="20"/>
          <w:lang w:val="en-US"/>
        </w:rPr>
        <w:t>uso</w:t>
      </w:r>
      <w:proofErr w:type="spellEnd"/>
      <w:r w:rsidRPr="001E0191">
        <w:rPr>
          <w:rFonts w:cstheme="minorHAnsi"/>
          <w:kern w:val="0"/>
          <w:sz w:val="20"/>
          <w:szCs w:val="20"/>
          <w:lang w:val="en-US"/>
        </w:rPr>
        <w:t xml:space="preserve"> e </w:t>
      </w:r>
      <w:proofErr w:type="spellStart"/>
      <w:r w:rsidRPr="001E0191">
        <w:rPr>
          <w:rFonts w:cstheme="minorHAnsi"/>
          <w:kern w:val="0"/>
          <w:sz w:val="20"/>
          <w:szCs w:val="20"/>
          <w:lang w:val="en-US"/>
        </w:rPr>
        <w:t>vulnerabilidades</w:t>
      </w:r>
      <w:proofErr w:type="spellEnd"/>
      <w:r w:rsidRPr="001E0191">
        <w:rPr>
          <w:rFonts w:cstheme="minorHAnsi"/>
          <w:kern w:val="0"/>
          <w:sz w:val="20"/>
          <w:szCs w:val="20"/>
          <w:lang w:val="en-US"/>
        </w:rPr>
        <w:t xml:space="preserve"> [Security in Internet of Things Applications: Bluetooth Low Energy, Use Cases and Vulnerabilities]. </w:t>
      </w:r>
      <w:r w:rsidRPr="007900FD">
        <w:rPr>
          <w:rFonts w:cstheme="minorHAnsi"/>
          <w:kern w:val="0"/>
          <w:sz w:val="20"/>
          <w:szCs w:val="20"/>
        </w:rPr>
        <w:t>In: Livro de Minicursos SBRT, 2020.</w:t>
      </w:r>
    </w:p>
    <w:p w14:paraId="2ADD9DF5" w14:textId="77777777" w:rsidR="00F12813" w:rsidRPr="007900FD" w:rsidRDefault="00F12813" w:rsidP="0075076E">
      <w:pPr>
        <w:autoSpaceDE w:val="0"/>
        <w:autoSpaceDN w:val="0"/>
        <w:adjustRightInd w:val="0"/>
        <w:spacing w:after="120" w:line="240" w:lineRule="auto"/>
        <w:jc w:val="both"/>
        <w:rPr>
          <w:rFonts w:cstheme="minorHAnsi"/>
          <w:kern w:val="0"/>
          <w:sz w:val="20"/>
          <w:szCs w:val="20"/>
        </w:rPr>
      </w:pPr>
      <w:r w:rsidRPr="007900FD">
        <w:rPr>
          <w:rFonts w:cstheme="minorHAnsi"/>
          <w:kern w:val="0"/>
          <w:sz w:val="20"/>
          <w:szCs w:val="20"/>
        </w:rPr>
        <w:t>SOCIEDADE BRASILEIRA DE FONOAUDIOLOGIA</w:t>
      </w:r>
      <w:r w:rsidRPr="007900FD">
        <w:rPr>
          <w:rFonts w:cstheme="minorHAnsi"/>
          <w:b/>
          <w:bCs/>
          <w:kern w:val="0"/>
          <w:sz w:val="20"/>
          <w:szCs w:val="20"/>
        </w:rPr>
        <w:t xml:space="preserve">. Guia de orientação na avaliação </w:t>
      </w:r>
      <w:proofErr w:type="spellStart"/>
      <w:r w:rsidRPr="007900FD">
        <w:rPr>
          <w:rFonts w:cstheme="minorHAnsi"/>
          <w:b/>
          <w:bCs/>
          <w:kern w:val="0"/>
          <w:sz w:val="20"/>
          <w:szCs w:val="20"/>
        </w:rPr>
        <w:t>audiológica</w:t>
      </w:r>
      <w:proofErr w:type="spellEnd"/>
      <w:r w:rsidRPr="007900FD">
        <w:rPr>
          <w:rFonts w:cstheme="minorHAnsi"/>
          <w:kern w:val="0"/>
          <w:sz w:val="20"/>
          <w:szCs w:val="20"/>
        </w:rPr>
        <w:t xml:space="preserve"> [</w:t>
      </w:r>
      <w:proofErr w:type="spellStart"/>
      <w:r w:rsidRPr="007900FD">
        <w:rPr>
          <w:rFonts w:cstheme="minorHAnsi"/>
          <w:kern w:val="0"/>
          <w:sz w:val="20"/>
          <w:szCs w:val="20"/>
        </w:rPr>
        <w:t>Guidance</w:t>
      </w:r>
      <w:proofErr w:type="spellEnd"/>
      <w:r w:rsidRPr="007900FD">
        <w:rPr>
          <w:rFonts w:cstheme="minorHAnsi"/>
          <w:kern w:val="0"/>
          <w:sz w:val="20"/>
          <w:szCs w:val="20"/>
        </w:rPr>
        <w:t xml:space="preserve"> Manual for </w:t>
      </w:r>
      <w:proofErr w:type="spellStart"/>
      <w:r w:rsidRPr="007900FD">
        <w:rPr>
          <w:rFonts w:cstheme="minorHAnsi"/>
          <w:kern w:val="0"/>
          <w:sz w:val="20"/>
          <w:szCs w:val="20"/>
        </w:rPr>
        <w:t>Audiological</w:t>
      </w:r>
      <w:proofErr w:type="spellEnd"/>
      <w:r w:rsidRPr="007900FD">
        <w:rPr>
          <w:rFonts w:cstheme="minorHAnsi"/>
          <w:kern w:val="0"/>
          <w:sz w:val="20"/>
          <w:szCs w:val="20"/>
        </w:rPr>
        <w:t xml:space="preserve"> </w:t>
      </w:r>
      <w:proofErr w:type="spellStart"/>
      <w:r w:rsidRPr="007900FD">
        <w:rPr>
          <w:rFonts w:cstheme="minorHAnsi"/>
          <w:kern w:val="0"/>
          <w:sz w:val="20"/>
          <w:szCs w:val="20"/>
        </w:rPr>
        <w:t>Evaluation</w:t>
      </w:r>
      <w:proofErr w:type="spellEnd"/>
      <w:r w:rsidRPr="007900FD">
        <w:rPr>
          <w:rFonts w:cstheme="minorHAnsi"/>
          <w:kern w:val="0"/>
          <w:sz w:val="20"/>
          <w:szCs w:val="20"/>
        </w:rPr>
        <w:t xml:space="preserve">]. São Paulo: </w:t>
      </w:r>
      <w:proofErr w:type="spellStart"/>
      <w:r w:rsidRPr="007900FD">
        <w:rPr>
          <w:rFonts w:cstheme="minorHAnsi"/>
          <w:kern w:val="0"/>
          <w:sz w:val="20"/>
          <w:szCs w:val="20"/>
        </w:rPr>
        <w:t>SBFa</w:t>
      </w:r>
      <w:proofErr w:type="spellEnd"/>
      <w:r w:rsidRPr="007900FD">
        <w:rPr>
          <w:rFonts w:cstheme="minorHAnsi"/>
          <w:kern w:val="0"/>
          <w:sz w:val="20"/>
          <w:szCs w:val="20"/>
        </w:rPr>
        <w:t xml:space="preserve">, 2023. Disponível em: </w:t>
      </w:r>
      <w:hyperlink r:id="rId29" w:tgtFrame="_new" w:history="1">
        <w:r w:rsidRPr="007900FD">
          <w:rPr>
            <w:rStyle w:val="Hyperlink"/>
            <w:rFonts w:cstheme="minorHAnsi"/>
            <w:color w:val="auto"/>
            <w:kern w:val="0"/>
            <w:sz w:val="20"/>
            <w:szCs w:val="20"/>
            <w:u w:val="none"/>
          </w:rPr>
          <w:t>https://fonoaudiologia.org.br/wp-content/uploads/2023/11/Guia-de-Orientacao-na-Avaliacao-Audiologica-DIGITAL-COMPLETO-FINAL.pdf</w:t>
        </w:r>
      </w:hyperlink>
      <w:r w:rsidRPr="007900FD">
        <w:rPr>
          <w:rFonts w:cstheme="minorHAnsi"/>
          <w:kern w:val="0"/>
          <w:sz w:val="20"/>
          <w:szCs w:val="20"/>
        </w:rPr>
        <w:t>. Acesso em: 11 nov. 2025.</w:t>
      </w:r>
    </w:p>
    <w:p w14:paraId="13018278" w14:textId="77777777" w:rsidR="00F12813" w:rsidRPr="007900FD" w:rsidRDefault="00F12813" w:rsidP="0075076E">
      <w:pPr>
        <w:autoSpaceDE w:val="0"/>
        <w:autoSpaceDN w:val="0"/>
        <w:adjustRightInd w:val="0"/>
        <w:spacing w:after="120" w:line="240" w:lineRule="auto"/>
        <w:jc w:val="both"/>
        <w:rPr>
          <w:rFonts w:cstheme="minorHAnsi"/>
          <w:kern w:val="0"/>
          <w:sz w:val="20"/>
          <w:szCs w:val="20"/>
        </w:rPr>
      </w:pPr>
      <w:r w:rsidRPr="007900FD">
        <w:rPr>
          <w:rFonts w:cstheme="minorHAnsi"/>
          <w:kern w:val="0"/>
          <w:sz w:val="20"/>
          <w:szCs w:val="20"/>
        </w:rPr>
        <w:t xml:space="preserve">SOUZA, </w:t>
      </w:r>
      <w:proofErr w:type="spellStart"/>
      <w:r w:rsidRPr="007900FD">
        <w:rPr>
          <w:rFonts w:cstheme="minorHAnsi"/>
          <w:kern w:val="0"/>
          <w:sz w:val="20"/>
          <w:szCs w:val="20"/>
        </w:rPr>
        <w:t>Andre</w:t>
      </w:r>
      <w:proofErr w:type="spellEnd"/>
      <w:r w:rsidRPr="007900FD">
        <w:rPr>
          <w:rFonts w:cstheme="minorHAnsi"/>
          <w:kern w:val="0"/>
          <w:sz w:val="20"/>
          <w:szCs w:val="20"/>
        </w:rPr>
        <w:t xml:space="preserve"> </w:t>
      </w:r>
      <w:proofErr w:type="spellStart"/>
      <w:r w:rsidRPr="007900FD">
        <w:rPr>
          <w:rFonts w:cstheme="minorHAnsi"/>
          <w:kern w:val="0"/>
          <w:sz w:val="20"/>
          <w:szCs w:val="20"/>
        </w:rPr>
        <w:t>Luis</w:t>
      </w:r>
      <w:proofErr w:type="spellEnd"/>
      <w:r w:rsidRPr="007900FD">
        <w:rPr>
          <w:rFonts w:cstheme="minorHAnsi"/>
          <w:kern w:val="0"/>
          <w:sz w:val="20"/>
          <w:szCs w:val="20"/>
        </w:rPr>
        <w:t xml:space="preserve"> A. de; MELLO, Evelyn Bernadino. </w:t>
      </w:r>
      <w:r w:rsidRPr="007900FD">
        <w:rPr>
          <w:rFonts w:cstheme="minorHAnsi"/>
          <w:b/>
          <w:bCs/>
          <w:kern w:val="0"/>
          <w:sz w:val="20"/>
          <w:szCs w:val="20"/>
        </w:rPr>
        <w:t>As barreiras na comunicação de surdos com ouvintes:</w:t>
      </w:r>
      <w:r w:rsidRPr="007900FD">
        <w:rPr>
          <w:rFonts w:cstheme="minorHAnsi"/>
          <w:kern w:val="0"/>
          <w:sz w:val="20"/>
          <w:szCs w:val="20"/>
        </w:rPr>
        <w:t xml:space="preserve"> uma reflexão sobre os papéis de cada indivíduo [</w:t>
      </w:r>
      <w:proofErr w:type="spellStart"/>
      <w:r w:rsidRPr="007900FD">
        <w:rPr>
          <w:rFonts w:cstheme="minorHAnsi"/>
          <w:kern w:val="0"/>
          <w:sz w:val="20"/>
          <w:szCs w:val="20"/>
        </w:rPr>
        <w:t>Barriers</w:t>
      </w:r>
      <w:proofErr w:type="spellEnd"/>
      <w:r w:rsidRPr="007900FD">
        <w:rPr>
          <w:rFonts w:cstheme="minorHAnsi"/>
          <w:kern w:val="0"/>
          <w:sz w:val="20"/>
          <w:szCs w:val="20"/>
        </w:rPr>
        <w:t xml:space="preserve"> in </w:t>
      </w:r>
      <w:proofErr w:type="spellStart"/>
      <w:r w:rsidRPr="007900FD">
        <w:rPr>
          <w:rFonts w:cstheme="minorHAnsi"/>
          <w:kern w:val="0"/>
          <w:sz w:val="20"/>
          <w:szCs w:val="20"/>
        </w:rPr>
        <w:t>the</w:t>
      </w:r>
      <w:proofErr w:type="spellEnd"/>
      <w:r w:rsidRPr="007900FD">
        <w:rPr>
          <w:rFonts w:cstheme="minorHAnsi"/>
          <w:kern w:val="0"/>
          <w:sz w:val="20"/>
          <w:szCs w:val="20"/>
        </w:rPr>
        <w:t xml:space="preserve"> Communication </w:t>
      </w:r>
      <w:proofErr w:type="spellStart"/>
      <w:r w:rsidRPr="007900FD">
        <w:rPr>
          <w:rFonts w:cstheme="minorHAnsi"/>
          <w:kern w:val="0"/>
          <w:sz w:val="20"/>
          <w:szCs w:val="20"/>
        </w:rPr>
        <w:t>Between</w:t>
      </w:r>
      <w:proofErr w:type="spellEnd"/>
      <w:r w:rsidRPr="007900FD">
        <w:rPr>
          <w:rFonts w:cstheme="minorHAnsi"/>
          <w:kern w:val="0"/>
          <w:sz w:val="20"/>
          <w:szCs w:val="20"/>
        </w:rPr>
        <w:t xml:space="preserve"> </w:t>
      </w:r>
      <w:proofErr w:type="spellStart"/>
      <w:r w:rsidRPr="007900FD">
        <w:rPr>
          <w:rFonts w:cstheme="minorHAnsi"/>
          <w:kern w:val="0"/>
          <w:sz w:val="20"/>
          <w:szCs w:val="20"/>
        </w:rPr>
        <w:t>Deaf</w:t>
      </w:r>
      <w:proofErr w:type="spellEnd"/>
      <w:r w:rsidRPr="007900FD">
        <w:rPr>
          <w:rFonts w:cstheme="minorHAnsi"/>
          <w:kern w:val="0"/>
          <w:sz w:val="20"/>
          <w:szCs w:val="20"/>
        </w:rPr>
        <w:t xml:space="preserve"> </w:t>
      </w:r>
      <w:proofErr w:type="spellStart"/>
      <w:r w:rsidRPr="007900FD">
        <w:rPr>
          <w:rFonts w:cstheme="minorHAnsi"/>
          <w:kern w:val="0"/>
          <w:sz w:val="20"/>
          <w:szCs w:val="20"/>
        </w:rPr>
        <w:t>and</w:t>
      </w:r>
      <w:proofErr w:type="spellEnd"/>
      <w:r w:rsidRPr="007900FD">
        <w:rPr>
          <w:rFonts w:cstheme="minorHAnsi"/>
          <w:kern w:val="0"/>
          <w:sz w:val="20"/>
          <w:szCs w:val="20"/>
        </w:rPr>
        <w:t xml:space="preserve"> </w:t>
      </w:r>
      <w:proofErr w:type="spellStart"/>
      <w:r w:rsidRPr="007900FD">
        <w:rPr>
          <w:rFonts w:cstheme="minorHAnsi"/>
          <w:kern w:val="0"/>
          <w:sz w:val="20"/>
          <w:szCs w:val="20"/>
        </w:rPr>
        <w:t>Hearing</w:t>
      </w:r>
      <w:proofErr w:type="spellEnd"/>
      <w:r w:rsidRPr="007900FD">
        <w:rPr>
          <w:rFonts w:cstheme="minorHAnsi"/>
          <w:kern w:val="0"/>
          <w:sz w:val="20"/>
          <w:szCs w:val="20"/>
        </w:rPr>
        <w:t xml:space="preserve"> People: A </w:t>
      </w:r>
      <w:proofErr w:type="spellStart"/>
      <w:r w:rsidRPr="007900FD">
        <w:rPr>
          <w:rFonts w:cstheme="minorHAnsi"/>
          <w:kern w:val="0"/>
          <w:sz w:val="20"/>
          <w:szCs w:val="20"/>
        </w:rPr>
        <w:t>Reflection</w:t>
      </w:r>
      <w:proofErr w:type="spellEnd"/>
      <w:r w:rsidRPr="007900FD">
        <w:rPr>
          <w:rFonts w:cstheme="minorHAnsi"/>
          <w:kern w:val="0"/>
          <w:sz w:val="20"/>
          <w:szCs w:val="20"/>
        </w:rPr>
        <w:t xml:space="preserve"> </w:t>
      </w:r>
      <w:proofErr w:type="spellStart"/>
      <w:r w:rsidRPr="007900FD">
        <w:rPr>
          <w:rFonts w:cstheme="minorHAnsi"/>
          <w:kern w:val="0"/>
          <w:sz w:val="20"/>
          <w:szCs w:val="20"/>
        </w:rPr>
        <w:t>on</w:t>
      </w:r>
      <w:proofErr w:type="spellEnd"/>
      <w:r w:rsidRPr="007900FD">
        <w:rPr>
          <w:rFonts w:cstheme="minorHAnsi"/>
          <w:kern w:val="0"/>
          <w:sz w:val="20"/>
          <w:szCs w:val="20"/>
        </w:rPr>
        <w:t xml:space="preserve"> </w:t>
      </w:r>
      <w:proofErr w:type="spellStart"/>
      <w:r w:rsidRPr="007900FD">
        <w:rPr>
          <w:rFonts w:cstheme="minorHAnsi"/>
          <w:kern w:val="0"/>
          <w:sz w:val="20"/>
          <w:szCs w:val="20"/>
        </w:rPr>
        <w:t>the</w:t>
      </w:r>
      <w:proofErr w:type="spellEnd"/>
      <w:r w:rsidRPr="007900FD">
        <w:rPr>
          <w:rFonts w:cstheme="minorHAnsi"/>
          <w:kern w:val="0"/>
          <w:sz w:val="20"/>
          <w:szCs w:val="20"/>
        </w:rPr>
        <w:t xml:space="preserve"> Roles </w:t>
      </w:r>
      <w:proofErr w:type="spellStart"/>
      <w:r w:rsidRPr="007900FD">
        <w:rPr>
          <w:rFonts w:cstheme="minorHAnsi"/>
          <w:kern w:val="0"/>
          <w:sz w:val="20"/>
          <w:szCs w:val="20"/>
        </w:rPr>
        <w:t>of</w:t>
      </w:r>
      <w:proofErr w:type="spellEnd"/>
      <w:r w:rsidRPr="007900FD">
        <w:rPr>
          <w:rFonts w:cstheme="minorHAnsi"/>
          <w:kern w:val="0"/>
          <w:sz w:val="20"/>
          <w:szCs w:val="20"/>
        </w:rPr>
        <w:t xml:space="preserve"> </w:t>
      </w:r>
      <w:proofErr w:type="spellStart"/>
      <w:r w:rsidRPr="007900FD">
        <w:rPr>
          <w:rFonts w:cstheme="minorHAnsi"/>
          <w:kern w:val="0"/>
          <w:sz w:val="20"/>
          <w:szCs w:val="20"/>
        </w:rPr>
        <w:t>Each</w:t>
      </w:r>
      <w:proofErr w:type="spellEnd"/>
      <w:r w:rsidRPr="007900FD">
        <w:rPr>
          <w:rFonts w:cstheme="minorHAnsi"/>
          <w:kern w:val="0"/>
          <w:sz w:val="20"/>
          <w:szCs w:val="20"/>
        </w:rPr>
        <w:t xml:space="preserve"> Individual]. </w:t>
      </w:r>
      <w:proofErr w:type="spellStart"/>
      <w:r w:rsidRPr="007900FD">
        <w:rPr>
          <w:rFonts w:cstheme="minorHAnsi"/>
          <w:kern w:val="0"/>
          <w:sz w:val="20"/>
          <w:szCs w:val="20"/>
        </w:rPr>
        <w:t>Revelli</w:t>
      </w:r>
      <w:proofErr w:type="spellEnd"/>
      <w:r w:rsidRPr="007900FD">
        <w:rPr>
          <w:rFonts w:cstheme="minorHAnsi"/>
          <w:kern w:val="0"/>
          <w:sz w:val="20"/>
          <w:szCs w:val="20"/>
        </w:rPr>
        <w:t xml:space="preserve">, v. 13, 2021. ISSN 1984-6576. Disponível em: </w:t>
      </w:r>
      <w:hyperlink r:id="rId30" w:tgtFrame="_new" w:history="1">
        <w:r w:rsidRPr="007900FD">
          <w:rPr>
            <w:rStyle w:val="Hyperlink"/>
            <w:rFonts w:cstheme="minorHAnsi"/>
            <w:color w:val="auto"/>
            <w:kern w:val="0"/>
            <w:sz w:val="20"/>
            <w:szCs w:val="20"/>
            <w:u w:val="none"/>
          </w:rPr>
          <w:t>https://www.revista.ueg.br/index.php/revelli/article/view/10241</w:t>
        </w:r>
      </w:hyperlink>
      <w:r w:rsidRPr="007900FD">
        <w:rPr>
          <w:rFonts w:cstheme="minorHAnsi"/>
          <w:kern w:val="0"/>
          <w:sz w:val="20"/>
          <w:szCs w:val="20"/>
        </w:rPr>
        <w:t>. Acesso em: 29 abr. 2025.</w:t>
      </w:r>
    </w:p>
    <w:p w14:paraId="3BF6ED7E" w14:textId="77777777" w:rsidR="00F12813" w:rsidRPr="007900FD" w:rsidRDefault="00F12813" w:rsidP="0075076E">
      <w:pPr>
        <w:autoSpaceDE w:val="0"/>
        <w:autoSpaceDN w:val="0"/>
        <w:adjustRightInd w:val="0"/>
        <w:spacing w:after="120" w:line="240" w:lineRule="auto"/>
        <w:jc w:val="both"/>
        <w:rPr>
          <w:rFonts w:cstheme="minorHAnsi"/>
          <w:kern w:val="0"/>
          <w:sz w:val="20"/>
          <w:szCs w:val="20"/>
        </w:rPr>
      </w:pPr>
      <w:r w:rsidRPr="007900FD">
        <w:rPr>
          <w:rFonts w:cstheme="minorHAnsi"/>
          <w:kern w:val="0"/>
          <w:sz w:val="20"/>
          <w:szCs w:val="20"/>
        </w:rPr>
        <w:t xml:space="preserve">STELLING, Esmeralda Peçanha et al. </w:t>
      </w:r>
      <w:r w:rsidRPr="007900FD">
        <w:rPr>
          <w:rFonts w:cstheme="minorHAnsi"/>
          <w:b/>
          <w:bCs/>
          <w:kern w:val="0"/>
          <w:sz w:val="20"/>
          <w:szCs w:val="20"/>
        </w:rPr>
        <w:t>Pais ouvintes e filho surdo:</w:t>
      </w:r>
      <w:r w:rsidRPr="007900FD">
        <w:rPr>
          <w:rFonts w:cstheme="minorHAnsi"/>
          <w:kern w:val="0"/>
          <w:sz w:val="20"/>
          <w:szCs w:val="20"/>
        </w:rPr>
        <w:t xml:space="preserve"> dificuldades de comunicação e necessidade de orientação familiar [</w:t>
      </w:r>
      <w:proofErr w:type="spellStart"/>
      <w:r w:rsidRPr="007900FD">
        <w:rPr>
          <w:rFonts w:cstheme="minorHAnsi"/>
          <w:kern w:val="0"/>
          <w:sz w:val="20"/>
          <w:szCs w:val="20"/>
        </w:rPr>
        <w:t>Hearing</w:t>
      </w:r>
      <w:proofErr w:type="spellEnd"/>
      <w:r w:rsidRPr="007900FD">
        <w:rPr>
          <w:rFonts w:cstheme="minorHAnsi"/>
          <w:kern w:val="0"/>
          <w:sz w:val="20"/>
          <w:szCs w:val="20"/>
        </w:rPr>
        <w:t xml:space="preserve"> </w:t>
      </w:r>
      <w:proofErr w:type="spellStart"/>
      <w:r w:rsidRPr="007900FD">
        <w:rPr>
          <w:rFonts w:cstheme="minorHAnsi"/>
          <w:kern w:val="0"/>
          <w:sz w:val="20"/>
          <w:szCs w:val="20"/>
        </w:rPr>
        <w:t>Parents</w:t>
      </w:r>
      <w:proofErr w:type="spellEnd"/>
      <w:r w:rsidRPr="007900FD">
        <w:rPr>
          <w:rFonts w:cstheme="minorHAnsi"/>
          <w:kern w:val="0"/>
          <w:sz w:val="20"/>
          <w:szCs w:val="20"/>
        </w:rPr>
        <w:t xml:space="preserve"> </w:t>
      </w:r>
      <w:proofErr w:type="spellStart"/>
      <w:r w:rsidRPr="007900FD">
        <w:rPr>
          <w:rFonts w:cstheme="minorHAnsi"/>
          <w:kern w:val="0"/>
          <w:sz w:val="20"/>
          <w:szCs w:val="20"/>
        </w:rPr>
        <w:t>and</w:t>
      </w:r>
      <w:proofErr w:type="spellEnd"/>
      <w:r w:rsidRPr="007900FD">
        <w:rPr>
          <w:rFonts w:cstheme="minorHAnsi"/>
          <w:kern w:val="0"/>
          <w:sz w:val="20"/>
          <w:szCs w:val="20"/>
        </w:rPr>
        <w:t xml:space="preserve"> </w:t>
      </w:r>
      <w:proofErr w:type="spellStart"/>
      <w:r w:rsidRPr="007900FD">
        <w:rPr>
          <w:rFonts w:cstheme="minorHAnsi"/>
          <w:kern w:val="0"/>
          <w:sz w:val="20"/>
          <w:szCs w:val="20"/>
        </w:rPr>
        <w:t>Deaf</w:t>
      </w:r>
      <w:proofErr w:type="spellEnd"/>
      <w:r w:rsidRPr="007900FD">
        <w:rPr>
          <w:rFonts w:cstheme="minorHAnsi"/>
          <w:kern w:val="0"/>
          <w:sz w:val="20"/>
          <w:szCs w:val="20"/>
        </w:rPr>
        <w:t xml:space="preserve"> </w:t>
      </w:r>
      <w:proofErr w:type="spellStart"/>
      <w:r w:rsidRPr="007900FD">
        <w:rPr>
          <w:rFonts w:cstheme="minorHAnsi"/>
          <w:kern w:val="0"/>
          <w:sz w:val="20"/>
          <w:szCs w:val="20"/>
        </w:rPr>
        <w:t>Child</w:t>
      </w:r>
      <w:proofErr w:type="spellEnd"/>
      <w:r w:rsidRPr="007900FD">
        <w:rPr>
          <w:rFonts w:cstheme="minorHAnsi"/>
          <w:kern w:val="0"/>
          <w:sz w:val="20"/>
          <w:szCs w:val="20"/>
        </w:rPr>
        <w:t xml:space="preserve">: Communication </w:t>
      </w:r>
      <w:proofErr w:type="spellStart"/>
      <w:r w:rsidRPr="007900FD">
        <w:rPr>
          <w:rFonts w:cstheme="minorHAnsi"/>
          <w:kern w:val="0"/>
          <w:sz w:val="20"/>
          <w:szCs w:val="20"/>
        </w:rPr>
        <w:t>Difficulties</w:t>
      </w:r>
      <w:proofErr w:type="spellEnd"/>
      <w:r w:rsidRPr="007900FD">
        <w:rPr>
          <w:rFonts w:cstheme="minorHAnsi"/>
          <w:kern w:val="0"/>
          <w:sz w:val="20"/>
          <w:szCs w:val="20"/>
        </w:rPr>
        <w:t xml:space="preserve"> </w:t>
      </w:r>
      <w:proofErr w:type="spellStart"/>
      <w:r w:rsidRPr="007900FD">
        <w:rPr>
          <w:rFonts w:cstheme="minorHAnsi"/>
          <w:kern w:val="0"/>
          <w:sz w:val="20"/>
          <w:szCs w:val="20"/>
        </w:rPr>
        <w:t>and</w:t>
      </w:r>
      <w:proofErr w:type="spellEnd"/>
      <w:r w:rsidRPr="007900FD">
        <w:rPr>
          <w:rFonts w:cstheme="minorHAnsi"/>
          <w:kern w:val="0"/>
          <w:sz w:val="20"/>
          <w:szCs w:val="20"/>
        </w:rPr>
        <w:t xml:space="preserve"> </w:t>
      </w:r>
      <w:proofErr w:type="spellStart"/>
      <w:r w:rsidRPr="007900FD">
        <w:rPr>
          <w:rFonts w:cstheme="minorHAnsi"/>
          <w:kern w:val="0"/>
          <w:sz w:val="20"/>
          <w:szCs w:val="20"/>
        </w:rPr>
        <w:t>the</w:t>
      </w:r>
      <w:proofErr w:type="spellEnd"/>
      <w:r w:rsidRPr="007900FD">
        <w:rPr>
          <w:rFonts w:cstheme="minorHAnsi"/>
          <w:kern w:val="0"/>
          <w:sz w:val="20"/>
          <w:szCs w:val="20"/>
        </w:rPr>
        <w:t xml:space="preserve"> </w:t>
      </w:r>
      <w:proofErr w:type="spellStart"/>
      <w:r w:rsidRPr="007900FD">
        <w:rPr>
          <w:rFonts w:cstheme="minorHAnsi"/>
          <w:kern w:val="0"/>
          <w:sz w:val="20"/>
          <w:szCs w:val="20"/>
        </w:rPr>
        <w:t>Need</w:t>
      </w:r>
      <w:proofErr w:type="spellEnd"/>
      <w:r w:rsidRPr="007900FD">
        <w:rPr>
          <w:rFonts w:cstheme="minorHAnsi"/>
          <w:kern w:val="0"/>
          <w:sz w:val="20"/>
          <w:szCs w:val="20"/>
        </w:rPr>
        <w:t xml:space="preserve"> for Family </w:t>
      </w:r>
      <w:proofErr w:type="spellStart"/>
      <w:r w:rsidRPr="007900FD">
        <w:rPr>
          <w:rFonts w:cstheme="minorHAnsi"/>
          <w:kern w:val="0"/>
          <w:sz w:val="20"/>
          <w:szCs w:val="20"/>
        </w:rPr>
        <w:t>Guidance</w:t>
      </w:r>
      <w:proofErr w:type="spellEnd"/>
      <w:r w:rsidRPr="007900FD">
        <w:rPr>
          <w:rFonts w:cstheme="minorHAnsi"/>
          <w:kern w:val="0"/>
          <w:sz w:val="20"/>
          <w:szCs w:val="20"/>
        </w:rPr>
        <w:t>]. Revista Espaço, Rio de Janeiro, n. 42, p. 15–25, jul./dez. 2014.</w:t>
      </w:r>
    </w:p>
    <w:p w14:paraId="1C8254EB" w14:textId="4F00772A" w:rsidR="00F12813" w:rsidRDefault="00F12813" w:rsidP="0075076E">
      <w:pPr>
        <w:autoSpaceDE w:val="0"/>
        <w:autoSpaceDN w:val="0"/>
        <w:adjustRightInd w:val="0"/>
        <w:spacing w:after="120" w:line="240" w:lineRule="auto"/>
        <w:jc w:val="both"/>
        <w:rPr>
          <w:rFonts w:cstheme="minorHAnsi"/>
          <w:kern w:val="0"/>
          <w:sz w:val="20"/>
          <w:szCs w:val="20"/>
        </w:rPr>
      </w:pPr>
      <w:r w:rsidRPr="007900FD">
        <w:rPr>
          <w:rFonts w:cstheme="minorHAnsi"/>
          <w:kern w:val="0"/>
          <w:sz w:val="20"/>
          <w:szCs w:val="20"/>
        </w:rPr>
        <w:t xml:space="preserve">TORI, Romero; HOUNSELL, Marcelo da Silva (org.). </w:t>
      </w:r>
      <w:r w:rsidRPr="007900FD">
        <w:rPr>
          <w:rFonts w:cstheme="minorHAnsi"/>
          <w:b/>
          <w:bCs/>
          <w:kern w:val="0"/>
          <w:sz w:val="20"/>
          <w:szCs w:val="20"/>
        </w:rPr>
        <w:t>Introdução a Realidade Virtual e Aumentada</w:t>
      </w:r>
      <w:r w:rsidRPr="007900FD">
        <w:rPr>
          <w:rFonts w:cstheme="minorHAnsi"/>
          <w:kern w:val="0"/>
          <w:sz w:val="20"/>
          <w:szCs w:val="20"/>
        </w:rPr>
        <w:t xml:space="preserve"> [</w:t>
      </w:r>
      <w:proofErr w:type="spellStart"/>
      <w:r w:rsidRPr="007900FD">
        <w:rPr>
          <w:rFonts w:cstheme="minorHAnsi"/>
          <w:kern w:val="0"/>
          <w:sz w:val="20"/>
          <w:szCs w:val="20"/>
        </w:rPr>
        <w:t>Introduction</w:t>
      </w:r>
      <w:proofErr w:type="spellEnd"/>
      <w:r w:rsidRPr="007900FD">
        <w:rPr>
          <w:rFonts w:cstheme="minorHAnsi"/>
          <w:kern w:val="0"/>
          <w:sz w:val="20"/>
          <w:szCs w:val="20"/>
        </w:rPr>
        <w:t xml:space="preserve"> </w:t>
      </w:r>
      <w:proofErr w:type="spellStart"/>
      <w:r w:rsidRPr="007900FD">
        <w:rPr>
          <w:rFonts w:cstheme="minorHAnsi"/>
          <w:kern w:val="0"/>
          <w:sz w:val="20"/>
          <w:szCs w:val="20"/>
        </w:rPr>
        <w:t>to</w:t>
      </w:r>
      <w:proofErr w:type="spellEnd"/>
      <w:r w:rsidRPr="007900FD">
        <w:rPr>
          <w:rFonts w:cstheme="minorHAnsi"/>
          <w:kern w:val="0"/>
          <w:sz w:val="20"/>
          <w:szCs w:val="20"/>
        </w:rPr>
        <w:t xml:space="preserve"> Virtual </w:t>
      </w:r>
      <w:proofErr w:type="spellStart"/>
      <w:r w:rsidRPr="007900FD">
        <w:rPr>
          <w:rFonts w:cstheme="minorHAnsi"/>
          <w:kern w:val="0"/>
          <w:sz w:val="20"/>
          <w:szCs w:val="20"/>
        </w:rPr>
        <w:t>and</w:t>
      </w:r>
      <w:proofErr w:type="spellEnd"/>
      <w:r w:rsidRPr="007900FD">
        <w:rPr>
          <w:rFonts w:cstheme="minorHAnsi"/>
          <w:kern w:val="0"/>
          <w:sz w:val="20"/>
          <w:szCs w:val="20"/>
        </w:rPr>
        <w:t xml:space="preserve"> </w:t>
      </w:r>
      <w:proofErr w:type="spellStart"/>
      <w:r w:rsidRPr="007900FD">
        <w:rPr>
          <w:rFonts w:cstheme="minorHAnsi"/>
          <w:kern w:val="0"/>
          <w:sz w:val="20"/>
          <w:szCs w:val="20"/>
        </w:rPr>
        <w:t>Augmented</w:t>
      </w:r>
      <w:proofErr w:type="spellEnd"/>
      <w:r w:rsidRPr="007900FD">
        <w:rPr>
          <w:rFonts w:cstheme="minorHAnsi"/>
          <w:kern w:val="0"/>
          <w:sz w:val="20"/>
          <w:szCs w:val="20"/>
        </w:rPr>
        <w:t xml:space="preserve"> Reality]. 3. ed. Porto Alegre: Editora SBC, 2020. 496p.</w:t>
      </w:r>
    </w:p>
    <w:p w14:paraId="7689F8CD" w14:textId="77777777" w:rsidR="00F12813" w:rsidRPr="007900FD" w:rsidRDefault="00F12813" w:rsidP="0075076E">
      <w:pPr>
        <w:autoSpaceDE w:val="0"/>
        <w:autoSpaceDN w:val="0"/>
        <w:adjustRightInd w:val="0"/>
        <w:spacing w:after="120" w:line="240" w:lineRule="auto"/>
        <w:jc w:val="both"/>
        <w:rPr>
          <w:rFonts w:cstheme="minorHAnsi"/>
          <w:kern w:val="0"/>
          <w:sz w:val="20"/>
          <w:szCs w:val="20"/>
        </w:rPr>
      </w:pPr>
    </w:p>
    <w:p w14:paraId="011E723D" w14:textId="3E205A42" w:rsidR="0075076E" w:rsidRPr="001E0191" w:rsidRDefault="0075076E" w:rsidP="0075076E">
      <w:pPr>
        <w:autoSpaceDE w:val="0"/>
        <w:autoSpaceDN w:val="0"/>
        <w:adjustRightInd w:val="0"/>
        <w:spacing w:after="120" w:line="240" w:lineRule="auto"/>
        <w:jc w:val="both"/>
        <w:rPr>
          <w:rFonts w:cstheme="minorHAnsi"/>
          <w:color w:val="000000"/>
          <w:kern w:val="0"/>
          <w:sz w:val="20"/>
          <w:szCs w:val="20"/>
          <w:lang w:val="en-US"/>
        </w:rPr>
      </w:pPr>
      <w:r w:rsidRPr="001E0191">
        <w:rPr>
          <w:rFonts w:cstheme="minorHAnsi"/>
          <w:color w:val="000000"/>
          <w:kern w:val="0"/>
          <w:sz w:val="20"/>
          <w:szCs w:val="20"/>
          <w:lang w:val="en-US"/>
        </w:rPr>
        <w:lastRenderedPageBreak/>
        <w:t>“The author(s) of this work declare that, during the preparation of the manuscript, the ChatGPT Artificial Intelligence (AI) tool/service was used to assist with spelling, grammar, and sentence agreement corrections. After using this tool/service, the authors edited and reviewed the content as necessary and assume full responsibility for the content of the publication.”</w:t>
      </w:r>
    </w:p>
    <w:p w14:paraId="3F4D7B81" w14:textId="08113FC4" w:rsidR="007900FD" w:rsidRPr="001E0191" w:rsidRDefault="007900FD" w:rsidP="007900FD">
      <w:pPr>
        <w:autoSpaceDE w:val="0"/>
        <w:autoSpaceDN w:val="0"/>
        <w:adjustRightInd w:val="0"/>
        <w:spacing w:after="120" w:line="240" w:lineRule="auto"/>
        <w:jc w:val="both"/>
        <w:rPr>
          <w:rFonts w:cstheme="minorHAnsi"/>
          <w:color w:val="000000"/>
          <w:kern w:val="0"/>
          <w:sz w:val="20"/>
          <w:szCs w:val="20"/>
          <w:lang w:val="en-US"/>
        </w:rPr>
      </w:pPr>
    </w:p>
    <w:p w14:paraId="63A498F9" w14:textId="77777777" w:rsidR="00103C2A" w:rsidRPr="001E0191" w:rsidRDefault="00103C2A" w:rsidP="00016A18">
      <w:pPr>
        <w:autoSpaceDE w:val="0"/>
        <w:autoSpaceDN w:val="0"/>
        <w:adjustRightInd w:val="0"/>
        <w:spacing w:after="120" w:line="240" w:lineRule="auto"/>
        <w:jc w:val="both"/>
        <w:rPr>
          <w:rFonts w:cstheme="minorHAnsi"/>
          <w:color w:val="000000"/>
          <w:kern w:val="0"/>
          <w:sz w:val="20"/>
          <w:szCs w:val="20"/>
          <w:lang w:val="en-US"/>
        </w:rPr>
      </w:pPr>
    </w:p>
    <w:sectPr w:rsidR="00103C2A" w:rsidRPr="001E0191" w:rsidSect="00D674BB">
      <w:type w:val="continuous"/>
      <w:pgSz w:w="11906" w:h="16838"/>
      <w:pgMar w:top="1134" w:right="1418" w:bottom="1134" w:left="1418" w:header="283"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6018D" w14:textId="77777777" w:rsidR="00E60780" w:rsidRDefault="00E60780" w:rsidP="00B567F3">
      <w:pPr>
        <w:spacing w:after="0" w:line="240" w:lineRule="auto"/>
      </w:pPr>
      <w:r>
        <w:separator/>
      </w:r>
    </w:p>
  </w:endnote>
  <w:endnote w:type="continuationSeparator" w:id="0">
    <w:p w14:paraId="5048A490" w14:textId="77777777" w:rsidR="00E60780" w:rsidRDefault="00E60780" w:rsidP="00B56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edium">
    <w:charset w:val="00"/>
    <w:family w:val="auto"/>
    <w:pitch w:val="variable"/>
    <w:sig w:usb0="E0000AFF" w:usb1="5000217F" w:usb2="00000021" w:usb3="00000000" w:csb0="0000019F" w:csb1="00000000"/>
  </w:font>
  <w:font w:name="Colo Pro Black">
    <w:altName w:val="Arial"/>
    <w:panose1 w:val="00000000000000000000"/>
    <w:charset w:val="00"/>
    <w:family w:val="swiss"/>
    <w:notTrueType/>
    <w:pitch w:val="variable"/>
    <w:sig w:usb0="00000000" w:usb1="80000000" w:usb2="00000008"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3116190"/>
      <w:docPartObj>
        <w:docPartGallery w:val="Page Numbers (Bottom of Page)"/>
        <w:docPartUnique/>
      </w:docPartObj>
    </w:sdtPr>
    <w:sdtContent>
      <w:p w14:paraId="13331F12" w14:textId="2C471EA2" w:rsidR="00434A11" w:rsidRDefault="00434A11">
        <w:pPr>
          <w:pStyle w:val="Rodap"/>
        </w:pPr>
        <w:r>
          <w:rPr>
            <w:noProof/>
            <w:lang w:eastAsia="pt-BR"/>
          </w:rPr>
          <mc:AlternateContent>
            <mc:Choice Requires="wps">
              <w:drawing>
                <wp:anchor distT="0" distB="0" distL="114300" distR="114300" simplePos="0" relativeHeight="251677696" behindDoc="0" locked="0" layoutInCell="1" allowOverlap="1" wp14:anchorId="369720D2" wp14:editId="00DB9A04">
                  <wp:simplePos x="0" y="0"/>
                  <wp:positionH relativeFrom="page">
                    <wp:align>right</wp:align>
                  </wp:positionH>
                  <wp:positionV relativeFrom="page">
                    <wp:align>bottom</wp:align>
                  </wp:positionV>
                  <wp:extent cx="1639481" cy="1584000"/>
                  <wp:effectExtent l="0" t="0" r="0" b="0"/>
                  <wp:wrapNone/>
                  <wp:docPr id="921703277" name="Triângulo isósceles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39481" cy="1584000"/>
                          </a:xfrm>
                          <a:prstGeom prst="triangle">
                            <a:avLst>
                              <a:gd name="adj" fmla="val 100000"/>
                            </a:avLst>
                          </a:prstGeom>
                          <a:solidFill>
                            <a:srgbClr val="179AB9"/>
                          </a:solidFill>
                          <a:ln>
                            <a:noFill/>
                          </a:ln>
                        </wps:spPr>
                        <wps:txbx>
                          <w:txbxContent>
                            <w:p w14:paraId="5ED2E264" w14:textId="77777777" w:rsidR="00434A11" w:rsidRPr="00E97A43" w:rsidRDefault="00434A11" w:rsidP="00D65939">
                              <w:pPr>
                                <w:spacing w:after="0" w:line="240" w:lineRule="auto"/>
                                <w:jc w:val="center"/>
                                <w:rPr>
                                  <w:sz w:val="28"/>
                                  <w:szCs w:val="28"/>
                                </w:rPr>
                              </w:pPr>
                              <w:r w:rsidRPr="00E97A43">
                                <w:rPr>
                                  <w:rFonts w:eastAsiaTheme="minorEastAsia" w:cs="Times New Roman"/>
                                  <w:sz w:val="28"/>
                                  <w:szCs w:val="28"/>
                                </w:rPr>
                                <w:fldChar w:fldCharType="begin"/>
                              </w:r>
                              <w:r w:rsidRPr="00E97A43">
                                <w:rPr>
                                  <w:sz w:val="28"/>
                                  <w:szCs w:val="28"/>
                                </w:rPr>
                                <w:instrText>PAGE    \* MERGEFORMAT</w:instrText>
                              </w:r>
                              <w:r w:rsidRPr="00E97A43">
                                <w:rPr>
                                  <w:rFonts w:eastAsiaTheme="minorEastAsia" w:cs="Times New Roman"/>
                                  <w:sz w:val="28"/>
                                  <w:szCs w:val="28"/>
                                </w:rPr>
                                <w:fldChar w:fldCharType="separate"/>
                              </w:r>
                              <w:r w:rsidR="00D674BB" w:rsidRPr="00D674BB">
                                <w:rPr>
                                  <w:rFonts w:asciiTheme="majorHAnsi" w:eastAsiaTheme="majorEastAsia" w:hAnsiTheme="majorHAnsi" w:cstheme="majorBidi"/>
                                  <w:noProof/>
                                  <w:color w:val="FFFFFF" w:themeColor="background1"/>
                                  <w:sz w:val="28"/>
                                  <w:szCs w:val="28"/>
                                </w:rPr>
                                <w:t>1</w:t>
                              </w:r>
                              <w:r w:rsidRPr="00E97A43">
                                <w:rPr>
                                  <w:rFonts w:asciiTheme="majorHAnsi" w:eastAsiaTheme="majorEastAsia" w:hAnsiTheme="majorHAnsi" w:cstheme="majorBidi"/>
                                  <w:color w:val="FFFFFF" w:themeColor="background1"/>
                                  <w:sz w:val="28"/>
                                  <w:szCs w:val="28"/>
                                </w:rPr>
                                <w:fldChar w:fldCharType="end"/>
                              </w:r>
                            </w:p>
                          </w:txbxContent>
                        </wps:txbx>
                        <wps:bodyPr rot="0" vert="horz" wrap="square" lIns="9144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9720D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1" o:spid="_x0000_s1027" type="#_x0000_t5" style="position:absolute;margin-left:77.9pt;margin-top:0;width:129.1pt;height:124.7pt;z-index:251677696;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LKsFgIAAAgEAAAOAAAAZHJzL2Uyb0RvYy54bWysk9tu2zAMhu8H7B0E3S+2s7RNjDhFlqLD&#10;gO4AdHsAWZZtbbKoUUqc7OlHKYcG292wG0GkpJ/kR2p5vx8M2yn0GmzFi0nOmbISGm27in/7+vhm&#10;zpkPwjbCgFUVPyjP71evXy1HV6op9GAahYxErC9HV/E+BFdmmZe9GoSfgFOWDlvAQQQyscsaFCOp&#10;Dyab5vltNgI2DkEq78n7cDzkq6TftkqGz23rVWCm4pRbSCumtY5rtlqKskPhei1PaYh/yGIQ2lLQ&#10;i9SDCIJtUf8lNWiJ4KENEwlDBm2rpUo1UDVF/kc1z71wKtVCcLy7YPL/T1Z+2j27LxhT9+4J5A/P&#10;LGx6YTu19o7wUVP5iwsRxl6JhjIoIrtsdL68aETDkxqrx4/QULfFNkDCsm9xiDGoYLZP9A8X+mof&#10;mCRncft2MZtTNElnxc18luepP5koz88d+vBewcDipuIBNSVqIiJRit2TD6kFDbNiiNGb75y1g6GG&#10;7oRhBeldFE+3SfusmRCA0c2jNiYZ2NUbg4zeUj53i/W7RSqZSF1fMzZethCfRSKijJ4EJrKIk+jL&#10;sK/3TDcnatFTQ3MgUgjHkaQvRJse8BdnI41jxf3PrUDFmflgifaimM3i/CaDNnjtrZMxu7mb0omw&#10;kmQIznm7Ccd53zrUXU9RisTLwpq60+pwbuMxo1PqNG6pltPXiPN8badbLx949RsAAP//AwBQSwME&#10;FAAGAAgAAAAhAPC0RlPbAAAABQEAAA8AAABkcnMvZG93bnJldi54bWxMj0FPwzAMhe9I/IfISNxY&#10;ujLQKE2nCsGhGhwY085ZY5pqjRM12Vb+PYYLXKxnPeu9z+VqcoM44Rh7TwrmswwEUutNT52C7cfL&#10;zRJETJqMHjyhgi+MsKouL0pdGH+mdzxtUic4hGKhFdiUQiFlbC06HWc+ILH36UenE69jJ82ozxzu&#10;Bpln2b10uidusDrgk8X2sDk6BWF+eK2nW3zbPecR1+s6NI1tlLq+mupHEAmn9HcMP/iMDhUz7f2R&#10;TBSDAn4k/U728rtlDmLPYvGwAFmV8j999Q0AAP//AwBQSwECLQAUAAYACAAAACEAtoM4kv4AAADh&#10;AQAAEwAAAAAAAAAAAAAAAAAAAAAAW0NvbnRlbnRfVHlwZXNdLnhtbFBLAQItABQABgAIAAAAIQA4&#10;/SH/1gAAAJQBAAALAAAAAAAAAAAAAAAAAC8BAABfcmVscy8ucmVsc1BLAQItABQABgAIAAAAIQBb&#10;zLKsFgIAAAgEAAAOAAAAAAAAAAAAAAAAAC4CAABkcnMvZTJvRG9jLnhtbFBLAQItABQABgAIAAAA&#10;IQDwtEZT2wAAAAUBAAAPAAAAAAAAAAAAAAAAAHAEAABkcnMvZG93bnJldi54bWxQSwUGAAAAAAQA&#10;BADzAAAAeAUAAAAA&#10;" adj="21600" fillcolor="#179ab9" stroked="f">
                  <o:lock v:ext="edit" aspectratio="t"/>
                  <v:textbox inset=",0">
                    <w:txbxContent>
                      <w:p w14:paraId="5ED2E264" w14:textId="77777777" w:rsidR="00434A11" w:rsidRPr="00E97A43" w:rsidRDefault="00434A11" w:rsidP="00D65939">
                        <w:pPr>
                          <w:spacing w:after="0" w:line="240" w:lineRule="auto"/>
                          <w:jc w:val="center"/>
                          <w:rPr>
                            <w:sz w:val="28"/>
                            <w:szCs w:val="28"/>
                          </w:rPr>
                        </w:pPr>
                        <w:r w:rsidRPr="00E97A43">
                          <w:rPr>
                            <w:rFonts w:eastAsiaTheme="minorEastAsia" w:cs="Times New Roman"/>
                            <w:sz w:val="28"/>
                            <w:szCs w:val="28"/>
                          </w:rPr>
                          <w:fldChar w:fldCharType="begin"/>
                        </w:r>
                        <w:r w:rsidRPr="00E97A43">
                          <w:rPr>
                            <w:sz w:val="28"/>
                            <w:szCs w:val="28"/>
                          </w:rPr>
                          <w:instrText>PAGE    \* MERGEFORMAT</w:instrText>
                        </w:r>
                        <w:r w:rsidRPr="00E97A43">
                          <w:rPr>
                            <w:rFonts w:eastAsiaTheme="minorEastAsia" w:cs="Times New Roman"/>
                            <w:sz w:val="28"/>
                            <w:szCs w:val="28"/>
                          </w:rPr>
                          <w:fldChar w:fldCharType="separate"/>
                        </w:r>
                        <w:r w:rsidR="00D674BB" w:rsidRPr="00D674BB">
                          <w:rPr>
                            <w:rFonts w:asciiTheme="majorHAnsi" w:eastAsiaTheme="majorEastAsia" w:hAnsiTheme="majorHAnsi" w:cstheme="majorBidi"/>
                            <w:noProof/>
                            <w:color w:val="FFFFFF" w:themeColor="background1"/>
                            <w:sz w:val="28"/>
                            <w:szCs w:val="28"/>
                          </w:rPr>
                          <w:t>1</w:t>
                        </w:r>
                        <w:r w:rsidRPr="00E97A43">
                          <w:rPr>
                            <w:rFonts w:asciiTheme="majorHAnsi" w:eastAsiaTheme="majorEastAsia" w:hAnsiTheme="majorHAnsi" w:cstheme="majorBidi"/>
                            <w:color w:val="FFFFFF" w:themeColor="background1"/>
                            <w:sz w:val="28"/>
                            <w:szCs w:val="28"/>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96947" w14:textId="77777777" w:rsidR="00E60780" w:rsidRDefault="00E60780" w:rsidP="00B567F3">
      <w:pPr>
        <w:spacing w:after="0" w:line="240" w:lineRule="auto"/>
      </w:pPr>
      <w:r>
        <w:separator/>
      </w:r>
    </w:p>
  </w:footnote>
  <w:footnote w:type="continuationSeparator" w:id="0">
    <w:p w14:paraId="58653613" w14:textId="77777777" w:rsidR="00E60780" w:rsidRDefault="00E60780" w:rsidP="00B567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9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3545"/>
    </w:tblGrid>
    <w:tr w:rsidR="00434A11" w:rsidRPr="001A0998" w14:paraId="2D61F154" w14:textId="77777777" w:rsidTr="00F61E44">
      <w:trPr>
        <w:trHeight w:val="425"/>
      </w:trPr>
      <w:tc>
        <w:tcPr>
          <w:tcW w:w="6096" w:type="dxa"/>
          <w:vAlign w:val="center"/>
        </w:tcPr>
        <w:p w14:paraId="3F8C772B" w14:textId="000C7FCF" w:rsidR="00434A11" w:rsidRPr="00D674BB" w:rsidRDefault="00543610" w:rsidP="00F61E44">
          <w:pPr>
            <w:rPr>
              <w:b/>
              <w:bCs/>
              <w:color w:val="FFFFFF" w:themeColor="background1"/>
              <w:sz w:val="24"/>
              <w:szCs w:val="24"/>
            </w:rPr>
          </w:pPr>
          <w:r w:rsidRPr="00D674BB">
            <w:rPr>
              <w:b/>
              <w:bCs/>
              <w:color w:val="FFFFFF" w:themeColor="background1"/>
              <w:sz w:val="24"/>
              <w:szCs w:val="24"/>
            </w:rPr>
            <w:t xml:space="preserve">Faculdade de Tecnologia da Zona Leste | Fatec Zona Leste </w:t>
          </w:r>
        </w:p>
      </w:tc>
      <w:tc>
        <w:tcPr>
          <w:tcW w:w="3545" w:type="dxa"/>
          <w:vAlign w:val="center"/>
        </w:tcPr>
        <w:p w14:paraId="0AC4724F" w14:textId="0DBC46D2" w:rsidR="00434A11" w:rsidRPr="00D674BB" w:rsidRDefault="00D674BB" w:rsidP="00434A11">
          <w:pPr>
            <w:jc w:val="right"/>
            <w:rPr>
              <w:rFonts w:ascii="Colo Pro Black" w:hAnsi="Colo Pro Black" w:cs="Colo Pro Black"/>
              <w:color w:val="FFFFFF" w:themeColor="background1"/>
              <w:sz w:val="26"/>
              <w:szCs w:val="26"/>
            </w:rPr>
          </w:pPr>
          <w:r w:rsidRPr="00D674BB">
            <w:rPr>
              <w:rFonts w:asciiTheme="minorBidi" w:hAnsiTheme="minorBidi"/>
              <w:color w:val="FFFFFF" w:themeColor="background1"/>
              <w:sz w:val="26"/>
              <w:szCs w:val="26"/>
            </w:rPr>
            <w:t>8</w:t>
          </w:r>
          <w:r w:rsidR="006337A1" w:rsidRPr="00D674BB">
            <w:rPr>
              <w:rFonts w:asciiTheme="minorBidi" w:hAnsiTheme="minorBidi"/>
              <w:color w:val="FFFFFF" w:themeColor="background1"/>
              <w:sz w:val="26"/>
              <w:szCs w:val="26"/>
            </w:rPr>
            <w:t xml:space="preserve">º </w:t>
          </w:r>
          <w:proofErr w:type="spellStart"/>
          <w:r w:rsidR="00434A11" w:rsidRPr="00D674BB">
            <w:rPr>
              <w:rFonts w:asciiTheme="minorBidi" w:hAnsiTheme="minorBidi"/>
              <w:color w:val="FFFFFF" w:themeColor="background1"/>
              <w:sz w:val="26"/>
              <w:szCs w:val="26"/>
            </w:rPr>
            <w:t>EnGeTec</w:t>
          </w:r>
          <w:proofErr w:type="spellEnd"/>
          <w:r w:rsidR="006370D8" w:rsidRPr="00D674BB">
            <w:rPr>
              <w:rFonts w:cstheme="minorHAnsi"/>
              <w:color w:val="FFFFFF" w:themeColor="background1"/>
              <w:sz w:val="26"/>
              <w:szCs w:val="26"/>
            </w:rPr>
            <w:t xml:space="preserve"> </w:t>
          </w:r>
          <w:r w:rsidR="001F2E82" w:rsidRPr="00D674BB">
            <w:rPr>
              <w:rFonts w:cstheme="minorHAnsi"/>
              <w:color w:val="FFFFFF" w:themeColor="background1"/>
              <w:sz w:val="26"/>
              <w:szCs w:val="26"/>
            </w:rPr>
            <w:t xml:space="preserve">| </w:t>
          </w:r>
          <w:r w:rsidRPr="00D674BB">
            <w:rPr>
              <w:rFonts w:cstheme="minorHAnsi"/>
              <w:color w:val="FFFFFF" w:themeColor="background1"/>
              <w:sz w:val="26"/>
              <w:szCs w:val="26"/>
            </w:rPr>
            <w:t>2025</w:t>
          </w:r>
        </w:p>
      </w:tc>
    </w:tr>
    <w:tr w:rsidR="00434A11" w:rsidRPr="001A0998" w14:paraId="1F9D40C7" w14:textId="77777777" w:rsidTr="00544DEB">
      <w:trPr>
        <w:trHeight w:val="227"/>
      </w:trPr>
      <w:tc>
        <w:tcPr>
          <w:tcW w:w="6096" w:type="dxa"/>
        </w:tcPr>
        <w:p w14:paraId="2173F8F0" w14:textId="306B03EC" w:rsidR="00434A11" w:rsidRPr="00D674BB" w:rsidRDefault="00D674BB" w:rsidP="00434A11">
          <w:pPr>
            <w:rPr>
              <w:color w:val="FFFFFF" w:themeColor="background1"/>
            </w:rPr>
          </w:pPr>
          <w:r w:rsidRPr="00D674BB">
            <w:rPr>
              <w:color w:val="FFFFFF" w:themeColor="background1"/>
            </w:rPr>
            <w:t>8</w:t>
          </w:r>
          <w:r w:rsidR="00245B74" w:rsidRPr="00D674BB">
            <w:rPr>
              <w:color w:val="FFFFFF" w:themeColor="background1"/>
            </w:rPr>
            <w:t>°</w:t>
          </w:r>
          <w:r>
            <w:rPr>
              <w:color w:val="FFFFFF" w:themeColor="background1"/>
            </w:rPr>
            <w:t xml:space="preserve"> </w:t>
          </w:r>
          <w:r w:rsidR="00080419" w:rsidRPr="00D674BB">
            <w:rPr>
              <w:color w:val="FFFFFF" w:themeColor="background1"/>
            </w:rPr>
            <w:t>Encontro de Gestão e Tecnologia</w:t>
          </w:r>
        </w:p>
      </w:tc>
      <w:tc>
        <w:tcPr>
          <w:tcW w:w="3545" w:type="dxa"/>
          <w:vAlign w:val="bottom"/>
        </w:tcPr>
        <w:p w14:paraId="7921C55C" w14:textId="54581347" w:rsidR="00434A11" w:rsidRPr="00D674BB" w:rsidRDefault="00434A11" w:rsidP="00175B7D">
          <w:pPr>
            <w:jc w:val="right"/>
            <w:rPr>
              <w:rFonts w:cstheme="minorHAnsi"/>
              <w:color w:val="FFFFFF" w:themeColor="background1"/>
            </w:rPr>
          </w:pPr>
          <w:r w:rsidRPr="00D674BB">
            <w:rPr>
              <w:rFonts w:cstheme="minorHAnsi"/>
              <w:color w:val="FFFFFF" w:themeColor="background1"/>
            </w:rPr>
            <w:t xml:space="preserve">ISSN </w:t>
          </w:r>
          <w:r w:rsidR="00626E2E" w:rsidRPr="00D674BB">
            <w:rPr>
              <w:rFonts w:cstheme="minorHAnsi"/>
              <w:color w:val="FFFFFF" w:themeColor="background1"/>
            </w:rPr>
            <w:t>2675-4479</w:t>
          </w:r>
        </w:p>
      </w:tc>
    </w:tr>
    <w:tr w:rsidR="00434A11" w:rsidRPr="001A0998" w14:paraId="7FA1BEB3" w14:textId="77777777" w:rsidTr="00434A11">
      <w:tc>
        <w:tcPr>
          <w:tcW w:w="6096" w:type="dxa"/>
        </w:tcPr>
        <w:p w14:paraId="6ECACA90" w14:textId="1E9CE6EF" w:rsidR="00434A11" w:rsidRPr="00D674BB" w:rsidRDefault="00D674BB" w:rsidP="00434A11">
          <w:pPr>
            <w:rPr>
              <w:color w:val="FFFFFF" w:themeColor="background1"/>
            </w:rPr>
          </w:pPr>
          <w:r w:rsidRPr="00D674BB">
            <w:rPr>
              <w:color w:val="FFFFFF" w:themeColor="background1"/>
            </w:rPr>
            <w:t>Organizações Ágeis em Tempos de Incerteza</w:t>
          </w:r>
        </w:p>
      </w:tc>
      <w:tc>
        <w:tcPr>
          <w:tcW w:w="3545" w:type="dxa"/>
        </w:tcPr>
        <w:p w14:paraId="74C9DFF5" w14:textId="0D6BCB1C" w:rsidR="00434A11" w:rsidRPr="00D674BB" w:rsidRDefault="00D674BB" w:rsidP="00434A11">
          <w:pPr>
            <w:jc w:val="right"/>
            <w:rPr>
              <w:color w:val="FFFFFF" w:themeColor="background1"/>
            </w:rPr>
          </w:pPr>
          <w:r w:rsidRPr="00D674BB">
            <w:rPr>
              <w:color w:val="FFFFFF" w:themeColor="background1"/>
            </w:rPr>
            <w:t>Dezembro de 2025</w:t>
          </w:r>
        </w:p>
      </w:tc>
    </w:tr>
  </w:tbl>
  <w:p w14:paraId="23E9DBB6" w14:textId="3F6EFF6C" w:rsidR="001A0998" w:rsidRPr="00430C77" w:rsidRDefault="005407CF">
    <w:pPr>
      <w:pStyle w:val="Cabealho"/>
      <w:rPr>
        <w:sz w:val="14"/>
        <w:szCs w:val="14"/>
      </w:rPr>
    </w:pPr>
    <w:r w:rsidRPr="00430C77">
      <w:rPr>
        <w:noProof/>
        <w:sz w:val="14"/>
        <w:szCs w:val="14"/>
        <w:lang w:eastAsia="pt-BR"/>
      </w:rPr>
      <mc:AlternateContent>
        <mc:Choice Requires="wps">
          <w:drawing>
            <wp:anchor distT="0" distB="0" distL="114300" distR="114300" simplePos="0" relativeHeight="251657216" behindDoc="1" locked="0" layoutInCell="1" allowOverlap="1" wp14:anchorId="44BD10BB" wp14:editId="6091DEF4">
              <wp:simplePos x="0" y="0"/>
              <wp:positionH relativeFrom="page">
                <wp:align>left</wp:align>
              </wp:positionH>
              <wp:positionV relativeFrom="paragraph">
                <wp:posOffset>-1059180</wp:posOffset>
              </wp:positionV>
              <wp:extent cx="8659440" cy="1160669"/>
              <wp:effectExtent l="0" t="0" r="8890" b="1905"/>
              <wp:wrapNone/>
              <wp:docPr id="2086136826" name="Retângulo 2"/>
              <wp:cNvGraphicFramePr/>
              <a:graphic xmlns:a="http://schemas.openxmlformats.org/drawingml/2006/main">
                <a:graphicData uri="http://schemas.microsoft.com/office/word/2010/wordprocessingShape">
                  <wps:wsp>
                    <wps:cNvSpPr/>
                    <wps:spPr>
                      <a:xfrm>
                        <a:off x="0" y="0"/>
                        <a:ext cx="8659440" cy="1160669"/>
                      </a:xfrm>
                      <a:prstGeom prst="rect">
                        <a:avLst/>
                      </a:prstGeom>
                      <a:solidFill>
                        <a:srgbClr val="179AB9"/>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0A36813" w14:textId="60ACF99A" w:rsidR="00434A11" w:rsidRDefault="00434A11" w:rsidP="00434A1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BD10BB" id="Retângulo 2" o:spid="_x0000_s1026" style="position:absolute;margin-left:0;margin-top:-83.4pt;width:681.85pt;height:91.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SuJgwIAAGsFAAAOAAAAZHJzL2Uyb0RvYy54bWysVMFu2zAMvQ/YPwi6r7aDNl2COkXWosOA&#10;oi3WDj0rshQbkEWNUuJkXz9KdpyuLXYYdpEpkXwkn0leXO5aw7YKfQO25MVJzpmyEqrGrkv+4+nm&#10;02fOfBC2EgasKvleeX65+PjhonNzNYEaTKWQEYj1886VvA7BzbPMy1q1wp+AU5aUGrAVga64zioU&#10;HaG3Jpvk+TTrACuHIJX39HrdK/ki4WutZLjX2qvATMkpt5BOTOcqntniQszXKFzdyCEN8Q9ZtKKx&#10;FHSEuhZBsA02b6DaRiJ40OFEQpuB1o1UqQaqpshfVfNYC6dSLUSOdyNN/v/Byrvto3tAoqFzfu5J&#10;jFXsNLbxS/mxXSJrP5KldoFJevw8PZudnhKnknRFMc2n01mkMzu6O/Thq4KWRaHkSH8jkSS2tz70&#10;pgeTGM2Daaqbxph0wfXqyiDbCvpzxfls+eWA/oeZsdHYQnTrEeNLdiwmSWFvVLQz9rvSrKko/UnK&#10;JPWZGuMIKZUNRa+qRaWG8Gd5nlqFahs9UqUJMCJrij9iDwCxh99i91kO9tFVpTYdnfO/JdY7jx4p&#10;MtgwOreNBXwPwFBVQ+Te/kBST01kKexWOzKJ4gqq/QMyhH5evJM3Df3CW+HDg0AaEPrtNPThng5t&#10;oCs5DBJnNeCv996jPfUtaTnraOBK7n9uBCrOzDdLHT0rUjeFdDk9O59QDHypWb3U2E17BbEzaL04&#10;mcRoH8xB1AjtM+2GZYxKKmElxS65DHi4XIV+EdB2kWq5TGY0lU6EW/voZASPBMcWfdo9C3RDHwca&#10;gTs4DKeYv2rn3jZ6WlhuAugm9fqR14F6mujUQ8P2iSvj5T1ZHXfk4jcAAAD//wMAUEsDBBQABgAI&#10;AAAAIQDqP73Y4QAAAAkBAAAPAAAAZHJzL2Rvd25yZXYueG1sTI/LTsMwEEX3SPyDNUjsWrsUJVWI&#10;U/EQLECVIK1g68QmjhKPo9htQ7+e6Qp2M7qjO+fk68n17GDG0HqUsJgLYAZrr1tsJOy2z7MVsBAV&#10;atV7NBJ+TIB1cXmRq0z7I36YQxkbRiUYMiXBxjhknIfaGqfC3A8GKfv2o1OR1rHhelRHKnc9vxEi&#10;4U61SB+sGsyjNXVX7p2EzfbztXp/Or3diq58eLFdqk9fqZTXV9P9HbBopvh3DGd8QoeCmCq/Rx1Y&#10;L4FEooTZIknI4Jwvk2UKrKIpEcCLnP83KH4BAAD//wMAUEsBAi0AFAAGAAgAAAAhALaDOJL+AAAA&#10;4QEAABMAAAAAAAAAAAAAAAAAAAAAAFtDb250ZW50X1R5cGVzXS54bWxQSwECLQAUAAYACAAAACEA&#10;OP0h/9YAAACUAQAACwAAAAAAAAAAAAAAAAAvAQAAX3JlbHMvLnJlbHNQSwECLQAUAAYACAAAACEA&#10;jwEriYMCAABrBQAADgAAAAAAAAAAAAAAAAAuAgAAZHJzL2Uyb0RvYy54bWxQSwECLQAUAAYACAAA&#10;ACEA6j+92OEAAAAJAQAADwAAAAAAAAAAAAAAAADdBAAAZHJzL2Rvd25yZXYueG1sUEsFBgAAAAAE&#10;AAQA8wAAAOsFAAAAAA==&#10;" fillcolor="#179ab9" stroked="f" strokeweight="1pt">
              <v:textbox>
                <w:txbxContent>
                  <w:p w14:paraId="10A36813" w14:textId="60ACF99A" w:rsidR="00434A11" w:rsidRDefault="00434A11" w:rsidP="00434A11">
                    <w:pPr>
                      <w:jc w:val="center"/>
                    </w:pP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2DFE"/>
    <w:multiLevelType w:val="multilevel"/>
    <w:tmpl w:val="50EC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C0C12"/>
    <w:multiLevelType w:val="hybridMultilevel"/>
    <w:tmpl w:val="2F16DF5A"/>
    <w:lvl w:ilvl="0" w:tplc="0416000F">
      <w:start w:val="1"/>
      <w:numFmt w:val="decimal"/>
      <w:lvlText w:val="%1."/>
      <w:lvlJc w:val="left"/>
      <w:pPr>
        <w:ind w:left="-1909" w:hanging="360"/>
      </w:pPr>
      <w:rPr>
        <w:rFonts w:hint="default"/>
      </w:rPr>
    </w:lvl>
    <w:lvl w:ilvl="1" w:tplc="04160019" w:tentative="1">
      <w:start w:val="1"/>
      <w:numFmt w:val="lowerLetter"/>
      <w:lvlText w:val="%2."/>
      <w:lvlJc w:val="left"/>
      <w:pPr>
        <w:ind w:left="-1189" w:hanging="360"/>
      </w:pPr>
    </w:lvl>
    <w:lvl w:ilvl="2" w:tplc="0416001B" w:tentative="1">
      <w:start w:val="1"/>
      <w:numFmt w:val="lowerRoman"/>
      <w:lvlText w:val="%3."/>
      <w:lvlJc w:val="right"/>
      <w:pPr>
        <w:ind w:left="-469" w:hanging="180"/>
      </w:pPr>
    </w:lvl>
    <w:lvl w:ilvl="3" w:tplc="0416000F" w:tentative="1">
      <w:start w:val="1"/>
      <w:numFmt w:val="decimal"/>
      <w:lvlText w:val="%4."/>
      <w:lvlJc w:val="left"/>
      <w:pPr>
        <w:ind w:left="251" w:hanging="360"/>
      </w:pPr>
    </w:lvl>
    <w:lvl w:ilvl="4" w:tplc="04160019" w:tentative="1">
      <w:start w:val="1"/>
      <w:numFmt w:val="lowerLetter"/>
      <w:lvlText w:val="%5."/>
      <w:lvlJc w:val="left"/>
      <w:pPr>
        <w:ind w:left="971" w:hanging="360"/>
      </w:pPr>
    </w:lvl>
    <w:lvl w:ilvl="5" w:tplc="0416001B" w:tentative="1">
      <w:start w:val="1"/>
      <w:numFmt w:val="lowerRoman"/>
      <w:lvlText w:val="%6."/>
      <w:lvlJc w:val="right"/>
      <w:pPr>
        <w:ind w:left="1691" w:hanging="180"/>
      </w:pPr>
    </w:lvl>
    <w:lvl w:ilvl="6" w:tplc="0416000F" w:tentative="1">
      <w:start w:val="1"/>
      <w:numFmt w:val="decimal"/>
      <w:lvlText w:val="%7."/>
      <w:lvlJc w:val="left"/>
      <w:pPr>
        <w:ind w:left="2411" w:hanging="360"/>
      </w:pPr>
    </w:lvl>
    <w:lvl w:ilvl="7" w:tplc="04160019" w:tentative="1">
      <w:start w:val="1"/>
      <w:numFmt w:val="lowerLetter"/>
      <w:lvlText w:val="%8."/>
      <w:lvlJc w:val="left"/>
      <w:pPr>
        <w:ind w:left="3131" w:hanging="360"/>
      </w:pPr>
    </w:lvl>
    <w:lvl w:ilvl="8" w:tplc="0416001B" w:tentative="1">
      <w:start w:val="1"/>
      <w:numFmt w:val="lowerRoman"/>
      <w:lvlText w:val="%9."/>
      <w:lvlJc w:val="right"/>
      <w:pPr>
        <w:ind w:left="3851" w:hanging="180"/>
      </w:pPr>
    </w:lvl>
  </w:abstractNum>
  <w:abstractNum w:abstractNumId="2" w15:restartNumberingAfterBreak="0">
    <w:nsid w:val="158969A0"/>
    <w:multiLevelType w:val="hybridMultilevel"/>
    <w:tmpl w:val="B4ACAC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E8B043E"/>
    <w:multiLevelType w:val="hybridMultilevel"/>
    <w:tmpl w:val="DCCC2782"/>
    <w:lvl w:ilvl="0" w:tplc="04160001">
      <w:start w:val="1"/>
      <w:numFmt w:val="bullet"/>
      <w:lvlText w:val=""/>
      <w:lvlJc w:val="left"/>
      <w:pPr>
        <w:ind w:left="709" w:hanging="360"/>
      </w:pPr>
      <w:rPr>
        <w:rFonts w:ascii="Symbol" w:hAnsi="Symbol" w:hint="default"/>
      </w:rPr>
    </w:lvl>
    <w:lvl w:ilvl="1" w:tplc="04160003" w:tentative="1">
      <w:start w:val="1"/>
      <w:numFmt w:val="bullet"/>
      <w:lvlText w:val="o"/>
      <w:lvlJc w:val="left"/>
      <w:pPr>
        <w:ind w:left="1429" w:hanging="360"/>
      </w:pPr>
      <w:rPr>
        <w:rFonts w:ascii="Courier New" w:hAnsi="Courier New" w:cs="Courier New" w:hint="default"/>
      </w:rPr>
    </w:lvl>
    <w:lvl w:ilvl="2" w:tplc="04160005" w:tentative="1">
      <w:start w:val="1"/>
      <w:numFmt w:val="bullet"/>
      <w:lvlText w:val=""/>
      <w:lvlJc w:val="left"/>
      <w:pPr>
        <w:ind w:left="2149" w:hanging="360"/>
      </w:pPr>
      <w:rPr>
        <w:rFonts w:ascii="Wingdings" w:hAnsi="Wingdings" w:hint="default"/>
      </w:rPr>
    </w:lvl>
    <w:lvl w:ilvl="3" w:tplc="04160001" w:tentative="1">
      <w:start w:val="1"/>
      <w:numFmt w:val="bullet"/>
      <w:lvlText w:val=""/>
      <w:lvlJc w:val="left"/>
      <w:pPr>
        <w:ind w:left="2869" w:hanging="360"/>
      </w:pPr>
      <w:rPr>
        <w:rFonts w:ascii="Symbol" w:hAnsi="Symbol" w:hint="default"/>
      </w:rPr>
    </w:lvl>
    <w:lvl w:ilvl="4" w:tplc="04160003" w:tentative="1">
      <w:start w:val="1"/>
      <w:numFmt w:val="bullet"/>
      <w:lvlText w:val="o"/>
      <w:lvlJc w:val="left"/>
      <w:pPr>
        <w:ind w:left="3589" w:hanging="360"/>
      </w:pPr>
      <w:rPr>
        <w:rFonts w:ascii="Courier New" w:hAnsi="Courier New" w:cs="Courier New" w:hint="default"/>
      </w:rPr>
    </w:lvl>
    <w:lvl w:ilvl="5" w:tplc="04160005" w:tentative="1">
      <w:start w:val="1"/>
      <w:numFmt w:val="bullet"/>
      <w:lvlText w:val=""/>
      <w:lvlJc w:val="left"/>
      <w:pPr>
        <w:ind w:left="4309" w:hanging="360"/>
      </w:pPr>
      <w:rPr>
        <w:rFonts w:ascii="Wingdings" w:hAnsi="Wingdings" w:hint="default"/>
      </w:rPr>
    </w:lvl>
    <w:lvl w:ilvl="6" w:tplc="04160001" w:tentative="1">
      <w:start w:val="1"/>
      <w:numFmt w:val="bullet"/>
      <w:lvlText w:val=""/>
      <w:lvlJc w:val="left"/>
      <w:pPr>
        <w:ind w:left="5029" w:hanging="360"/>
      </w:pPr>
      <w:rPr>
        <w:rFonts w:ascii="Symbol" w:hAnsi="Symbol" w:hint="default"/>
      </w:rPr>
    </w:lvl>
    <w:lvl w:ilvl="7" w:tplc="04160003" w:tentative="1">
      <w:start w:val="1"/>
      <w:numFmt w:val="bullet"/>
      <w:lvlText w:val="o"/>
      <w:lvlJc w:val="left"/>
      <w:pPr>
        <w:ind w:left="5749" w:hanging="360"/>
      </w:pPr>
      <w:rPr>
        <w:rFonts w:ascii="Courier New" w:hAnsi="Courier New" w:cs="Courier New" w:hint="default"/>
      </w:rPr>
    </w:lvl>
    <w:lvl w:ilvl="8" w:tplc="04160005" w:tentative="1">
      <w:start w:val="1"/>
      <w:numFmt w:val="bullet"/>
      <w:lvlText w:val=""/>
      <w:lvlJc w:val="left"/>
      <w:pPr>
        <w:ind w:left="6469" w:hanging="360"/>
      </w:pPr>
      <w:rPr>
        <w:rFonts w:ascii="Wingdings" w:hAnsi="Wingdings" w:hint="default"/>
      </w:rPr>
    </w:lvl>
  </w:abstractNum>
  <w:abstractNum w:abstractNumId="4" w15:restartNumberingAfterBreak="0">
    <w:nsid w:val="26774DE3"/>
    <w:multiLevelType w:val="multilevel"/>
    <w:tmpl w:val="571EAF14"/>
    <w:lvl w:ilvl="0">
      <w:start w:val="1"/>
      <w:numFmt w:val="decimal"/>
      <w:lvlText w:val="%1."/>
      <w:lvlJc w:val="left"/>
      <w:pPr>
        <w:ind w:left="4612"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8422A30"/>
    <w:multiLevelType w:val="multilevel"/>
    <w:tmpl w:val="67BA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A6E56"/>
    <w:multiLevelType w:val="hybridMultilevel"/>
    <w:tmpl w:val="75B2C9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5F65D1D"/>
    <w:multiLevelType w:val="multilevel"/>
    <w:tmpl w:val="FBAC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064B9"/>
    <w:multiLevelType w:val="hybridMultilevel"/>
    <w:tmpl w:val="441AECFC"/>
    <w:lvl w:ilvl="0" w:tplc="F0126BA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60E374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977166A"/>
    <w:multiLevelType w:val="hybridMultilevel"/>
    <w:tmpl w:val="09682772"/>
    <w:lvl w:ilvl="0" w:tplc="F0126BAC">
      <w:start w:val="1"/>
      <w:numFmt w:val="upp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A501329"/>
    <w:multiLevelType w:val="multilevel"/>
    <w:tmpl w:val="9BE8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2C7D0D"/>
    <w:multiLevelType w:val="hybridMultilevel"/>
    <w:tmpl w:val="82AED5AA"/>
    <w:lvl w:ilvl="0" w:tplc="04160001">
      <w:start w:val="1"/>
      <w:numFmt w:val="bullet"/>
      <w:lvlText w:val=""/>
      <w:lvlJc w:val="left"/>
      <w:pPr>
        <w:ind w:left="757" w:hanging="360"/>
      </w:pPr>
      <w:rPr>
        <w:rFonts w:ascii="Symbol" w:hAnsi="Symbol" w:hint="default"/>
      </w:rPr>
    </w:lvl>
    <w:lvl w:ilvl="1" w:tplc="04160003" w:tentative="1">
      <w:start w:val="1"/>
      <w:numFmt w:val="bullet"/>
      <w:lvlText w:val="o"/>
      <w:lvlJc w:val="left"/>
      <w:pPr>
        <w:ind w:left="1477" w:hanging="360"/>
      </w:pPr>
      <w:rPr>
        <w:rFonts w:ascii="Courier New" w:hAnsi="Courier New" w:cs="Courier New" w:hint="default"/>
      </w:rPr>
    </w:lvl>
    <w:lvl w:ilvl="2" w:tplc="04160005" w:tentative="1">
      <w:start w:val="1"/>
      <w:numFmt w:val="bullet"/>
      <w:lvlText w:val=""/>
      <w:lvlJc w:val="left"/>
      <w:pPr>
        <w:ind w:left="2197" w:hanging="360"/>
      </w:pPr>
      <w:rPr>
        <w:rFonts w:ascii="Wingdings" w:hAnsi="Wingdings" w:hint="default"/>
      </w:rPr>
    </w:lvl>
    <w:lvl w:ilvl="3" w:tplc="04160001" w:tentative="1">
      <w:start w:val="1"/>
      <w:numFmt w:val="bullet"/>
      <w:lvlText w:val=""/>
      <w:lvlJc w:val="left"/>
      <w:pPr>
        <w:ind w:left="2917" w:hanging="360"/>
      </w:pPr>
      <w:rPr>
        <w:rFonts w:ascii="Symbol" w:hAnsi="Symbol" w:hint="default"/>
      </w:rPr>
    </w:lvl>
    <w:lvl w:ilvl="4" w:tplc="04160003" w:tentative="1">
      <w:start w:val="1"/>
      <w:numFmt w:val="bullet"/>
      <w:lvlText w:val="o"/>
      <w:lvlJc w:val="left"/>
      <w:pPr>
        <w:ind w:left="3637" w:hanging="360"/>
      </w:pPr>
      <w:rPr>
        <w:rFonts w:ascii="Courier New" w:hAnsi="Courier New" w:cs="Courier New" w:hint="default"/>
      </w:rPr>
    </w:lvl>
    <w:lvl w:ilvl="5" w:tplc="04160005" w:tentative="1">
      <w:start w:val="1"/>
      <w:numFmt w:val="bullet"/>
      <w:lvlText w:val=""/>
      <w:lvlJc w:val="left"/>
      <w:pPr>
        <w:ind w:left="4357" w:hanging="360"/>
      </w:pPr>
      <w:rPr>
        <w:rFonts w:ascii="Wingdings" w:hAnsi="Wingdings" w:hint="default"/>
      </w:rPr>
    </w:lvl>
    <w:lvl w:ilvl="6" w:tplc="04160001" w:tentative="1">
      <w:start w:val="1"/>
      <w:numFmt w:val="bullet"/>
      <w:lvlText w:val=""/>
      <w:lvlJc w:val="left"/>
      <w:pPr>
        <w:ind w:left="5077" w:hanging="360"/>
      </w:pPr>
      <w:rPr>
        <w:rFonts w:ascii="Symbol" w:hAnsi="Symbol" w:hint="default"/>
      </w:rPr>
    </w:lvl>
    <w:lvl w:ilvl="7" w:tplc="04160003" w:tentative="1">
      <w:start w:val="1"/>
      <w:numFmt w:val="bullet"/>
      <w:lvlText w:val="o"/>
      <w:lvlJc w:val="left"/>
      <w:pPr>
        <w:ind w:left="5797" w:hanging="360"/>
      </w:pPr>
      <w:rPr>
        <w:rFonts w:ascii="Courier New" w:hAnsi="Courier New" w:cs="Courier New" w:hint="default"/>
      </w:rPr>
    </w:lvl>
    <w:lvl w:ilvl="8" w:tplc="04160005" w:tentative="1">
      <w:start w:val="1"/>
      <w:numFmt w:val="bullet"/>
      <w:lvlText w:val=""/>
      <w:lvlJc w:val="left"/>
      <w:pPr>
        <w:ind w:left="6517" w:hanging="360"/>
      </w:pPr>
      <w:rPr>
        <w:rFonts w:ascii="Wingdings" w:hAnsi="Wingdings" w:hint="default"/>
      </w:rPr>
    </w:lvl>
  </w:abstractNum>
  <w:abstractNum w:abstractNumId="13" w15:restartNumberingAfterBreak="0">
    <w:nsid w:val="64E0344F"/>
    <w:multiLevelType w:val="hybridMultilevel"/>
    <w:tmpl w:val="F64A1E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89D1D42"/>
    <w:multiLevelType w:val="hybridMultilevel"/>
    <w:tmpl w:val="5B2627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9C50255"/>
    <w:multiLevelType w:val="hybridMultilevel"/>
    <w:tmpl w:val="AC0CDFB2"/>
    <w:lvl w:ilvl="0" w:tplc="0416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20600991">
    <w:abstractNumId w:val="4"/>
  </w:num>
  <w:num w:numId="2" w16cid:durableId="870531581">
    <w:abstractNumId w:val="9"/>
  </w:num>
  <w:num w:numId="3" w16cid:durableId="25453917">
    <w:abstractNumId w:val="1"/>
  </w:num>
  <w:num w:numId="4" w16cid:durableId="1986817938">
    <w:abstractNumId w:val="8"/>
  </w:num>
  <w:num w:numId="5" w16cid:durableId="591939782">
    <w:abstractNumId w:val="3"/>
  </w:num>
  <w:num w:numId="6" w16cid:durableId="1414160142">
    <w:abstractNumId w:val="14"/>
  </w:num>
  <w:num w:numId="7" w16cid:durableId="224799594">
    <w:abstractNumId w:val="6"/>
  </w:num>
  <w:num w:numId="8" w16cid:durableId="995180967">
    <w:abstractNumId w:val="12"/>
  </w:num>
  <w:num w:numId="9" w16cid:durableId="343173856">
    <w:abstractNumId w:val="5"/>
  </w:num>
  <w:num w:numId="10" w16cid:durableId="1660379801">
    <w:abstractNumId w:val="13"/>
  </w:num>
  <w:num w:numId="11" w16cid:durableId="348486364">
    <w:abstractNumId w:val="2"/>
  </w:num>
  <w:num w:numId="12" w16cid:durableId="907808827">
    <w:abstractNumId w:val="15"/>
  </w:num>
  <w:num w:numId="13" w16cid:durableId="182550419">
    <w:abstractNumId w:val="10"/>
  </w:num>
  <w:num w:numId="14" w16cid:durableId="186480380">
    <w:abstractNumId w:val="0"/>
  </w:num>
  <w:num w:numId="15" w16cid:durableId="200477627">
    <w:abstractNumId w:val="11"/>
  </w:num>
  <w:num w:numId="16" w16cid:durableId="20112560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7F3"/>
    <w:rsid w:val="00000734"/>
    <w:rsid w:val="00001020"/>
    <w:rsid w:val="00012ABF"/>
    <w:rsid w:val="00016A18"/>
    <w:rsid w:val="000212DE"/>
    <w:rsid w:val="00024D79"/>
    <w:rsid w:val="0002529F"/>
    <w:rsid w:val="00026D23"/>
    <w:rsid w:val="00027DEB"/>
    <w:rsid w:val="00042C60"/>
    <w:rsid w:val="00044620"/>
    <w:rsid w:val="00045152"/>
    <w:rsid w:val="0004517D"/>
    <w:rsid w:val="00045D2D"/>
    <w:rsid w:val="0004659C"/>
    <w:rsid w:val="0004707C"/>
    <w:rsid w:val="00051D39"/>
    <w:rsid w:val="00055EFB"/>
    <w:rsid w:val="0005686B"/>
    <w:rsid w:val="00057385"/>
    <w:rsid w:val="000613B9"/>
    <w:rsid w:val="00061D35"/>
    <w:rsid w:val="00067A22"/>
    <w:rsid w:val="000768EF"/>
    <w:rsid w:val="00080419"/>
    <w:rsid w:val="00093A06"/>
    <w:rsid w:val="0009488E"/>
    <w:rsid w:val="000A24B5"/>
    <w:rsid w:val="000A3216"/>
    <w:rsid w:val="000B4E52"/>
    <w:rsid w:val="000B5EDA"/>
    <w:rsid w:val="000C3688"/>
    <w:rsid w:val="000C5DB6"/>
    <w:rsid w:val="000F18C8"/>
    <w:rsid w:val="000F2A4E"/>
    <w:rsid w:val="00100C6F"/>
    <w:rsid w:val="00101A4F"/>
    <w:rsid w:val="00101A69"/>
    <w:rsid w:val="00103C2A"/>
    <w:rsid w:val="001077C2"/>
    <w:rsid w:val="00120914"/>
    <w:rsid w:val="00133AB9"/>
    <w:rsid w:val="0013437C"/>
    <w:rsid w:val="001358C9"/>
    <w:rsid w:val="001379CE"/>
    <w:rsid w:val="00146C3F"/>
    <w:rsid w:val="0015495E"/>
    <w:rsid w:val="0016075D"/>
    <w:rsid w:val="00160EDD"/>
    <w:rsid w:val="0017108E"/>
    <w:rsid w:val="0017192C"/>
    <w:rsid w:val="00175B7D"/>
    <w:rsid w:val="00176085"/>
    <w:rsid w:val="001778FD"/>
    <w:rsid w:val="00180198"/>
    <w:rsid w:val="00183F7C"/>
    <w:rsid w:val="001851AE"/>
    <w:rsid w:val="0019250D"/>
    <w:rsid w:val="00197A56"/>
    <w:rsid w:val="001A0998"/>
    <w:rsid w:val="001B0488"/>
    <w:rsid w:val="001B2A5C"/>
    <w:rsid w:val="001B64EA"/>
    <w:rsid w:val="001D0996"/>
    <w:rsid w:val="001D0EB1"/>
    <w:rsid w:val="001D74DB"/>
    <w:rsid w:val="001D767D"/>
    <w:rsid w:val="001E0191"/>
    <w:rsid w:val="001F07AE"/>
    <w:rsid w:val="001F2E82"/>
    <w:rsid w:val="001F37B9"/>
    <w:rsid w:val="001F67EA"/>
    <w:rsid w:val="001F75A3"/>
    <w:rsid w:val="002174E3"/>
    <w:rsid w:val="002210B8"/>
    <w:rsid w:val="00222B3A"/>
    <w:rsid w:val="0022399C"/>
    <w:rsid w:val="002239C3"/>
    <w:rsid w:val="00225B2D"/>
    <w:rsid w:val="0023063A"/>
    <w:rsid w:val="00231916"/>
    <w:rsid w:val="00232998"/>
    <w:rsid w:val="00237230"/>
    <w:rsid w:val="00237F28"/>
    <w:rsid w:val="00245B74"/>
    <w:rsid w:val="00262E57"/>
    <w:rsid w:val="00265A9A"/>
    <w:rsid w:val="0026783B"/>
    <w:rsid w:val="002843BF"/>
    <w:rsid w:val="002935E0"/>
    <w:rsid w:val="002A7E2B"/>
    <w:rsid w:val="002B055D"/>
    <w:rsid w:val="002B5D76"/>
    <w:rsid w:val="002C18BC"/>
    <w:rsid w:val="002C5ED4"/>
    <w:rsid w:val="002D2B19"/>
    <w:rsid w:val="002D36EF"/>
    <w:rsid w:val="002E46D4"/>
    <w:rsid w:val="002F2741"/>
    <w:rsid w:val="00300FB3"/>
    <w:rsid w:val="003049CF"/>
    <w:rsid w:val="003147F1"/>
    <w:rsid w:val="00314E04"/>
    <w:rsid w:val="00315877"/>
    <w:rsid w:val="00317B81"/>
    <w:rsid w:val="00320078"/>
    <w:rsid w:val="00321BB3"/>
    <w:rsid w:val="00326F54"/>
    <w:rsid w:val="003308A1"/>
    <w:rsid w:val="0033467D"/>
    <w:rsid w:val="00336219"/>
    <w:rsid w:val="003537C3"/>
    <w:rsid w:val="00354057"/>
    <w:rsid w:val="003653CA"/>
    <w:rsid w:val="003653FC"/>
    <w:rsid w:val="00367777"/>
    <w:rsid w:val="0037176F"/>
    <w:rsid w:val="003831DD"/>
    <w:rsid w:val="00383796"/>
    <w:rsid w:val="003850E9"/>
    <w:rsid w:val="00387435"/>
    <w:rsid w:val="00394C6F"/>
    <w:rsid w:val="0039615B"/>
    <w:rsid w:val="00397155"/>
    <w:rsid w:val="003A03A7"/>
    <w:rsid w:val="003C7713"/>
    <w:rsid w:val="003E7DD6"/>
    <w:rsid w:val="003F3A8E"/>
    <w:rsid w:val="003F7471"/>
    <w:rsid w:val="004021BF"/>
    <w:rsid w:val="0040660D"/>
    <w:rsid w:val="004075DB"/>
    <w:rsid w:val="0041576F"/>
    <w:rsid w:val="00417C7F"/>
    <w:rsid w:val="00420D55"/>
    <w:rsid w:val="00421B99"/>
    <w:rsid w:val="00423885"/>
    <w:rsid w:val="00425031"/>
    <w:rsid w:val="004306B3"/>
    <w:rsid w:val="00430C77"/>
    <w:rsid w:val="00432DB3"/>
    <w:rsid w:val="00434A11"/>
    <w:rsid w:val="004411E0"/>
    <w:rsid w:val="004443B0"/>
    <w:rsid w:val="0044522C"/>
    <w:rsid w:val="00445C78"/>
    <w:rsid w:val="00453438"/>
    <w:rsid w:val="0046025D"/>
    <w:rsid w:val="0047318D"/>
    <w:rsid w:val="004761A0"/>
    <w:rsid w:val="00485495"/>
    <w:rsid w:val="004861CB"/>
    <w:rsid w:val="00486233"/>
    <w:rsid w:val="004960A5"/>
    <w:rsid w:val="004964C1"/>
    <w:rsid w:val="004A3835"/>
    <w:rsid w:val="004B2603"/>
    <w:rsid w:val="004B636A"/>
    <w:rsid w:val="004C1071"/>
    <w:rsid w:val="004C3115"/>
    <w:rsid w:val="004C3EBF"/>
    <w:rsid w:val="004C5F9E"/>
    <w:rsid w:val="004E1C9D"/>
    <w:rsid w:val="004E3A47"/>
    <w:rsid w:val="004E465F"/>
    <w:rsid w:val="004E5F28"/>
    <w:rsid w:val="004E672A"/>
    <w:rsid w:val="004F41C1"/>
    <w:rsid w:val="004F5E0C"/>
    <w:rsid w:val="004F6074"/>
    <w:rsid w:val="004F6FA1"/>
    <w:rsid w:val="004F790F"/>
    <w:rsid w:val="00516B70"/>
    <w:rsid w:val="00520C01"/>
    <w:rsid w:val="0052592B"/>
    <w:rsid w:val="005275F4"/>
    <w:rsid w:val="005277C4"/>
    <w:rsid w:val="00535885"/>
    <w:rsid w:val="00537740"/>
    <w:rsid w:val="005407CF"/>
    <w:rsid w:val="00542B4E"/>
    <w:rsid w:val="00542C6C"/>
    <w:rsid w:val="00543610"/>
    <w:rsid w:val="00544DEB"/>
    <w:rsid w:val="005450E9"/>
    <w:rsid w:val="005568C2"/>
    <w:rsid w:val="0056056D"/>
    <w:rsid w:val="00567180"/>
    <w:rsid w:val="00570C35"/>
    <w:rsid w:val="005808A0"/>
    <w:rsid w:val="0058706E"/>
    <w:rsid w:val="005A4CD0"/>
    <w:rsid w:val="005A5C87"/>
    <w:rsid w:val="005A67E5"/>
    <w:rsid w:val="005A7210"/>
    <w:rsid w:val="005A7E7F"/>
    <w:rsid w:val="005B152D"/>
    <w:rsid w:val="005B3982"/>
    <w:rsid w:val="005B3BEA"/>
    <w:rsid w:val="005C3629"/>
    <w:rsid w:val="005C61A5"/>
    <w:rsid w:val="005E4E3B"/>
    <w:rsid w:val="006026C5"/>
    <w:rsid w:val="006037AB"/>
    <w:rsid w:val="006056C3"/>
    <w:rsid w:val="00614E36"/>
    <w:rsid w:val="00614E42"/>
    <w:rsid w:val="0061704F"/>
    <w:rsid w:val="006234A9"/>
    <w:rsid w:val="00624C53"/>
    <w:rsid w:val="00626E2E"/>
    <w:rsid w:val="00627701"/>
    <w:rsid w:val="006337A1"/>
    <w:rsid w:val="006370D8"/>
    <w:rsid w:val="00641290"/>
    <w:rsid w:val="0064180B"/>
    <w:rsid w:val="00660099"/>
    <w:rsid w:val="00667540"/>
    <w:rsid w:val="0067161D"/>
    <w:rsid w:val="006744E9"/>
    <w:rsid w:val="00676188"/>
    <w:rsid w:val="0068792F"/>
    <w:rsid w:val="00690E44"/>
    <w:rsid w:val="00691602"/>
    <w:rsid w:val="00695B50"/>
    <w:rsid w:val="006A1E2B"/>
    <w:rsid w:val="006A35B9"/>
    <w:rsid w:val="006A43F9"/>
    <w:rsid w:val="006B1552"/>
    <w:rsid w:val="006C03D2"/>
    <w:rsid w:val="006D3361"/>
    <w:rsid w:val="006D3882"/>
    <w:rsid w:val="006D42C4"/>
    <w:rsid w:val="006E3348"/>
    <w:rsid w:val="006F7B63"/>
    <w:rsid w:val="00701D0B"/>
    <w:rsid w:val="00702109"/>
    <w:rsid w:val="007055FD"/>
    <w:rsid w:val="00707B82"/>
    <w:rsid w:val="0072319D"/>
    <w:rsid w:val="00727826"/>
    <w:rsid w:val="007279CF"/>
    <w:rsid w:val="0074076B"/>
    <w:rsid w:val="0075076E"/>
    <w:rsid w:val="00751AB3"/>
    <w:rsid w:val="00752B47"/>
    <w:rsid w:val="00785B0D"/>
    <w:rsid w:val="00786A74"/>
    <w:rsid w:val="007900FD"/>
    <w:rsid w:val="007A36F9"/>
    <w:rsid w:val="007A3ADB"/>
    <w:rsid w:val="007B386A"/>
    <w:rsid w:val="007B44A5"/>
    <w:rsid w:val="007C0902"/>
    <w:rsid w:val="007C3712"/>
    <w:rsid w:val="007C5B5F"/>
    <w:rsid w:val="007D502D"/>
    <w:rsid w:val="007D7AEA"/>
    <w:rsid w:val="007F2767"/>
    <w:rsid w:val="0080736A"/>
    <w:rsid w:val="008104C6"/>
    <w:rsid w:val="00812CD9"/>
    <w:rsid w:val="00813EC5"/>
    <w:rsid w:val="00826A86"/>
    <w:rsid w:val="0084012A"/>
    <w:rsid w:val="0084275C"/>
    <w:rsid w:val="008541FC"/>
    <w:rsid w:val="00861AAA"/>
    <w:rsid w:val="00861D14"/>
    <w:rsid w:val="0086393A"/>
    <w:rsid w:val="00866EB2"/>
    <w:rsid w:val="00881606"/>
    <w:rsid w:val="00885D5F"/>
    <w:rsid w:val="008870E0"/>
    <w:rsid w:val="00891271"/>
    <w:rsid w:val="00893B8E"/>
    <w:rsid w:val="008A75E3"/>
    <w:rsid w:val="008B5CD1"/>
    <w:rsid w:val="008C111F"/>
    <w:rsid w:val="008D1587"/>
    <w:rsid w:val="008D2DA8"/>
    <w:rsid w:val="008E57F1"/>
    <w:rsid w:val="008F53DC"/>
    <w:rsid w:val="008F5788"/>
    <w:rsid w:val="00905A83"/>
    <w:rsid w:val="00926953"/>
    <w:rsid w:val="00930E21"/>
    <w:rsid w:val="00962C79"/>
    <w:rsid w:val="00963FEA"/>
    <w:rsid w:val="00970FEF"/>
    <w:rsid w:val="009756F2"/>
    <w:rsid w:val="009825C2"/>
    <w:rsid w:val="00990D96"/>
    <w:rsid w:val="00991B52"/>
    <w:rsid w:val="00994D5A"/>
    <w:rsid w:val="009A20B2"/>
    <w:rsid w:val="009A246E"/>
    <w:rsid w:val="009A2798"/>
    <w:rsid w:val="009A2FA2"/>
    <w:rsid w:val="009A7E22"/>
    <w:rsid w:val="009B25F8"/>
    <w:rsid w:val="009B4F0C"/>
    <w:rsid w:val="009C37FD"/>
    <w:rsid w:val="009D13AC"/>
    <w:rsid w:val="009D752F"/>
    <w:rsid w:val="009E2108"/>
    <w:rsid w:val="009E7977"/>
    <w:rsid w:val="009F3F35"/>
    <w:rsid w:val="009F3FF6"/>
    <w:rsid w:val="00A0105F"/>
    <w:rsid w:val="00A01A1C"/>
    <w:rsid w:val="00A027B0"/>
    <w:rsid w:val="00A11F54"/>
    <w:rsid w:val="00A12079"/>
    <w:rsid w:val="00A12B87"/>
    <w:rsid w:val="00A174BC"/>
    <w:rsid w:val="00A276B0"/>
    <w:rsid w:val="00A31DFF"/>
    <w:rsid w:val="00A325BC"/>
    <w:rsid w:val="00A41A11"/>
    <w:rsid w:val="00A53B18"/>
    <w:rsid w:val="00A53E74"/>
    <w:rsid w:val="00A61D60"/>
    <w:rsid w:val="00A62342"/>
    <w:rsid w:val="00A65A1D"/>
    <w:rsid w:val="00A81460"/>
    <w:rsid w:val="00A82DD5"/>
    <w:rsid w:val="00AA3E6D"/>
    <w:rsid w:val="00AA5318"/>
    <w:rsid w:val="00AA531C"/>
    <w:rsid w:val="00AB289F"/>
    <w:rsid w:val="00AB3559"/>
    <w:rsid w:val="00AB440B"/>
    <w:rsid w:val="00AB7ADA"/>
    <w:rsid w:val="00AC702A"/>
    <w:rsid w:val="00AD7E05"/>
    <w:rsid w:val="00AE238D"/>
    <w:rsid w:val="00AE3D38"/>
    <w:rsid w:val="00AE6E16"/>
    <w:rsid w:val="00AF22A6"/>
    <w:rsid w:val="00AF278E"/>
    <w:rsid w:val="00B05706"/>
    <w:rsid w:val="00B1342B"/>
    <w:rsid w:val="00B149A0"/>
    <w:rsid w:val="00B154E5"/>
    <w:rsid w:val="00B314AB"/>
    <w:rsid w:val="00B31CE5"/>
    <w:rsid w:val="00B338C6"/>
    <w:rsid w:val="00B37B65"/>
    <w:rsid w:val="00B41C5B"/>
    <w:rsid w:val="00B52DA1"/>
    <w:rsid w:val="00B567F3"/>
    <w:rsid w:val="00B6079C"/>
    <w:rsid w:val="00B61F03"/>
    <w:rsid w:val="00B62D65"/>
    <w:rsid w:val="00B62E9A"/>
    <w:rsid w:val="00B669AC"/>
    <w:rsid w:val="00B671E3"/>
    <w:rsid w:val="00B70005"/>
    <w:rsid w:val="00B75F28"/>
    <w:rsid w:val="00B81F92"/>
    <w:rsid w:val="00B92FFE"/>
    <w:rsid w:val="00B930F4"/>
    <w:rsid w:val="00BB43D9"/>
    <w:rsid w:val="00BB6AF9"/>
    <w:rsid w:val="00BB6B1E"/>
    <w:rsid w:val="00BC4B33"/>
    <w:rsid w:val="00BD1664"/>
    <w:rsid w:val="00BD24C0"/>
    <w:rsid w:val="00BE0EAC"/>
    <w:rsid w:val="00BE7F80"/>
    <w:rsid w:val="00BF110E"/>
    <w:rsid w:val="00BF1732"/>
    <w:rsid w:val="00BF3316"/>
    <w:rsid w:val="00BF67F1"/>
    <w:rsid w:val="00C11D09"/>
    <w:rsid w:val="00C13BF4"/>
    <w:rsid w:val="00C23779"/>
    <w:rsid w:val="00C26B5F"/>
    <w:rsid w:val="00C30200"/>
    <w:rsid w:val="00C310CF"/>
    <w:rsid w:val="00C31E67"/>
    <w:rsid w:val="00C3235F"/>
    <w:rsid w:val="00C32A5A"/>
    <w:rsid w:val="00C36182"/>
    <w:rsid w:val="00C417F0"/>
    <w:rsid w:val="00C41BE8"/>
    <w:rsid w:val="00C46CF9"/>
    <w:rsid w:val="00C569E6"/>
    <w:rsid w:val="00C631AA"/>
    <w:rsid w:val="00C8009C"/>
    <w:rsid w:val="00C80401"/>
    <w:rsid w:val="00C81D67"/>
    <w:rsid w:val="00C851F7"/>
    <w:rsid w:val="00C865DC"/>
    <w:rsid w:val="00C92499"/>
    <w:rsid w:val="00C93821"/>
    <w:rsid w:val="00C97A91"/>
    <w:rsid w:val="00CA26BC"/>
    <w:rsid w:val="00CA5499"/>
    <w:rsid w:val="00CA591F"/>
    <w:rsid w:val="00CA70E5"/>
    <w:rsid w:val="00CC3043"/>
    <w:rsid w:val="00CC6E75"/>
    <w:rsid w:val="00CD0CC8"/>
    <w:rsid w:val="00CD3706"/>
    <w:rsid w:val="00CE28AD"/>
    <w:rsid w:val="00CE5681"/>
    <w:rsid w:val="00CF22D9"/>
    <w:rsid w:val="00D24083"/>
    <w:rsid w:val="00D24DE4"/>
    <w:rsid w:val="00D305F4"/>
    <w:rsid w:val="00D34286"/>
    <w:rsid w:val="00D35650"/>
    <w:rsid w:val="00D40F00"/>
    <w:rsid w:val="00D44704"/>
    <w:rsid w:val="00D5445F"/>
    <w:rsid w:val="00D563A3"/>
    <w:rsid w:val="00D579B8"/>
    <w:rsid w:val="00D60DDE"/>
    <w:rsid w:val="00D65939"/>
    <w:rsid w:val="00D674BB"/>
    <w:rsid w:val="00D67EFF"/>
    <w:rsid w:val="00D72100"/>
    <w:rsid w:val="00D74046"/>
    <w:rsid w:val="00D76937"/>
    <w:rsid w:val="00D81952"/>
    <w:rsid w:val="00D85C1E"/>
    <w:rsid w:val="00D90B5D"/>
    <w:rsid w:val="00D918D5"/>
    <w:rsid w:val="00D97816"/>
    <w:rsid w:val="00DA5322"/>
    <w:rsid w:val="00DA6A39"/>
    <w:rsid w:val="00DB666B"/>
    <w:rsid w:val="00DB6EEB"/>
    <w:rsid w:val="00DB7DA1"/>
    <w:rsid w:val="00DD3EC4"/>
    <w:rsid w:val="00DD6004"/>
    <w:rsid w:val="00DE5FCD"/>
    <w:rsid w:val="00DE61D7"/>
    <w:rsid w:val="00DF1D70"/>
    <w:rsid w:val="00E00C4A"/>
    <w:rsid w:val="00E1190B"/>
    <w:rsid w:val="00E11F50"/>
    <w:rsid w:val="00E15E3B"/>
    <w:rsid w:val="00E15FF6"/>
    <w:rsid w:val="00E20195"/>
    <w:rsid w:val="00E23103"/>
    <w:rsid w:val="00E30CB5"/>
    <w:rsid w:val="00E4240A"/>
    <w:rsid w:val="00E43DDA"/>
    <w:rsid w:val="00E47403"/>
    <w:rsid w:val="00E50528"/>
    <w:rsid w:val="00E60112"/>
    <w:rsid w:val="00E60780"/>
    <w:rsid w:val="00E61FD1"/>
    <w:rsid w:val="00E62E2A"/>
    <w:rsid w:val="00E67D13"/>
    <w:rsid w:val="00E67DA3"/>
    <w:rsid w:val="00E67E4A"/>
    <w:rsid w:val="00E80F90"/>
    <w:rsid w:val="00E8103C"/>
    <w:rsid w:val="00E867C8"/>
    <w:rsid w:val="00E97A43"/>
    <w:rsid w:val="00EA7279"/>
    <w:rsid w:val="00EB7E2D"/>
    <w:rsid w:val="00ED4F13"/>
    <w:rsid w:val="00EF4F4E"/>
    <w:rsid w:val="00F04B4F"/>
    <w:rsid w:val="00F10B09"/>
    <w:rsid w:val="00F11834"/>
    <w:rsid w:val="00F12813"/>
    <w:rsid w:val="00F162DF"/>
    <w:rsid w:val="00F240F6"/>
    <w:rsid w:val="00F2567A"/>
    <w:rsid w:val="00F26C61"/>
    <w:rsid w:val="00F353D3"/>
    <w:rsid w:val="00F35E6E"/>
    <w:rsid w:val="00F368B8"/>
    <w:rsid w:val="00F50674"/>
    <w:rsid w:val="00F61E44"/>
    <w:rsid w:val="00F7088E"/>
    <w:rsid w:val="00F72B31"/>
    <w:rsid w:val="00F73625"/>
    <w:rsid w:val="00F8080D"/>
    <w:rsid w:val="00F8243F"/>
    <w:rsid w:val="00F849F3"/>
    <w:rsid w:val="00F84DFC"/>
    <w:rsid w:val="00F8725E"/>
    <w:rsid w:val="00F93073"/>
    <w:rsid w:val="00F97B98"/>
    <w:rsid w:val="00F97BF0"/>
    <w:rsid w:val="00FA5AAC"/>
    <w:rsid w:val="00FB46C5"/>
    <w:rsid w:val="00FC7CED"/>
    <w:rsid w:val="00FD278A"/>
    <w:rsid w:val="00FD42AF"/>
    <w:rsid w:val="00FD4F23"/>
    <w:rsid w:val="00FE0629"/>
    <w:rsid w:val="00FE353F"/>
    <w:rsid w:val="00FE754F"/>
    <w:rsid w:val="00FF36FE"/>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E2148"/>
  <w15:chartTrackingRefBased/>
  <w15:docId w15:val="{ED245220-7A05-46F7-963E-C65AF2CAA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E36"/>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567F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567F3"/>
  </w:style>
  <w:style w:type="paragraph" w:styleId="Rodap">
    <w:name w:val="footer"/>
    <w:basedOn w:val="Normal"/>
    <w:link w:val="RodapChar"/>
    <w:uiPriority w:val="99"/>
    <w:unhideWhenUsed/>
    <w:rsid w:val="00B567F3"/>
    <w:pPr>
      <w:tabs>
        <w:tab w:val="center" w:pos="4252"/>
        <w:tab w:val="right" w:pos="8504"/>
      </w:tabs>
      <w:spacing w:after="0" w:line="240" w:lineRule="auto"/>
    </w:pPr>
  </w:style>
  <w:style w:type="character" w:customStyle="1" w:styleId="RodapChar">
    <w:name w:val="Rodapé Char"/>
    <w:basedOn w:val="Fontepargpadro"/>
    <w:link w:val="Rodap"/>
    <w:uiPriority w:val="99"/>
    <w:rsid w:val="00B567F3"/>
  </w:style>
  <w:style w:type="table" w:styleId="Tabelacomgrade">
    <w:name w:val="Table Grid"/>
    <w:basedOn w:val="Tabelanormal"/>
    <w:uiPriority w:val="39"/>
    <w:rsid w:val="00B56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F2767"/>
    <w:pPr>
      <w:autoSpaceDE w:val="0"/>
      <w:autoSpaceDN w:val="0"/>
      <w:adjustRightInd w:val="0"/>
      <w:spacing w:after="0" w:line="240" w:lineRule="auto"/>
    </w:pPr>
    <w:rPr>
      <w:rFonts w:ascii="Roboto Medium" w:hAnsi="Roboto Medium" w:cs="Roboto Medium"/>
      <w:color w:val="000000"/>
      <w:kern w:val="0"/>
      <w:sz w:val="24"/>
      <w:szCs w:val="24"/>
    </w:rPr>
  </w:style>
  <w:style w:type="paragraph" w:styleId="PargrafodaLista">
    <w:name w:val="List Paragraph"/>
    <w:basedOn w:val="Normal"/>
    <w:uiPriority w:val="34"/>
    <w:qFormat/>
    <w:rsid w:val="009A7E22"/>
    <w:pPr>
      <w:ind w:left="720"/>
      <w:contextualSpacing/>
    </w:pPr>
  </w:style>
  <w:style w:type="paragraph" w:styleId="Textodenotaderodap">
    <w:name w:val="footnote text"/>
    <w:basedOn w:val="Normal"/>
    <w:link w:val="TextodenotaderodapChar"/>
    <w:uiPriority w:val="99"/>
    <w:semiHidden/>
    <w:unhideWhenUsed/>
    <w:rsid w:val="0004462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44620"/>
    <w:rPr>
      <w:sz w:val="20"/>
      <w:szCs w:val="20"/>
    </w:rPr>
  </w:style>
  <w:style w:type="character" w:styleId="Refdenotaderodap">
    <w:name w:val="footnote reference"/>
    <w:basedOn w:val="Fontepargpadro"/>
    <w:uiPriority w:val="99"/>
    <w:semiHidden/>
    <w:unhideWhenUsed/>
    <w:rsid w:val="00044620"/>
    <w:rPr>
      <w:vertAlign w:val="superscript"/>
    </w:rPr>
  </w:style>
  <w:style w:type="paragraph" w:styleId="Legenda">
    <w:name w:val="caption"/>
    <w:basedOn w:val="Normal"/>
    <w:next w:val="Normal"/>
    <w:uiPriority w:val="35"/>
    <w:unhideWhenUsed/>
    <w:qFormat/>
    <w:rsid w:val="000F18C8"/>
    <w:pPr>
      <w:spacing w:after="200" w:line="240" w:lineRule="auto"/>
    </w:pPr>
    <w:rPr>
      <w:i/>
      <w:iCs/>
      <w:color w:val="44546A" w:themeColor="text2"/>
      <w:sz w:val="18"/>
      <w:szCs w:val="18"/>
    </w:rPr>
  </w:style>
  <w:style w:type="paragraph" w:styleId="NormalWeb">
    <w:name w:val="Normal (Web)"/>
    <w:basedOn w:val="Normal"/>
    <w:uiPriority w:val="99"/>
    <w:unhideWhenUsed/>
    <w:rsid w:val="00DD6004"/>
    <w:rPr>
      <w:rFonts w:ascii="Times New Roman" w:hAnsi="Times New Roman" w:cs="Times New Roman"/>
      <w:sz w:val="24"/>
      <w:szCs w:val="24"/>
    </w:rPr>
  </w:style>
  <w:style w:type="paragraph" w:styleId="SemEspaamento">
    <w:name w:val="No Spacing"/>
    <w:uiPriority w:val="1"/>
    <w:qFormat/>
    <w:rsid w:val="00024D79"/>
    <w:pPr>
      <w:spacing w:after="0" w:line="240" w:lineRule="auto"/>
    </w:pPr>
  </w:style>
  <w:style w:type="character" w:styleId="Forte">
    <w:name w:val="Strong"/>
    <w:basedOn w:val="Fontepargpadro"/>
    <w:uiPriority w:val="22"/>
    <w:qFormat/>
    <w:rsid w:val="0009488E"/>
    <w:rPr>
      <w:b/>
      <w:bCs/>
    </w:rPr>
  </w:style>
  <w:style w:type="paragraph" w:customStyle="1" w:styleId="FonteFigura">
    <w:name w:val="Fonte Figura"/>
    <w:basedOn w:val="Normal"/>
    <w:link w:val="FonteFiguraChar"/>
    <w:qFormat/>
    <w:rsid w:val="0009488E"/>
    <w:rPr>
      <w:rFonts w:ascii="Arial" w:eastAsia="Arial" w:hAnsi="Arial" w:cs="Arial"/>
      <w:kern w:val="0"/>
      <w:sz w:val="20"/>
      <w:szCs w:val="20"/>
      <w:lang w:eastAsia="pt-BR"/>
      <w14:ligatures w14:val="none"/>
    </w:rPr>
  </w:style>
  <w:style w:type="character" w:customStyle="1" w:styleId="FonteFiguraChar">
    <w:name w:val="Fonte Figura Char"/>
    <w:basedOn w:val="Fontepargpadro"/>
    <w:link w:val="FonteFigura"/>
    <w:rsid w:val="0009488E"/>
    <w:rPr>
      <w:rFonts w:ascii="Arial" w:eastAsia="Arial" w:hAnsi="Arial" w:cs="Arial"/>
      <w:kern w:val="0"/>
      <w:sz w:val="20"/>
      <w:szCs w:val="20"/>
      <w:lang w:eastAsia="pt-BR"/>
      <w14:ligatures w14:val="none"/>
    </w:rPr>
  </w:style>
  <w:style w:type="paragraph" w:customStyle="1" w:styleId="Referencias">
    <w:name w:val="Referencias"/>
    <w:basedOn w:val="Normal"/>
    <w:link w:val="ReferenciasChar"/>
    <w:qFormat/>
    <w:rsid w:val="00417C7F"/>
    <w:rPr>
      <w:rFonts w:ascii="Arial" w:eastAsia="Arial" w:hAnsi="Arial" w:cs="Arial"/>
      <w:color w:val="000000" w:themeColor="text1"/>
      <w:kern w:val="0"/>
      <w:sz w:val="24"/>
      <w:szCs w:val="24"/>
      <w:lang w:eastAsia="pt-BR"/>
      <w14:ligatures w14:val="none"/>
    </w:rPr>
  </w:style>
  <w:style w:type="character" w:customStyle="1" w:styleId="ReferenciasChar">
    <w:name w:val="Referencias Char"/>
    <w:basedOn w:val="Fontepargpadro"/>
    <w:link w:val="Referencias"/>
    <w:rsid w:val="00417C7F"/>
    <w:rPr>
      <w:rFonts w:ascii="Arial" w:eastAsia="Arial" w:hAnsi="Arial" w:cs="Arial"/>
      <w:color w:val="000000" w:themeColor="text1"/>
      <w:kern w:val="0"/>
      <w:sz w:val="24"/>
      <w:szCs w:val="24"/>
      <w:lang w:eastAsia="pt-BR"/>
      <w14:ligatures w14:val="none"/>
    </w:rPr>
  </w:style>
  <w:style w:type="character" w:styleId="Hyperlink">
    <w:name w:val="Hyperlink"/>
    <w:basedOn w:val="Fontepargpadro"/>
    <w:uiPriority w:val="99"/>
    <w:unhideWhenUsed/>
    <w:rsid w:val="00C32A5A"/>
    <w:rPr>
      <w:color w:val="0563C1" w:themeColor="hyperlink"/>
      <w:u w:val="single"/>
    </w:rPr>
  </w:style>
  <w:style w:type="character" w:styleId="MenoPendente">
    <w:name w:val="Unresolved Mention"/>
    <w:basedOn w:val="Fontepargpadro"/>
    <w:uiPriority w:val="99"/>
    <w:semiHidden/>
    <w:unhideWhenUsed/>
    <w:rsid w:val="00C32A5A"/>
    <w:rPr>
      <w:color w:val="605E5C"/>
      <w:shd w:val="clear" w:color="auto" w:fill="E1DFDD"/>
    </w:rPr>
  </w:style>
  <w:style w:type="character" w:styleId="HiperlinkVisitado">
    <w:name w:val="FollowedHyperlink"/>
    <w:basedOn w:val="Fontepargpadro"/>
    <w:uiPriority w:val="99"/>
    <w:semiHidden/>
    <w:unhideWhenUsed/>
    <w:rsid w:val="009A2FA2"/>
    <w:rPr>
      <w:color w:val="954F72" w:themeColor="followedHyperlink"/>
      <w:u w:val="single"/>
    </w:rPr>
  </w:style>
  <w:style w:type="paragraph" w:styleId="Corpodetexto">
    <w:name w:val="Body Text"/>
    <w:basedOn w:val="Normal"/>
    <w:link w:val="CorpodetextoChar"/>
    <w:uiPriority w:val="1"/>
    <w:qFormat/>
    <w:rsid w:val="0074076B"/>
    <w:pPr>
      <w:widowControl w:val="0"/>
      <w:autoSpaceDE w:val="0"/>
      <w:autoSpaceDN w:val="0"/>
      <w:spacing w:after="0" w:line="240" w:lineRule="auto"/>
      <w:ind w:left="426"/>
    </w:pPr>
    <w:rPr>
      <w:rFonts w:ascii="Calibri" w:eastAsia="Calibri" w:hAnsi="Calibri" w:cs="Calibri"/>
      <w:kern w:val="0"/>
      <w:lang w:val="pt-PT"/>
      <w14:ligatures w14:val="none"/>
    </w:rPr>
  </w:style>
  <w:style w:type="character" w:customStyle="1" w:styleId="CorpodetextoChar">
    <w:name w:val="Corpo de texto Char"/>
    <w:basedOn w:val="Fontepargpadro"/>
    <w:link w:val="Corpodetexto"/>
    <w:uiPriority w:val="1"/>
    <w:rsid w:val="0074076B"/>
    <w:rPr>
      <w:rFonts w:ascii="Calibri" w:eastAsia="Calibri" w:hAnsi="Calibri" w:cs="Calibri"/>
      <w:kern w:val="0"/>
      <w:lang w:val="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060256">
      <w:bodyDiv w:val="1"/>
      <w:marLeft w:val="0"/>
      <w:marRight w:val="0"/>
      <w:marTop w:val="0"/>
      <w:marBottom w:val="0"/>
      <w:divBdr>
        <w:top w:val="none" w:sz="0" w:space="0" w:color="auto"/>
        <w:left w:val="none" w:sz="0" w:space="0" w:color="auto"/>
        <w:bottom w:val="none" w:sz="0" w:space="0" w:color="auto"/>
        <w:right w:val="none" w:sz="0" w:space="0" w:color="auto"/>
      </w:divBdr>
      <w:divsChild>
        <w:div w:id="675040406">
          <w:marLeft w:val="0"/>
          <w:marRight w:val="0"/>
          <w:marTop w:val="0"/>
          <w:marBottom w:val="0"/>
          <w:divBdr>
            <w:top w:val="none" w:sz="0" w:space="0" w:color="auto"/>
            <w:left w:val="none" w:sz="0" w:space="0" w:color="auto"/>
            <w:bottom w:val="none" w:sz="0" w:space="0" w:color="auto"/>
            <w:right w:val="none" w:sz="0" w:space="0" w:color="auto"/>
          </w:divBdr>
          <w:divsChild>
            <w:div w:id="1592081183">
              <w:marLeft w:val="0"/>
              <w:marRight w:val="0"/>
              <w:marTop w:val="0"/>
              <w:marBottom w:val="0"/>
              <w:divBdr>
                <w:top w:val="none" w:sz="0" w:space="0" w:color="auto"/>
                <w:left w:val="none" w:sz="0" w:space="0" w:color="auto"/>
                <w:bottom w:val="none" w:sz="0" w:space="0" w:color="auto"/>
                <w:right w:val="none" w:sz="0" w:space="0" w:color="auto"/>
              </w:divBdr>
              <w:divsChild>
                <w:div w:id="1359625276">
                  <w:marLeft w:val="0"/>
                  <w:marRight w:val="0"/>
                  <w:marTop w:val="0"/>
                  <w:marBottom w:val="0"/>
                  <w:divBdr>
                    <w:top w:val="none" w:sz="0" w:space="0" w:color="auto"/>
                    <w:left w:val="none" w:sz="0" w:space="0" w:color="auto"/>
                    <w:bottom w:val="none" w:sz="0" w:space="0" w:color="auto"/>
                    <w:right w:val="none" w:sz="0" w:space="0" w:color="auto"/>
                  </w:divBdr>
                  <w:divsChild>
                    <w:div w:id="1252205476">
                      <w:marLeft w:val="0"/>
                      <w:marRight w:val="0"/>
                      <w:marTop w:val="0"/>
                      <w:marBottom w:val="0"/>
                      <w:divBdr>
                        <w:top w:val="none" w:sz="0" w:space="0" w:color="auto"/>
                        <w:left w:val="none" w:sz="0" w:space="0" w:color="auto"/>
                        <w:bottom w:val="none" w:sz="0" w:space="0" w:color="auto"/>
                        <w:right w:val="none" w:sz="0" w:space="0" w:color="auto"/>
                      </w:divBdr>
                      <w:divsChild>
                        <w:div w:id="156917869">
                          <w:marLeft w:val="0"/>
                          <w:marRight w:val="0"/>
                          <w:marTop w:val="0"/>
                          <w:marBottom w:val="0"/>
                          <w:divBdr>
                            <w:top w:val="none" w:sz="0" w:space="0" w:color="auto"/>
                            <w:left w:val="none" w:sz="0" w:space="0" w:color="auto"/>
                            <w:bottom w:val="none" w:sz="0" w:space="0" w:color="auto"/>
                            <w:right w:val="none" w:sz="0" w:space="0" w:color="auto"/>
                          </w:divBdr>
                          <w:divsChild>
                            <w:div w:id="432172156">
                              <w:marLeft w:val="0"/>
                              <w:marRight w:val="0"/>
                              <w:marTop w:val="0"/>
                              <w:marBottom w:val="0"/>
                              <w:divBdr>
                                <w:top w:val="none" w:sz="0" w:space="0" w:color="auto"/>
                                <w:left w:val="none" w:sz="0" w:space="0" w:color="auto"/>
                                <w:bottom w:val="none" w:sz="0" w:space="0" w:color="auto"/>
                                <w:right w:val="none" w:sz="0" w:space="0" w:color="auto"/>
                              </w:divBdr>
                              <w:divsChild>
                                <w:div w:id="1856111343">
                                  <w:marLeft w:val="0"/>
                                  <w:marRight w:val="0"/>
                                  <w:marTop w:val="0"/>
                                  <w:marBottom w:val="0"/>
                                  <w:divBdr>
                                    <w:top w:val="none" w:sz="0" w:space="0" w:color="auto"/>
                                    <w:left w:val="none" w:sz="0" w:space="0" w:color="auto"/>
                                    <w:bottom w:val="none" w:sz="0" w:space="0" w:color="auto"/>
                                    <w:right w:val="none" w:sz="0" w:space="0" w:color="auto"/>
                                  </w:divBdr>
                                  <w:divsChild>
                                    <w:div w:id="780732449">
                                      <w:marLeft w:val="0"/>
                                      <w:marRight w:val="0"/>
                                      <w:marTop w:val="0"/>
                                      <w:marBottom w:val="0"/>
                                      <w:divBdr>
                                        <w:top w:val="none" w:sz="0" w:space="0" w:color="auto"/>
                                        <w:left w:val="none" w:sz="0" w:space="0" w:color="auto"/>
                                        <w:bottom w:val="none" w:sz="0" w:space="0" w:color="auto"/>
                                        <w:right w:val="none" w:sz="0" w:space="0" w:color="auto"/>
                                      </w:divBdr>
                                      <w:divsChild>
                                        <w:div w:id="929779548">
                                          <w:marLeft w:val="0"/>
                                          <w:marRight w:val="0"/>
                                          <w:marTop w:val="0"/>
                                          <w:marBottom w:val="0"/>
                                          <w:divBdr>
                                            <w:top w:val="none" w:sz="0" w:space="0" w:color="auto"/>
                                            <w:left w:val="none" w:sz="0" w:space="0" w:color="auto"/>
                                            <w:bottom w:val="none" w:sz="0" w:space="0" w:color="auto"/>
                                            <w:right w:val="none" w:sz="0" w:space="0" w:color="auto"/>
                                          </w:divBdr>
                                          <w:divsChild>
                                            <w:div w:id="2076274270">
                                              <w:marLeft w:val="0"/>
                                              <w:marRight w:val="0"/>
                                              <w:marTop w:val="0"/>
                                              <w:marBottom w:val="0"/>
                                              <w:divBdr>
                                                <w:top w:val="none" w:sz="0" w:space="0" w:color="auto"/>
                                                <w:left w:val="none" w:sz="0" w:space="0" w:color="auto"/>
                                                <w:bottom w:val="none" w:sz="0" w:space="0" w:color="auto"/>
                                                <w:right w:val="none" w:sz="0" w:space="0" w:color="auto"/>
                                              </w:divBdr>
                                              <w:divsChild>
                                                <w:div w:id="1406343690">
                                                  <w:marLeft w:val="0"/>
                                                  <w:marRight w:val="0"/>
                                                  <w:marTop w:val="0"/>
                                                  <w:marBottom w:val="0"/>
                                                  <w:divBdr>
                                                    <w:top w:val="none" w:sz="0" w:space="0" w:color="auto"/>
                                                    <w:left w:val="none" w:sz="0" w:space="0" w:color="auto"/>
                                                    <w:bottom w:val="none" w:sz="0" w:space="0" w:color="auto"/>
                                                    <w:right w:val="none" w:sz="0" w:space="0" w:color="auto"/>
                                                  </w:divBdr>
                                                  <w:divsChild>
                                                    <w:div w:id="963535684">
                                                      <w:marLeft w:val="0"/>
                                                      <w:marRight w:val="0"/>
                                                      <w:marTop w:val="0"/>
                                                      <w:marBottom w:val="0"/>
                                                      <w:divBdr>
                                                        <w:top w:val="none" w:sz="0" w:space="0" w:color="auto"/>
                                                        <w:left w:val="none" w:sz="0" w:space="0" w:color="auto"/>
                                                        <w:bottom w:val="none" w:sz="0" w:space="0" w:color="auto"/>
                                                        <w:right w:val="none" w:sz="0" w:space="0" w:color="auto"/>
                                                      </w:divBdr>
                                                      <w:divsChild>
                                                        <w:div w:id="474686034">
                                                          <w:marLeft w:val="0"/>
                                                          <w:marRight w:val="0"/>
                                                          <w:marTop w:val="0"/>
                                                          <w:marBottom w:val="0"/>
                                                          <w:divBdr>
                                                            <w:top w:val="none" w:sz="0" w:space="0" w:color="auto"/>
                                                            <w:left w:val="none" w:sz="0" w:space="0" w:color="auto"/>
                                                            <w:bottom w:val="none" w:sz="0" w:space="0" w:color="auto"/>
                                                            <w:right w:val="none" w:sz="0" w:space="0" w:color="auto"/>
                                                          </w:divBdr>
                                                          <w:divsChild>
                                                            <w:div w:id="151310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jpeg"/><Relationship Id="rId26" Type="http://schemas.openxmlformats.org/officeDocument/2006/relationships/hyperlink" Target="https://educacaopublica.cecierj.edu.br/artigos/23/17/as-iniciativas-de-inclusao-e-de-desenvolvimento-de-tecnologias-assistivas-em-instituicao-federal-de-ensino-no-estado-do-rio-de-janeiro"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jpeg"/><Relationship Id="rId25" Type="http://schemas.openxmlformats.org/officeDocument/2006/relationships/hyperlink" Target="https://brasileiraspln.com/livro-pln/3a-edicao" TargetMode="Externa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png"/><Relationship Id="rId29" Type="http://schemas.openxmlformats.org/officeDocument/2006/relationships/hyperlink" Target="https://fonoaudiologia.org.br/wp-content/uploads/2023/11/Guia-de-Orientacao-na-Avaliacao-Audiologica-DIGITAL-COMPLETO-FINAL.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ogerio.costa3@etec.sp.gov.br" TargetMode="External"/><Relationship Id="rId24" Type="http://schemas.openxmlformats.org/officeDocument/2006/relationships/hyperlink" Target="http://www.planalto.gov.br/ccivil_03/leis/l8213cons.htm"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www.planalto.gov.br/ccivil_03/leis/2002/L10436.htm" TargetMode="External"/><Relationship Id="rId28" Type="http://schemas.openxmlformats.org/officeDocument/2006/relationships/hyperlink" Target="https://doi.org/10.11606/issn.2238-6149.v28i1p54-62" TargetMode="Externa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reativecommons.org/licenses/by-nc-sa/4.0/" TargetMode="External"/><Relationship Id="rId22" Type="http://schemas.openxmlformats.org/officeDocument/2006/relationships/hyperlink" Target="https://www.ibge.gov.br" TargetMode="External"/><Relationship Id="rId27" Type="http://schemas.openxmlformats.org/officeDocument/2006/relationships/hyperlink" Target="https://ojs.focopublicacoes.com.br/foco/article/view/6791" TargetMode="External"/><Relationship Id="rId30" Type="http://schemas.openxmlformats.org/officeDocument/2006/relationships/hyperlink" Target="https://www.revista.ueg.br/index.php/revelli/article/view/10241"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FBAC97DBC11824EB37139359C9F6D57" ma:contentTypeVersion="12" ma:contentTypeDescription="Crie um novo documento." ma:contentTypeScope="" ma:versionID="d6a999a3bd212efcbef1a4e2bc6030fa">
  <xsd:schema xmlns:xsd="http://www.w3.org/2001/XMLSchema" xmlns:xs="http://www.w3.org/2001/XMLSchema" xmlns:p="http://schemas.microsoft.com/office/2006/metadata/properties" xmlns:ns2="c9f8072d-cf29-4759-9d65-bf02d33493ee" xmlns:ns3="41b969ff-8247-464f-bf39-e7cc38e34e71" targetNamespace="http://schemas.microsoft.com/office/2006/metadata/properties" ma:root="true" ma:fieldsID="74a988fa150ffaf9f7aab7cb4b1d2b38" ns2:_="" ns3:_="">
    <xsd:import namespace="c9f8072d-cf29-4759-9d65-bf02d33493ee"/>
    <xsd:import namespace="41b969ff-8247-464f-bf39-e7cc38e34e7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f8072d-cf29-4759-9d65-bf02d33493e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3714fbfa-5ced-4307-b76a-786f22ad6a2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b969ff-8247-464f-bf39-e7cc38e34e7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3dbf53c-c0d7-493f-b995-407b04867692}" ma:internalName="TaxCatchAll" ma:showField="CatchAllData" ma:web="41b969ff-8247-464f-bf39-e7cc38e34e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9f8072d-cf29-4759-9d65-bf02d33493ee">
      <Terms xmlns="http://schemas.microsoft.com/office/infopath/2007/PartnerControls"/>
    </lcf76f155ced4ddcb4097134ff3c332f>
    <ReferenceId xmlns="c9f8072d-cf29-4759-9d65-bf02d33493ee" xsi:nil="true"/>
    <TaxCatchAll xmlns="41b969ff-8247-464f-bf39-e7cc38e34e7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7DA029-2297-4416-B14A-513E1A5367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f8072d-cf29-4759-9d65-bf02d33493ee"/>
    <ds:schemaRef ds:uri="41b969ff-8247-464f-bf39-e7cc38e34e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52B866-687B-4D99-A035-E04F9800CDFB}">
  <ds:schemaRefs>
    <ds:schemaRef ds:uri="http://schemas.microsoft.com/sharepoint/v3/contenttype/forms"/>
  </ds:schemaRefs>
</ds:datastoreItem>
</file>

<file path=customXml/itemProps3.xml><?xml version="1.0" encoding="utf-8"?>
<ds:datastoreItem xmlns:ds="http://schemas.openxmlformats.org/officeDocument/2006/customXml" ds:itemID="{292C4CAD-0F7A-4734-BFF8-5D179E528F54}">
  <ds:schemaRefs>
    <ds:schemaRef ds:uri="http://schemas.microsoft.com/office/2006/metadata/properties"/>
    <ds:schemaRef ds:uri="http://schemas.microsoft.com/office/infopath/2007/PartnerControls"/>
    <ds:schemaRef ds:uri="c9f8072d-cf29-4759-9d65-bf02d33493ee"/>
    <ds:schemaRef ds:uri="41b969ff-8247-464f-bf39-e7cc38e34e71"/>
  </ds:schemaRefs>
</ds:datastoreItem>
</file>

<file path=customXml/itemProps4.xml><?xml version="1.0" encoding="utf-8"?>
<ds:datastoreItem xmlns:ds="http://schemas.openxmlformats.org/officeDocument/2006/customXml" ds:itemID="{550D260D-6364-466B-9127-5DC991934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1660</TotalTime>
  <Pages>12</Pages>
  <Words>4963</Words>
  <Characters>26806</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CELIO DARONCHO</dc:creator>
  <cp:keywords/>
  <dc:description/>
  <cp:lastModifiedBy>cassio egidio gomes vicente</cp:lastModifiedBy>
  <cp:revision>32</cp:revision>
  <dcterms:created xsi:type="dcterms:W3CDTF">2025-11-05T21:23:00Z</dcterms:created>
  <dcterms:modified xsi:type="dcterms:W3CDTF">2025-11-21T00:22:00Z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0b4d-8a71-4241-982c-3816ad3ce8fc_Enabled">
    <vt:lpwstr>true</vt:lpwstr>
  </property>
  <property fmtid="{D5CDD505-2E9C-101B-9397-08002B2CF9AE}" pid="3" name="MSIP_Label_ff380b4d-8a71-4241-982c-3816ad3ce8fc_SetDate">
    <vt:lpwstr>2024-06-11T18:11:25Z</vt:lpwstr>
  </property>
  <property fmtid="{D5CDD505-2E9C-101B-9397-08002B2CF9AE}" pid="4" name="MSIP_Label_ff380b4d-8a71-4241-982c-3816ad3ce8fc_Method">
    <vt:lpwstr>Standard</vt:lpwstr>
  </property>
  <property fmtid="{D5CDD505-2E9C-101B-9397-08002B2CF9AE}" pid="5" name="MSIP_Label_ff380b4d-8a71-4241-982c-3816ad3ce8fc_Name">
    <vt:lpwstr>defa4170-0d19-0005-0004-bc88714345d2</vt:lpwstr>
  </property>
  <property fmtid="{D5CDD505-2E9C-101B-9397-08002B2CF9AE}" pid="6" name="MSIP_Label_ff380b4d-8a71-4241-982c-3816ad3ce8fc_SiteId">
    <vt:lpwstr>eabe64c5-68f5-4a76-8301-9577a679e449</vt:lpwstr>
  </property>
  <property fmtid="{D5CDD505-2E9C-101B-9397-08002B2CF9AE}" pid="7" name="MSIP_Label_ff380b4d-8a71-4241-982c-3816ad3ce8fc_ActionId">
    <vt:lpwstr>d23dec5c-effb-4a8e-afac-4bef8743667d</vt:lpwstr>
  </property>
  <property fmtid="{D5CDD505-2E9C-101B-9397-08002B2CF9AE}" pid="8" name="MSIP_Label_ff380b4d-8a71-4241-982c-3816ad3ce8fc_ContentBits">
    <vt:lpwstr>0</vt:lpwstr>
  </property>
  <property fmtid="{D5CDD505-2E9C-101B-9397-08002B2CF9AE}" pid="9" name="ContentTypeId">
    <vt:lpwstr>0x0101003FBAC97DBC11824EB37139359C9F6D57</vt:lpwstr>
  </property>
</Properties>
</file>