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A8F" w:rsidRDefault="00F247F6">
      <w:r>
        <w:t>Ontologie souhaitée : Bactérie / ATB</w:t>
      </w:r>
    </w:p>
    <w:p w:rsidR="00F247F6" w:rsidRDefault="00F247F6">
      <w:r>
        <w:t xml:space="preserve">Domaine couvert : </w:t>
      </w:r>
      <w:r>
        <w:br/>
        <w:t>-Exhaustivité : étendue :</w:t>
      </w:r>
      <w:r>
        <w:br/>
        <w:t>-Spécificité : précision</w:t>
      </w:r>
      <w:r>
        <w:br/>
        <w:t>-Granularité : niveau de détail (</w:t>
      </w:r>
      <w:proofErr w:type="spellStart"/>
      <w:r>
        <w:t>hierarchie</w:t>
      </w:r>
      <w:proofErr w:type="spellEnd"/>
      <w:r>
        <w:t>)</w:t>
      </w:r>
    </w:p>
    <w:p w:rsidR="00F247F6" w:rsidRDefault="00F247F6">
      <w:r>
        <w:t>OD101 :</w:t>
      </w:r>
    </w:p>
    <w:p w:rsidR="00F247F6" w:rsidRDefault="00F247F6" w:rsidP="00F247F6">
      <w:pPr>
        <w:ind w:left="708" w:hanging="708"/>
      </w:pPr>
      <w:r>
        <w:t>Domaines des bactéries (se limiter à un type ?) et des antibiotiques (se limiter à certaines classes ?)</w:t>
      </w:r>
      <w:r>
        <w:br/>
        <w:t>Exhaustif : pas tant car trop large, probablement nécessaire de se limiter à sous domaine ?</w:t>
      </w:r>
    </w:p>
    <w:p w:rsidR="00F247F6" w:rsidRDefault="00F247F6" w:rsidP="00F247F6">
      <w:pPr>
        <w:ind w:left="708" w:hanging="708"/>
      </w:pPr>
      <w:r>
        <w:t>Le but c’est de pouvoir lier des bactéries aux antibiotiques auxquels ils sont sensibles.</w:t>
      </w:r>
    </w:p>
    <w:p w:rsidR="00F247F6" w:rsidRDefault="00F247F6" w:rsidP="00F247F6">
      <w:pPr>
        <w:ind w:left="708" w:hanging="708"/>
      </w:pPr>
      <w:r>
        <w:t>Personne ne va l’utiliser ni la maintenir, elle n’est créée que dans le cadre du projet de master.</w:t>
      </w:r>
    </w:p>
    <w:p w:rsidR="00F247F6" w:rsidRDefault="00F247F6" w:rsidP="00F247F6">
      <w:pPr>
        <w:ind w:left="708" w:hanging="708"/>
      </w:pPr>
      <w:r>
        <w:t>Déjà des ontologies existantes sur le sujet : probablement, à chercher.</w:t>
      </w:r>
    </w:p>
    <w:p w:rsidR="00F247F6" w:rsidRDefault="00F247F6" w:rsidP="00F247F6">
      <w:pPr>
        <w:ind w:left="708" w:hanging="708"/>
      </w:pPr>
      <w:r>
        <w:t>Centré autour des bactéries</w:t>
      </w:r>
    </w:p>
    <w:p w:rsidR="00F247F6" w:rsidRDefault="00F247F6" w:rsidP="00F247F6">
      <w:pPr>
        <w:ind w:left="708" w:hanging="708"/>
      </w:pPr>
      <w:r>
        <w:t xml:space="preserve">Termes se sont les </w:t>
      </w:r>
      <w:proofErr w:type="spellStart"/>
      <w:r>
        <w:t>especes</w:t>
      </w:r>
      <w:proofErr w:type="spellEnd"/>
      <w:r>
        <w:t>, définis par un nom d’</w:t>
      </w:r>
      <w:proofErr w:type="spellStart"/>
      <w:r>
        <w:t>espece</w:t>
      </w:r>
      <w:proofErr w:type="spellEnd"/>
      <w:r>
        <w:t xml:space="preserve"> et des synonymes</w:t>
      </w:r>
      <w:r>
        <w:br/>
      </w:r>
      <w:r>
        <w:br/>
        <w:t xml:space="preserve">BACTERIE </w:t>
      </w:r>
    </w:p>
    <w:p w:rsidR="00F247F6" w:rsidRDefault="00F247F6" w:rsidP="00F247F6">
      <w:pPr>
        <w:ind w:left="708" w:hanging="708"/>
      </w:pPr>
      <w:r>
        <w:t>Site web :</w:t>
      </w:r>
      <w:r>
        <w:t xml:space="preserve"> </w:t>
      </w:r>
      <w:r>
        <w:fldChar w:fldCharType="begin"/>
      </w:r>
      <w:r>
        <w:instrText xml:space="preserve"> ADDIN ZOTERO_ITEM CSL_CITATION {"citationID":"6HDeSYPb","properties":{"formattedCitation":"\\super 1\\nosupersub{}","plainCitation":"1","noteIndex":0},"citationItems":[{"id":30,"uris":["http://zotero.org/users/local/AQe9lanc/items/G5YI3DGM"],"uri":["http://zotero.org/users/local/AQe9lanc/items/G5YI3DGM"],"itemData":{"id":30,"type":"webpage","title":"DEFINITIONS, CLASSIFICATION ET NOMENCLATURE DES BACTERIES","URL":"http://www.microbes-edu.org/etudiant/intro.html","accessed":{"date-parts":[["2021",10,26]]}}}],"schema":"https://github.com/citation-style-language/schema/raw/master/csl-citation.json"} </w:instrText>
      </w:r>
      <w:r>
        <w:fldChar w:fldCharType="separate"/>
      </w:r>
      <w:r w:rsidRPr="00F247F6">
        <w:rPr>
          <w:rFonts w:ascii="Calibri" w:hAnsi="Calibri" w:cs="Times New Roman"/>
          <w:szCs w:val="24"/>
          <w:vertAlign w:val="superscript"/>
        </w:rPr>
        <w:t>1</w:t>
      </w:r>
      <w:r>
        <w:fldChar w:fldCharType="end"/>
      </w:r>
    </w:p>
    <w:p w:rsidR="00F247F6" w:rsidRDefault="00F247F6" w:rsidP="00F247F6">
      <w:pPr>
        <w:spacing w:before="100" w:beforeAutospacing="1" w:after="100" w:afterAutospacing="1" w:line="240" w:lineRule="auto"/>
        <w:rPr>
          <w:rFonts w:ascii="Times New Roman" w:eastAsia="Times New Roman" w:hAnsi="Times New Roman" w:cs="Times New Roman"/>
          <w:sz w:val="24"/>
          <w:szCs w:val="24"/>
          <w:lang w:eastAsia="fr-FR"/>
        </w:rPr>
      </w:pPr>
    </w:p>
    <w:p w:rsidR="00F247F6" w:rsidRPr="00F247F6" w:rsidRDefault="00F247F6" w:rsidP="00F247F6">
      <w:pPr>
        <w:spacing w:before="100" w:beforeAutospacing="1" w:after="100" w:afterAutospacing="1" w:line="240" w:lineRule="auto"/>
        <w:rPr>
          <w:rFonts w:ascii="Times New Roman" w:eastAsia="Times New Roman" w:hAnsi="Times New Roman" w:cs="Times New Roman"/>
          <w:sz w:val="24"/>
          <w:szCs w:val="24"/>
          <w:lang w:eastAsia="fr-FR"/>
        </w:rPr>
      </w:pPr>
      <w:r w:rsidRPr="00F247F6">
        <w:rPr>
          <w:rFonts w:ascii="Times New Roman" w:eastAsia="Times New Roman" w:hAnsi="Times New Roman" w:cs="Times New Roman"/>
          <w:sz w:val="24"/>
          <w:szCs w:val="24"/>
          <w:lang w:eastAsia="fr-FR"/>
        </w:rPr>
        <w:t>Les bactéries peuvent être classées selon leurs caractères :</w:t>
      </w:r>
    </w:p>
    <w:p w:rsidR="00F247F6" w:rsidRPr="00F247F6" w:rsidRDefault="00F247F6" w:rsidP="00F247F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247F6">
        <w:rPr>
          <w:rFonts w:ascii="Times New Roman" w:eastAsia="Times New Roman" w:hAnsi="Times New Roman" w:cs="Times New Roman"/>
          <w:sz w:val="24"/>
          <w:szCs w:val="24"/>
          <w:lang w:eastAsia="fr-FR"/>
        </w:rPr>
        <w:t xml:space="preserve">biochimiques (classification en biotypes ou </w:t>
      </w:r>
      <w:proofErr w:type="spellStart"/>
      <w:r w:rsidRPr="00F247F6">
        <w:rPr>
          <w:rFonts w:ascii="Times New Roman" w:eastAsia="Times New Roman" w:hAnsi="Times New Roman" w:cs="Times New Roman"/>
          <w:sz w:val="24"/>
          <w:szCs w:val="24"/>
          <w:lang w:eastAsia="fr-FR"/>
        </w:rPr>
        <w:t>biovars</w:t>
      </w:r>
      <w:proofErr w:type="spellEnd"/>
      <w:r w:rsidRPr="00F247F6">
        <w:rPr>
          <w:rFonts w:ascii="Times New Roman" w:eastAsia="Times New Roman" w:hAnsi="Times New Roman" w:cs="Times New Roman"/>
          <w:sz w:val="24"/>
          <w:szCs w:val="24"/>
          <w:lang w:eastAsia="fr-FR"/>
        </w:rPr>
        <w:t>)</w:t>
      </w:r>
    </w:p>
    <w:p w:rsidR="00F247F6" w:rsidRPr="00F247F6" w:rsidRDefault="00F247F6" w:rsidP="00F247F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247F6">
        <w:rPr>
          <w:rFonts w:ascii="Times New Roman" w:eastAsia="Times New Roman" w:hAnsi="Times New Roman" w:cs="Times New Roman"/>
          <w:sz w:val="24"/>
          <w:szCs w:val="24"/>
          <w:lang w:eastAsia="fr-FR"/>
        </w:rPr>
        <w:t xml:space="preserve">antigéniques (classification en </w:t>
      </w:r>
      <w:proofErr w:type="spellStart"/>
      <w:r w:rsidRPr="00F247F6">
        <w:rPr>
          <w:rFonts w:ascii="Times New Roman" w:eastAsia="Times New Roman" w:hAnsi="Times New Roman" w:cs="Times New Roman"/>
          <w:sz w:val="24"/>
          <w:szCs w:val="24"/>
          <w:lang w:eastAsia="fr-FR"/>
        </w:rPr>
        <w:t>sérotypes</w:t>
      </w:r>
      <w:proofErr w:type="spellEnd"/>
      <w:r w:rsidRPr="00F247F6">
        <w:rPr>
          <w:rFonts w:ascii="Times New Roman" w:eastAsia="Times New Roman" w:hAnsi="Times New Roman" w:cs="Times New Roman"/>
          <w:sz w:val="24"/>
          <w:szCs w:val="24"/>
          <w:lang w:eastAsia="fr-FR"/>
        </w:rPr>
        <w:t xml:space="preserve"> ou </w:t>
      </w:r>
      <w:proofErr w:type="spellStart"/>
      <w:r w:rsidRPr="00F247F6">
        <w:rPr>
          <w:rFonts w:ascii="Times New Roman" w:eastAsia="Times New Roman" w:hAnsi="Times New Roman" w:cs="Times New Roman"/>
          <w:sz w:val="24"/>
          <w:szCs w:val="24"/>
          <w:lang w:eastAsia="fr-FR"/>
        </w:rPr>
        <w:t>sérovars</w:t>
      </w:r>
      <w:proofErr w:type="spellEnd"/>
      <w:r w:rsidRPr="00F247F6">
        <w:rPr>
          <w:rFonts w:ascii="Times New Roman" w:eastAsia="Times New Roman" w:hAnsi="Times New Roman" w:cs="Times New Roman"/>
          <w:sz w:val="24"/>
          <w:szCs w:val="24"/>
          <w:lang w:eastAsia="fr-FR"/>
        </w:rPr>
        <w:t>)</w:t>
      </w:r>
    </w:p>
    <w:p w:rsidR="00F247F6" w:rsidRPr="00F247F6" w:rsidRDefault="00F247F6" w:rsidP="00F247F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247F6">
        <w:rPr>
          <w:rFonts w:ascii="Times New Roman" w:eastAsia="Times New Roman" w:hAnsi="Times New Roman" w:cs="Times New Roman"/>
          <w:sz w:val="24"/>
          <w:szCs w:val="24"/>
          <w:lang w:eastAsia="fr-FR"/>
        </w:rPr>
        <w:t xml:space="preserve">pathogéniques (classification en </w:t>
      </w:r>
      <w:proofErr w:type="spellStart"/>
      <w:r w:rsidRPr="00F247F6">
        <w:rPr>
          <w:rFonts w:ascii="Times New Roman" w:eastAsia="Times New Roman" w:hAnsi="Times New Roman" w:cs="Times New Roman"/>
          <w:sz w:val="24"/>
          <w:szCs w:val="24"/>
          <w:lang w:eastAsia="fr-FR"/>
        </w:rPr>
        <w:t>pathotypes</w:t>
      </w:r>
      <w:proofErr w:type="spellEnd"/>
      <w:r w:rsidRPr="00F247F6">
        <w:rPr>
          <w:rFonts w:ascii="Times New Roman" w:eastAsia="Times New Roman" w:hAnsi="Times New Roman" w:cs="Times New Roman"/>
          <w:sz w:val="24"/>
          <w:szCs w:val="24"/>
          <w:lang w:eastAsia="fr-FR"/>
        </w:rPr>
        <w:t xml:space="preserve"> ou </w:t>
      </w:r>
      <w:proofErr w:type="spellStart"/>
      <w:r w:rsidRPr="00F247F6">
        <w:rPr>
          <w:rFonts w:ascii="Times New Roman" w:eastAsia="Times New Roman" w:hAnsi="Times New Roman" w:cs="Times New Roman"/>
          <w:sz w:val="24"/>
          <w:szCs w:val="24"/>
          <w:lang w:eastAsia="fr-FR"/>
        </w:rPr>
        <w:t>pathovars</w:t>
      </w:r>
      <w:proofErr w:type="spellEnd"/>
      <w:r w:rsidRPr="00F247F6">
        <w:rPr>
          <w:rFonts w:ascii="Times New Roman" w:eastAsia="Times New Roman" w:hAnsi="Times New Roman" w:cs="Times New Roman"/>
          <w:sz w:val="24"/>
          <w:szCs w:val="24"/>
          <w:lang w:eastAsia="fr-FR"/>
        </w:rPr>
        <w:t>)</w:t>
      </w:r>
    </w:p>
    <w:p w:rsidR="00F247F6" w:rsidRPr="00F247F6" w:rsidRDefault="00F247F6" w:rsidP="00F247F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247F6">
        <w:rPr>
          <w:rFonts w:ascii="Times New Roman" w:eastAsia="Times New Roman" w:hAnsi="Times New Roman" w:cs="Times New Roman"/>
          <w:sz w:val="24"/>
          <w:szCs w:val="24"/>
          <w:lang w:eastAsia="fr-FR"/>
        </w:rPr>
        <w:t xml:space="preserve">enzymatiques (classification en </w:t>
      </w:r>
      <w:proofErr w:type="spellStart"/>
      <w:r w:rsidRPr="00F247F6">
        <w:rPr>
          <w:rFonts w:ascii="Times New Roman" w:eastAsia="Times New Roman" w:hAnsi="Times New Roman" w:cs="Times New Roman"/>
          <w:sz w:val="24"/>
          <w:szCs w:val="24"/>
          <w:lang w:eastAsia="fr-FR"/>
        </w:rPr>
        <w:t>zymotypes</w:t>
      </w:r>
      <w:proofErr w:type="spellEnd"/>
      <w:r w:rsidRPr="00F247F6">
        <w:rPr>
          <w:rFonts w:ascii="Times New Roman" w:eastAsia="Times New Roman" w:hAnsi="Times New Roman" w:cs="Times New Roman"/>
          <w:sz w:val="24"/>
          <w:szCs w:val="24"/>
          <w:lang w:eastAsia="fr-FR"/>
        </w:rPr>
        <w:t xml:space="preserve"> ou </w:t>
      </w:r>
      <w:proofErr w:type="spellStart"/>
      <w:r w:rsidRPr="00F247F6">
        <w:rPr>
          <w:rFonts w:ascii="Times New Roman" w:eastAsia="Times New Roman" w:hAnsi="Times New Roman" w:cs="Times New Roman"/>
          <w:sz w:val="24"/>
          <w:szCs w:val="24"/>
          <w:lang w:eastAsia="fr-FR"/>
        </w:rPr>
        <w:t>zymovars</w:t>
      </w:r>
      <w:proofErr w:type="spellEnd"/>
      <w:r w:rsidRPr="00F247F6">
        <w:rPr>
          <w:rFonts w:ascii="Times New Roman" w:eastAsia="Times New Roman" w:hAnsi="Times New Roman" w:cs="Times New Roman"/>
          <w:sz w:val="24"/>
          <w:szCs w:val="24"/>
          <w:lang w:eastAsia="fr-FR"/>
        </w:rPr>
        <w:t>)</w:t>
      </w:r>
    </w:p>
    <w:p w:rsidR="00F247F6" w:rsidRPr="00F247F6" w:rsidRDefault="00F247F6" w:rsidP="00F247F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247F6">
        <w:rPr>
          <w:rFonts w:ascii="Times New Roman" w:eastAsia="Times New Roman" w:hAnsi="Times New Roman" w:cs="Times New Roman"/>
          <w:sz w:val="24"/>
          <w:szCs w:val="24"/>
          <w:lang w:eastAsia="fr-FR"/>
        </w:rPr>
        <w:t xml:space="preserve">de sensibilité aux antibiotiques (classification en </w:t>
      </w:r>
      <w:proofErr w:type="spellStart"/>
      <w:r w:rsidRPr="00F247F6">
        <w:rPr>
          <w:rFonts w:ascii="Times New Roman" w:eastAsia="Times New Roman" w:hAnsi="Times New Roman" w:cs="Times New Roman"/>
          <w:sz w:val="24"/>
          <w:szCs w:val="24"/>
          <w:lang w:eastAsia="fr-FR"/>
        </w:rPr>
        <w:t>antibiotypes</w:t>
      </w:r>
      <w:proofErr w:type="spellEnd"/>
      <w:r w:rsidRPr="00F247F6">
        <w:rPr>
          <w:rFonts w:ascii="Times New Roman" w:eastAsia="Times New Roman" w:hAnsi="Times New Roman" w:cs="Times New Roman"/>
          <w:sz w:val="24"/>
          <w:szCs w:val="24"/>
          <w:lang w:eastAsia="fr-FR"/>
        </w:rPr>
        <w:t>)</w:t>
      </w:r>
    </w:p>
    <w:p w:rsidR="00F247F6" w:rsidRPr="00F247F6" w:rsidRDefault="00F247F6" w:rsidP="00F247F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247F6">
        <w:rPr>
          <w:rFonts w:ascii="Times New Roman" w:eastAsia="Times New Roman" w:hAnsi="Times New Roman" w:cs="Times New Roman"/>
          <w:sz w:val="24"/>
          <w:szCs w:val="24"/>
          <w:lang w:eastAsia="fr-FR"/>
        </w:rPr>
        <w:t xml:space="preserve">de sensibilité aux bactériophages (classification en </w:t>
      </w:r>
      <w:proofErr w:type="spellStart"/>
      <w:r w:rsidRPr="00F247F6">
        <w:rPr>
          <w:rFonts w:ascii="Times New Roman" w:eastAsia="Times New Roman" w:hAnsi="Times New Roman" w:cs="Times New Roman"/>
          <w:sz w:val="24"/>
          <w:szCs w:val="24"/>
          <w:lang w:eastAsia="fr-FR"/>
        </w:rPr>
        <w:t>lysotypes</w:t>
      </w:r>
      <w:proofErr w:type="spellEnd"/>
      <w:r w:rsidRPr="00F247F6">
        <w:rPr>
          <w:rFonts w:ascii="Times New Roman" w:eastAsia="Times New Roman" w:hAnsi="Times New Roman" w:cs="Times New Roman"/>
          <w:sz w:val="24"/>
          <w:szCs w:val="24"/>
          <w:lang w:eastAsia="fr-FR"/>
        </w:rPr>
        <w:t xml:space="preserve"> ou </w:t>
      </w:r>
      <w:proofErr w:type="spellStart"/>
      <w:r w:rsidRPr="00F247F6">
        <w:rPr>
          <w:rFonts w:ascii="Times New Roman" w:eastAsia="Times New Roman" w:hAnsi="Times New Roman" w:cs="Times New Roman"/>
          <w:sz w:val="24"/>
          <w:szCs w:val="24"/>
          <w:lang w:eastAsia="fr-FR"/>
        </w:rPr>
        <w:t>lysovars</w:t>
      </w:r>
      <w:proofErr w:type="spellEnd"/>
      <w:r w:rsidRPr="00F247F6">
        <w:rPr>
          <w:rFonts w:ascii="Times New Roman" w:eastAsia="Times New Roman" w:hAnsi="Times New Roman" w:cs="Times New Roman"/>
          <w:sz w:val="24"/>
          <w:szCs w:val="24"/>
          <w:lang w:eastAsia="fr-FR"/>
        </w:rPr>
        <w:t>)</w:t>
      </w:r>
    </w:p>
    <w:p w:rsidR="00F247F6" w:rsidRPr="00F247F6" w:rsidRDefault="00F247F6" w:rsidP="00F247F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247F6">
        <w:rPr>
          <w:rFonts w:ascii="Times New Roman" w:eastAsia="Times New Roman" w:hAnsi="Times New Roman" w:cs="Times New Roman"/>
          <w:sz w:val="24"/>
          <w:szCs w:val="24"/>
          <w:lang w:eastAsia="fr-FR"/>
        </w:rPr>
        <w:t xml:space="preserve">moléculaires : identification de l’ADN par </w:t>
      </w:r>
      <w:proofErr w:type="spellStart"/>
      <w:r w:rsidRPr="00F247F6">
        <w:rPr>
          <w:rFonts w:ascii="Times New Roman" w:eastAsia="Times New Roman" w:hAnsi="Times New Roman" w:cs="Times New Roman"/>
          <w:sz w:val="24"/>
          <w:szCs w:val="24"/>
          <w:lang w:eastAsia="fr-FR"/>
        </w:rPr>
        <w:t>ribotypie</w:t>
      </w:r>
      <w:proofErr w:type="spellEnd"/>
      <w:r w:rsidRPr="00F247F6">
        <w:rPr>
          <w:rFonts w:ascii="Times New Roman" w:eastAsia="Times New Roman" w:hAnsi="Times New Roman" w:cs="Times New Roman"/>
          <w:sz w:val="24"/>
          <w:szCs w:val="24"/>
          <w:lang w:eastAsia="fr-FR"/>
        </w:rPr>
        <w:t xml:space="preserve">, hybridation ADN-ADN, hybridation </w:t>
      </w:r>
      <w:proofErr w:type="spellStart"/>
      <w:r w:rsidRPr="00F247F6">
        <w:rPr>
          <w:rFonts w:ascii="Times New Roman" w:eastAsia="Times New Roman" w:hAnsi="Times New Roman" w:cs="Times New Roman"/>
          <w:sz w:val="24"/>
          <w:szCs w:val="24"/>
          <w:lang w:eastAsia="fr-FR"/>
        </w:rPr>
        <w:t>ADN-ARN</w:t>
      </w:r>
      <w:proofErr w:type="gramStart"/>
      <w:r w:rsidRPr="00F247F6">
        <w:rPr>
          <w:rFonts w:ascii="Times New Roman" w:eastAsia="Times New Roman" w:hAnsi="Times New Roman" w:cs="Times New Roman"/>
          <w:sz w:val="24"/>
          <w:szCs w:val="24"/>
          <w:lang w:eastAsia="fr-FR"/>
        </w:rPr>
        <w:t>,séquençage</w:t>
      </w:r>
      <w:proofErr w:type="spellEnd"/>
      <w:proofErr w:type="gramEnd"/>
      <w:r w:rsidRPr="00F247F6">
        <w:rPr>
          <w:rFonts w:ascii="Times New Roman" w:eastAsia="Times New Roman" w:hAnsi="Times New Roman" w:cs="Times New Roman"/>
          <w:sz w:val="24"/>
          <w:szCs w:val="24"/>
          <w:lang w:eastAsia="fr-FR"/>
        </w:rPr>
        <w:t xml:space="preserve"> de l’ARN ribosomique, </w:t>
      </w:r>
      <w:proofErr w:type="spellStart"/>
      <w:r w:rsidRPr="00F247F6">
        <w:rPr>
          <w:rFonts w:ascii="Times New Roman" w:eastAsia="Times New Roman" w:hAnsi="Times New Roman" w:cs="Times New Roman"/>
          <w:sz w:val="24"/>
          <w:szCs w:val="24"/>
          <w:lang w:eastAsia="fr-FR"/>
        </w:rPr>
        <w:t>etc</w:t>
      </w:r>
      <w:proofErr w:type="spellEnd"/>
    </w:p>
    <w:p w:rsidR="00F247F6" w:rsidRPr="00F247F6" w:rsidRDefault="00F247F6" w:rsidP="00F247F6">
      <w:pPr>
        <w:spacing w:before="100" w:beforeAutospacing="1" w:after="100" w:afterAutospacing="1" w:line="240" w:lineRule="auto"/>
        <w:rPr>
          <w:rFonts w:ascii="Times New Roman" w:eastAsia="Times New Roman" w:hAnsi="Times New Roman" w:cs="Times New Roman"/>
          <w:sz w:val="24"/>
          <w:szCs w:val="24"/>
          <w:lang w:eastAsia="fr-FR"/>
        </w:rPr>
      </w:pPr>
      <w:r w:rsidRPr="00F247F6">
        <w:rPr>
          <w:rFonts w:ascii="Times New Roman" w:eastAsia="Times New Roman" w:hAnsi="Times New Roman" w:cs="Times New Roman"/>
          <w:sz w:val="24"/>
          <w:szCs w:val="24"/>
          <w:lang w:eastAsia="fr-FR"/>
        </w:rPr>
        <w:t xml:space="preserve">Les bactéries peuvent aussi être classées selon :       </w:t>
      </w:r>
    </w:p>
    <w:p w:rsidR="00F247F6" w:rsidRPr="00F247F6" w:rsidRDefault="00F247F6" w:rsidP="00F247F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247F6">
        <w:rPr>
          <w:rFonts w:ascii="Times New Roman" w:eastAsia="Times New Roman" w:hAnsi="Times New Roman" w:cs="Times New Roman"/>
          <w:sz w:val="24"/>
          <w:szCs w:val="24"/>
          <w:lang w:eastAsia="fr-FR"/>
        </w:rPr>
        <w:t>la coloration de Gram</w:t>
      </w:r>
    </w:p>
    <w:p w:rsidR="00F247F6" w:rsidRPr="00F247F6" w:rsidRDefault="00F247F6" w:rsidP="00F247F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247F6">
        <w:rPr>
          <w:rFonts w:ascii="Times New Roman" w:eastAsia="Times New Roman" w:hAnsi="Times New Roman" w:cs="Times New Roman"/>
          <w:sz w:val="24"/>
          <w:szCs w:val="24"/>
          <w:lang w:eastAsia="fr-FR"/>
        </w:rPr>
        <w:t>la morphologie</w:t>
      </w:r>
    </w:p>
    <w:p w:rsidR="00F247F6" w:rsidRPr="00F247F6" w:rsidRDefault="00F247F6" w:rsidP="00F247F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247F6">
        <w:rPr>
          <w:rFonts w:ascii="Times New Roman" w:eastAsia="Times New Roman" w:hAnsi="Times New Roman" w:cs="Times New Roman"/>
          <w:sz w:val="24"/>
          <w:szCs w:val="24"/>
          <w:lang w:eastAsia="fr-FR"/>
        </w:rPr>
        <w:t>la mobilité</w:t>
      </w:r>
    </w:p>
    <w:p w:rsidR="00F247F6" w:rsidRPr="00F247F6" w:rsidRDefault="00F247F6" w:rsidP="00F247F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247F6">
        <w:rPr>
          <w:rFonts w:ascii="Times New Roman" w:eastAsia="Times New Roman" w:hAnsi="Times New Roman" w:cs="Times New Roman"/>
          <w:sz w:val="24"/>
          <w:szCs w:val="24"/>
          <w:lang w:eastAsia="fr-FR"/>
        </w:rPr>
        <w:t>la capacité à sporuler</w:t>
      </w:r>
    </w:p>
    <w:p w:rsidR="00F247F6" w:rsidRPr="00F247F6" w:rsidRDefault="00F247F6" w:rsidP="00F247F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247F6">
        <w:rPr>
          <w:rFonts w:ascii="Times New Roman" w:eastAsia="Times New Roman" w:hAnsi="Times New Roman" w:cs="Times New Roman"/>
          <w:sz w:val="24"/>
          <w:szCs w:val="24"/>
          <w:lang w:eastAsia="fr-FR"/>
        </w:rPr>
        <w:t>la température de croissance</w:t>
      </w:r>
    </w:p>
    <w:p w:rsidR="00F247F6" w:rsidRPr="00F247F6" w:rsidRDefault="00F247F6" w:rsidP="00F247F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247F6">
        <w:rPr>
          <w:rFonts w:ascii="Times New Roman" w:eastAsia="Times New Roman" w:hAnsi="Times New Roman" w:cs="Times New Roman"/>
          <w:sz w:val="24"/>
          <w:szCs w:val="24"/>
          <w:lang w:eastAsia="fr-FR"/>
        </w:rPr>
        <w:t>les besoins nutritionnels</w:t>
      </w:r>
    </w:p>
    <w:p w:rsidR="00F247F6" w:rsidRPr="00F247F6" w:rsidRDefault="00F247F6" w:rsidP="00F247F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247F6">
        <w:rPr>
          <w:rFonts w:ascii="Times New Roman" w:eastAsia="Times New Roman" w:hAnsi="Times New Roman" w:cs="Times New Roman"/>
          <w:sz w:val="24"/>
          <w:szCs w:val="24"/>
          <w:lang w:eastAsia="fr-FR"/>
        </w:rPr>
        <w:t>le mode respiratoire</w:t>
      </w:r>
    </w:p>
    <w:p w:rsidR="00F247F6" w:rsidRPr="00F247F6" w:rsidRDefault="00F247F6" w:rsidP="00F247F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247F6">
        <w:rPr>
          <w:rFonts w:ascii="Times New Roman" w:eastAsia="Times New Roman" w:hAnsi="Times New Roman" w:cs="Times New Roman"/>
          <w:sz w:val="24"/>
          <w:szCs w:val="24"/>
          <w:lang w:eastAsia="fr-FR"/>
        </w:rPr>
        <w:t>la capacité de photosynthèse</w:t>
      </w:r>
    </w:p>
    <w:p w:rsidR="00F247F6" w:rsidRPr="00F247F6" w:rsidRDefault="00F247F6" w:rsidP="00F247F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247F6">
        <w:rPr>
          <w:rFonts w:ascii="Times New Roman" w:eastAsia="Times New Roman" w:hAnsi="Times New Roman" w:cs="Times New Roman"/>
          <w:sz w:val="24"/>
          <w:szCs w:val="24"/>
          <w:lang w:eastAsia="fr-FR"/>
        </w:rPr>
        <w:t>l’utilisation des différentes sources de carbone ou d’azote</w:t>
      </w:r>
    </w:p>
    <w:p w:rsidR="00F247F6" w:rsidRPr="00F247F6" w:rsidRDefault="00F247F6" w:rsidP="00F247F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247F6">
        <w:rPr>
          <w:rFonts w:ascii="Times New Roman" w:eastAsia="Times New Roman" w:hAnsi="Times New Roman" w:cs="Times New Roman"/>
          <w:sz w:val="24"/>
          <w:szCs w:val="24"/>
          <w:lang w:eastAsia="fr-FR"/>
        </w:rPr>
        <w:t>le G+C% du génome.</w:t>
      </w:r>
    </w:p>
    <w:p w:rsidR="00F247F6" w:rsidRDefault="00F247F6" w:rsidP="00F247F6">
      <w:pPr>
        <w:ind w:left="708" w:hanging="708"/>
      </w:pPr>
      <w:r>
        <w:rPr>
          <w:noProof/>
          <w:lang w:eastAsia="fr-FR"/>
        </w:rPr>
        <w:lastRenderedPageBreak/>
        <w:drawing>
          <wp:inline distT="0" distB="0" distL="0" distR="0">
            <wp:extent cx="2771775" cy="1209675"/>
            <wp:effectExtent l="0" t="0" r="9525" b="9525"/>
            <wp:docPr id="1" name="Image 1" descr="http://www.microbes-edu.org/etudiant/imgintro/espe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crobes-edu.org/etudiant/imgintro/espec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775" cy="1209675"/>
                    </a:xfrm>
                    <a:prstGeom prst="rect">
                      <a:avLst/>
                    </a:prstGeom>
                    <a:noFill/>
                    <a:ln>
                      <a:noFill/>
                    </a:ln>
                  </pic:spPr>
                </pic:pic>
              </a:graphicData>
            </a:graphic>
          </wp:inline>
        </w:drawing>
      </w:r>
    </w:p>
    <w:p w:rsidR="00F247F6" w:rsidRDefault="00F247F6" w:rsidP="00F247F6">
      <w:pPr>
        <w:ind w:left="708" w:hanging="708"/>
      </w:pPr>
    </w:p>
    <w:p w:rsidR="00F247F6" w:rsidRDefault="00F247F6" w:rsidP="00F247F6">
      <w:pPr>
        <w:ind w:left="708" w:hanging="708"/>
      </w:pPr>
      <w:proofErr w:type="spellStart"/>
      <w:r>
        <w:t>Ontoloy</w:t>
      </w:r>
      <w:proofErr w:type="spellEnd"/>
      <w:r>
        <w:t xml:space="preserve"> of </w:t>
      </w:r>
      <w:proofErr w:type="spellStart"/>
      <w:r>
        <w:t>Microbial</w:t>
      </w:r>
      <w:proofErr w:type="spellEnd"/>
      <w:r>
        <w:t xml:space="preserve"> </w:t>
      </w:r>
      <w:proofErr w:type="spellStart"/>
      <w:r>
        <w:t>Phenotypes</w:t>
      </w:r>
      <w:proofErr w:type="spellEnd"/>
      <w:r>
        <w:t xml:space="preserve"> : </w:t>
      </w:r>
      <w:r>
        <w:fldChar w:fldCharType="begin"/>
      </w:r>
      <w:r>
        <w:instrText xml:space="preserve"> ADDIN ZOTERO_ITEM CSL_CITATION {"citationID":"mBHOtUiy","properties":{"formattedCitation":"\\super 2\\nosupersub{}","plainCitation":"2","noteIndex":0},"citationItems":[{"id":32,"uris":["http://zotero.org/users/local/AQe9lanc/items/3X6W89I3"],"uri":["http://zotero.org/users/local/AQe9lanc/items/3X6W89I3"],"itemData":{"id":32,"type":"article-journal","container-title":"BMC Microbiology","DOI":"10.1186/s12866-014-0294-3","ISSN":"1471-2180","issue":"1","journalAbbreviation":"BMC Microbiol","language":"en","page":"294","source":"DOI.org (Crossref)","title":"An ontology for microbial phenotypes","volume":"14","author":[{"family":"Chibucos","given":"Marcus C"},{"family":"Zweifel","given":"Adrienne E"},{"family":"Herrera","given":"Jonathan C"},{"family":"Meza","given":"William"},{"family":"Eslamfam","given":"Shabnam"},{"family":"Uetz","given":"Peter"},{"family":"Siegele","given":"Deborah A"},{"family":"Hu","given":"James C"},{"family":"Giglio","given":"Michelle G"}],"issued":{"date-parts":[["2014",12]]}}}],"schema":"https://github.com/citation-style-language/schema/raw/master/csl-citation.json"} </w:instrText>
      </w:r>
      <w:r>
        <w:fldChar w:fldCharType="separate"/>
      </w:r>
      <w:r w:rsidRPr="00F247F6">
        <w:rPr>
          <w:rFonts w:ascii="Calibri" w:hAnsi="Calibri" w:cs="Times New Roman"/>
          <w:szCs w:val="24"/>
          <w:vertAlign w:val="superscript"/>
        </w:rPr>
        <w:t>2</w:t>
      </w:r>
      <w:r>
        <w:fldChar w:fldCharType="end"/>
      </w:r>
    </w:p>
    <w:p w:rsidR="00F247F6" w:rsidRDefault="00F247F6" w:rsidP="00F247F6">
      <w:pPr>
        <w:ind w:left="708" w:hanging="708"/>
        <w:rPr>
          <w:lang w:val="en-US"/>
        </w:rPr>
      </w:pPr>
      <w:r w:rsidRPr="00F247F6">
        <w:rPr>
          <w:lang w:val="en-US"/>
        </w:rPr>
        <w:t xml:space="preserve">OMP is a formal ontology of phenotypes observed in all microbes: bacteria, archaea, </w:t>
      </w:r>
      <w:proofErr w:type="spellStart"/>
      <w:r w:rsidRPr="00F247F6">
        <w:rPr>
          <w:lang w:val="en-US"/>
        </w:rPr>
        <w:t>protists</w:t>
      </w:r>
      <w:proofErr w:type="spellEnd"/>
      <w:r w:rsidRPr="00F247F6">
        <w:rPr>
          <w:lang w:val="en-US"/>
        </w:rPr>
        <w:t>, fungi, and viruses. OMP is being developed to be compatible with other microbial phenotype ontologies, such as the Fission Yeast Phenotype Ontology (FYPO) and the Ascomycete Phenotype Ontology (APO), and aims to standardize the capture of phenotypic information to allow improved cross-species data mining and analysis.</w:t>
      </w:r>
    </w:p>
    <w:p w:rsidR="00F247F6" w:rsidRDefault="00F247F6" w:rsidP="00F247F6">
      <w:pPr>
        <w:ind w:left="708" w:hanging="708"/>
        <w:rPr>
          <w:lang w:val="en-US"/>
        </w:rPr>
      </w:pPr>
      <w:proofErr w:type="spellStart"/>
      <w:r>
        <w:rPr>
          <w:lang w:val="en-US"/>
        </w:rPr>
        <w:t>Ontologie</w:t>
      </w:r>
      <w:proofErr w:type="spellEnd"/>
      <w:r>
        <w:rPr>
          <w:lang w:val="en-US"/>
        </w:rPr>
        <w:t xml:space="preserve"> déjà </w:t>
      </w:r>
      <w:proofErr w:type="spellStart"/>
      <w:r>
        <w:rPr>
          <w:lang w:val="en-US"/>
        </w:rPr>
        <w:t>existente</w:t>
      </w:r>
      <w:proofErr w:type="spellEnd"/>
    </w:p>
    <w:p w:rsidR="001A3CE4" w:rsidRDefault="001A3CE4" w:rsidP="001A3CE4">
      <w:r w:rsidRPr="001A3CE4">
        <w:t xml:space="preserve">Une autre qui ressemble beaucoup à ce que je veux faire : An </w:t>
      </w:r>
      <w:proofErr w:type="spellStart"/>
      <w:r w:rsidRPr="001A3CE4">
        <w:t>ontology</w:t>
      </w:r>
      <w:proofErr w:type="spellEnd"/>
      <w:r w:rsidRPr="001A3CE4">
        <w:t xml:space="preserve"> of </w:t>
      </w:r>
      <w:proofErr w:type="spellStart"/>
      <w:r w:rsidRPr="001A3CE4">
        <w:t>bacteria</w:t>
      </w:r>
      <w:proofErr w:type="spellEnd"/>
      <w:r w:rsidRPr="001A3CE4">
        <w:t xml:space="preserve"> to help </w:t>
      </w:r>
      <w:proofErr w:type="spellStart"/>
      <w:r w:rsidRPr="001A3CE4">
        <w:t>physicians</w:t>
      </w:r>
      <w:proofErr w:type="spellEnd"/>
      <w:r w:rsidRPr="001A3CE4">
        <w:t xml:space="preserve"> to compare </w:t>
      </w:r>
      <w:proofErr w:type="spellStart"/>
      <w:r w:rsidRPr="001A3CE4">
        <w:t>antibacterial</w:t>
      </w:r>
      <w:proofErr w:type="spellEnd"/>
      <w:r w:rsidRPr="001A3CE4">
        <w:t xml:space="preserve"> spectra</w:t>
      </w:r>
      <w:r>
        <w:fldChar w:fldCharType="begin"/>
      </w:r>
      <w:r>
        <w:instrText xml:space="preserve"> ADDIN ZOTERO_ITEM CSL_CITATION {"citationID":"qlSSlUVD","properties":{"formattedCitation":"\\super 3\\nosupersub{}","plainCitation":"3","noteIndex":0},"citationItems":[{"id":34,"uris":["http://zotero.org/users/local/AQe9lanc/items/EMUJ5JSW"],"uri":["http://zotero.org/users/local/AQe9lanc/items/EMUJ5JSW"],"itemData":{"id":34,"type":"article-journal","abstract":"General practitioners (GPs) may lack specialist microbiological knowledge, making it difficult for them to use documents concerning antibacterial spectra provided by French health authorities. We have developed a tool to help GPs to compare antibacterial spectra, based on an ontology of bacteria generated using OWL-DL language. This tool makes it possible to search for information concerning the antibiotic susceptibility of given bacteria, regardless of the way in which this information is expressed in the document. Applied to the whole document, the tool made 4528 spectra explicit, whereas only 3471 could be understood without microbiological reasoning. A preliminary study showed that the performance of this tool was similar to that of an expert microbiologist (94 to 98% correct responses) and better than that of unassisted GPs (84–90% correct responses).","container-title":"AMIA Annual Symposium Proceedings","ISSN":"1942-597X","journalAbbreviation":"AMIA Annu Symp Proc","note":"PMID: 18693825\nPMCID: PMC2655804","page":"196-200","source":"PubMed Central","title":"An ontology of bacteria to help physicians to compare antibacterial spectra","volume":"2007","author":[{"family":"Duclos","given":"Catherine"},{"family":"Nobécourt","given":"Jérome"},{"family":"Cartolano","given":"Gian Luigi"},{"family":"Ellini","given":"Anis"},{"family":"Venot","given":"Alain"}],"issued":{"date-parts":[["2007"]]}}}],"schema":"https://github.com/citation-style-language/schema/raw/master/csl-citation.json"} </w:instrText>
      </w:r>
      <w:r>
        <w:fldChar w:fldCharType="separate"/>
      </w:r>
      <w:r w:rsidRPr="001A3CE4">
        <w:rPr>
          <w:rFonts w:ascii="Calibri" w:hAnsi="Calibri" w:cs="Times New Roman"/>
          <w:szCs w:val="24"/>
          <w:vertAlign w:val="superscript"/>
        </w:rPr>
        <w:t>3</w:t>
      </w:r>
      <w:r>
        <w:fldChar w:fldCharType="end"/>
      </w:r>
    </w:p>
    <w:p w:rsidR="001A3CE4" w:rsidRDefault="001A3CE4" w:rsidP="001A3CE4"/>
    <w:p w:rsidR="001A3CE4" w:rsidRPr="001A3CE4" w:rsidRDefault="001A3CE4" w:rsidP="001A3CE4">
      <w:r>
        <w:t xml:space="preserve">Spectre d’activité antimicrobienne </w:t>
      </w:r>
      <w:r>
        <w:fldChar w:fldCharType="begin"/>
      </w:r>
      <w:r>
        <w:instrText xml:space="preserve"> ADDIN ZOTERO_ITEM CSL_CITATION {"citationID":"Xw4dvmsj","properties":{"formattedCitation":"\\super 4\\nosupersub{}","plainCitation":"4","noteIndex":0},"citationItems":[{"id":37,"uris":["http://zotero.org/users/local/AQe9lanc/items/WM86JGBD"],"uri":["http://zotero.org/users/local/AQe9lanc/items/WM86JGBD"],"itemData":{"id":37,"type":"webpage","title":"SPECTRES D'ACTIVITE ANTIMICROBIENNE","URL":"https://webcache.googleusercontent.com/search?q=cache:XZiNOwN73uEJ:https://ansm.sante.fr/uploads/2021/03/12/9379d489550abd7847f842ae671500fe.pdf+&amp;cd=1&amp;hl=fr&amp;ct=clnk&amp;gl=fr&amp;client=firefox-b-e","accessed":{"date-parts":[["2021",10,26]]}}}],"schema":"https://github.com/citation-style-language/schema/raw/master/csl-citation.json"} </w:instrText>
      </w:r>
      <w:r>
        <w:fldChar w:fldCharType="separate"/>
      </w:r>
      <w:r w:rsidRPr="001A3CE4">
        <w:rPr>
          <w:rFonts w:ascii="Calibri" w:hAnsi="Calibri" w:cs="Times New Roman"/>
          <w:szCs w:val="24"/>
          <w:vertAlign w:val="superscript"/>
        </w:rPr>
        <w:t>4</w:t>
      </w:r>
      <w:r>
        <w:fldChar w:fldCharType="end"/>
      </w:r>
      <w:bookmarkStart w:id="0" w:name="_GoBack"/>
      <w:bookmarkEnd w:id="0"/>
      <w:r>
        <w:br/>
      </w:r>
      <w:proofErr w:type="spellStart"/>
      <w:r>
        <w:t>Repertorie</w:t>
      </w:r>
      <w:proofErr w:type="spellEnd"/>
      <w:r>
        <w:t xml:space="preserve"> les ATB et leur activité, </w:t>
      </w:r>
      <w:proofErr w:type="spellStart"/>
      <w:r>
        <w:t>tres</w:t>
      </w:r>
      <w:proofErr w:type="spellEnd"/>
      <w:r>
        <w:t xml:space="preserve"> (trop) </w:t>
      </w:r>
      <w:proofErr w:type="spellStart"/>
      <w:r>
        <w:t>complete</w:t>
      </w:r>
      <w:proofErr w:type="spellEnd"/>
    </w:p>
    <w:p w:rsidR="00F247F6" w:rsidRPr="001A3CE4" w:rsidRDefault="00F247F6" w:rsidP="00F247F6">
      <w:r w:rsidRPr="001A3CE4">
        <w:br/>
      </w:r>
    </w:p>
    <w:p w:rsidR="00F247F6" w:rsidRPr="001A3CE4" w:rsidRDefault="00F247F6" w:rsidP="00F247F6"/>
    <w:p w:rsidR="00F247F6" w:rsidRPr="001A3CE4" w:rsidRDefault="00F247F6" w:rsidP="00F247F6"/>
    <w:p w:rsidR="00F247F6" w:rsidRPr="001A3CE4" w:rsidRDefault="00F247F6" w:rsidP="00F247F6"/>
    <w:p w:rsidR="00F247F6" w:rsidRPr="001A3CE4" w:rsidRDefault="00F247F6" w:rsidP="00F247F6"/>
    <w:p w:rsidR="00F247F6" w:rsidRPr="001A3CE4" w:rsidRDefault="00F247F6" w:rsidP="00F247F6"/>
    <w:p w:rsidR="00F247F6" w:rsidRPr="001A3CE4" w:rsidRDefault="00F247F6" w:rsidP="00F247F6"/>
    <w:p w:rsidR="00F247F6" w:rsidRPr="001A3CE4" w:rsidRDefault="00F247F6" w:rsidP="00F247F6"/>
    <w:p w:rsidR="00F247F6" w:rsidRPr="001A3CE4" w:rsidRDefault="00F247F6" w:rsidP="00F247F6"/>
    <w:p w:rsidR="00F247F6" w:rsidRPr="001A3CE4" w:rsidRDefault="00F247F6" w:rsidP="00F247F6"/>
    <w:p w:rsidR="00F247F6" w:rsidRPr="001A3CE4" w:rsidRDefault="00F247F6" w:rsidP="00F247F6"/>
    <w:p w:rsidR="00F247F6" w:rsidRPr="001A3CE4" w:rsidRDefault="00F247F6" w:rsidP="00F247F6"/>
    <w:p w:rsidR="00F247F6" w:rsidRPr="001A3CE4" w:rsidRDefault="00F247F6" w:rsidP="00F247F6"/>
    <w:p w:rsidR="00F247F6" w:rsidRPr="001A3CE4" w:rsidRDefault="00F247F6" w:rsidP="00F247F6"/>
    <w:p w:rsidR="00F247F6" w:rsidRPr="001A3CE4" w:rsidRDefault="00F247F6" w:rsidP="00F247F6"/>
    <w:p w:rsidR="00F247F6" w:rsidRPr="001A3CE4" w:rsidRDefault="00F247F6" w:rsidP="00F247F6"/>
    <w:p w:rsidR="00F247F6" w:rsidRPr="001A3CE4" w:rsidRDefault="00F247F6" w:rsidP="00F247F6"/>
    <w:p w:rsidR="00F247F6" w:rsidRPr="001A3CE4" w:rsidRDefault="00F247F6" w:rsidP="00F247F6"/>
    <w:p w:rsidR="00F247F6" w:rsidRPr="001A3CE4" w:rsidRDefault="00F247F6" w:rsidP="00F247F6"/>
    <w:p w:rsidR="00F247F6" w:rsidRPr="001A3CE4" w:rsidRDefault="00F247F6" w:rsidP="00F247F6"/>
    <w:p w:rsidR="001A3CE4" w:rsidRPr="001A3CE4" w:rsidRDefault="00F247F6" w:rsidP="001A3CE4">
      <w:pPr>
        <w:pStyle w:val="Bibliographie"/>
        <w:rPr>
          <w:rFonts w:ascii="Calibri" w:hAnsi="Calibri"/>
        </w:rPr>
      </w:pPr>
      <w:r>
        <w:fldChar w:fldCharType="begin"/>
      </w:r>
      <w:r>
        <w:instrText xml:space="preserve"> ADDIN ZOTERO_BIBL {"uncited":[],"omitted":[],"custom":[]} CSL_BIBLIOGRAPHY </w:instrText>
      </w:r>
      <w:r>
        <w:fldChar w:fldCharType="separate"/>
      </w:r>
      <w:r w:rsidR="001A3CE4" w:rsidRPr="001A3CE4">
        <w:rPr>
          <w:rFonts w:ascii="Calibri" w:hAnsi="Calibri"/>
        </w:rPr>
        <w:t>1.</w:t>
      </w:r>
      <w:r w:rsidR="001A3CE4" w:rsidRPr="001A3CE4">
        <w:rPr>
          <w:rFonts w:ascii="Calibri" w:hAnsi="Calibri"/>
        </w:rPr>
        <w:tab/>
        <w:t>DEFINITIONS, CLASSIFICATION ET NOMENCLATURE DES BACTERIES. http://www.microbes-edu.org/etudiant/intro.html.</w:t>
      </w:r>
    </w:p>
    <w:p w:rsidR="001A3CE4" w:rsidRPr="001A3CE4" w:rsidRDefault="001A3CE4" w:rsidP="001A3CE4">
      <w:pPr>
        <w:pStyle w:val="Bibliographie"/>
        <w:rPr>
          <w:rFonts w:ascii="Calibri" w:hAnsi="Calibri"/>
          <w:lang w:val="en-US"/>
        </w:rPr>
      </w:pPr>
      <w:r w:rsidRPr="001A3CE4">
        <w:rPr>
          <w:rFonts w:ascii="Calibri" w:hAnsi="Calibri"/>
        </w:rPr>
        <w:t>2.</w:t>
      </w:r>
      <w:r w:rsidRPr="001A3CE4">
        <w:rPr>
          <w:rFonts w:ascii="Calibri" w:hAnsi="Calibri"/>
        </w:rPr>
        <w:tab/>
      </w:r>
      <w:proofErr w:type="spellStart"/>
      <w:r w:rsidRPr="001A3CE4">
        <w:rPr>
          <w:rFonts w:ascii="Calibri" w:hAnsi="Calibri"/>
        </w:rPr>
        <w:t>Chibucos</w:t>
      </w:r>
      <w:proofErr w:type="spellEnd"/>
      <w:r w:rsidRPr="001A3CE4">
        <w:rPr>
          <w:rFonts w:ascii="Calibri" w:hAnsi="Calibri"/>
        </w:rPr>
        <w:t xml:space="preserve">, M. C. </w:t>
      </w:r>
      <w:r w:rsidRPr="001A3CE4">
        <w:rPr>
          <w:rFonts w:ascii="Calibri" w:hAnsi="Calibri"/>
          <w:i/>
          <w:iCs/>
        </w:rPr>
        <w:t>et al.</w:t>
      </w:r>
      <w:r w:rsidRPr="001A3CE4">
        <w:rPr>
          <w:rFonts w:ascii="Calibri" w:hAnsi="Calibri"/>
        </w:rPr>
        <w:t xml:space="preserve"> </w:t>
      </w:r>
      <w:proofErr w:type="gramStart"/>
      <w:r w:rsidRPr="001A3CE4">
        <w:rPr>
          <w:rFonts w:ascii="Calibri" w:hAnsi="Calibri"/>
          <w:lang w:val="en-US"/>
        </w:rPr>
        <w:t>An ontology</w:t>
      </w:r>
      <w:proofErr w:type="gramEnd"/>
      <w:r w:rsidRPr="001A3CE4">
        <w:rPr>
          <w:rFonts w:ascii="Calibri" w:hAnsi="Calibri"/>
          <w:lang w:val="en-US"/>
        </w:rPr>
        <w:t xml:space="preserve"> for microbial phenotypes. </w:t>
      </w:r>
      <w:proofErr w:type="gramStart"/>
      <w:r w:rsidRPr="001A3CE4">
        <w:rPr>
          <w:rFonts w:ascii="Calibri" w:hAnsi="Calibri"/>
          <w:i/>
          <w:iCs/>
          <w:lang w:val="en-US"/>
        </w:rPr>
        <w:t xml:space="preserve">BMC </w:t>
      </w:r>
      <w:proofErr w:type="spellStart"/>
      <w:r w:rsidRPr="001A3CE4">
        <w:rPr>
          <w:rFonts w:ascii="Calibri" w:hAnsi="Calibri"/>
          <w:i/>
          <w:iCs/>
          <w:lang w:val="en-US"/>
        </w:rPr>
        <w:t>Microbiol</w:t>
      </w:r>
      <w:proofErr w:type="spellEnd"/>
      <w:r w:rsidRPr="001A3CE4">
        <w:rPr>
          <w:rFonts w:ascii="Calibri" w:hAnsi="Calibri"/>
          <w:lang w:val="en-US"/>
        </w:rPr>
        <w:t xml:space="preserve"> </w:t>
      </w:r>
      <w:r w:rsidRPr="001A3CE4">
        <w:rPr>
          <w:rFonts w:ascii="Calibri" w:hAnsi="Calibri"/>
          <w:b/>
          <w:bCs/>
          <w:lang w:val="en-US"/>
        </w:rPr>
        <w:t>14</w:t>
      </w:r>
      <w:r w:rsidRPr="001A3CE4">
        <w:rPr>
          <w:rFonts w:ascii="Calibri" w:hAnsi="Calibri"/>
          <w:lang w:val="en-US"/>
        </w:rPr>
        <w:t>, 294 (2014).</w:t>
      </w:r>
      <w:proofErr w:type="gramEnd"/>
    </w:p>
    <w:p w:rsidR="001A3CE4" w:rsidRPr="001A3CE4" w:rsidRDefault="001A3CE4" w:rsidP="001A3CE4">
      <w:pPr>
        <w:pStyle w:val="Bibliographie"/>
        <w:rPr>
          <w:rFonts w:ascii="Calibri" w:hAnsi="Calibri"/>
        </w:rPr>
      </w:pPr>
      <w:r w:rsidRPr="001A3CE4">
        <w:rPr>
          <w:rFonts w:ascii="Calibri" w:hAnsi="Calibri"/>
          <w:lang w:val="en-US"/>
        </w:rPr>
        <w:t>3.</w:t>
      </w:r>
      <w:r w:rsidRPr="001A3CE4">
        <w:rPr>
          <w:rFonts w:ascii="Calibri" w:hAnsi="Calibri"/>
          <w:lang w:val="en-US"/>
        </w:rPr>
        <w:tab/>
      </w:r>
      <w:proofErr w:type="spellStart"/>
      <w:r w:rsidRPr="001A3CE4">
        <w:rPr>
          <w:rFonts w:ascii="Calibri" w:hAnsi="Calibri"/>
          <w:lang w:val="en-US"/>
        </w:rPr>
        <w:t>Duclos</w:t>
      </w:r>
      <w:proofErr w:type="spellEnd"/>
      <w:r w:rsidRPr="001A3CE4">
        <w:rPr>
          <w:rFonts w:ascii="Calibri" w:hAnsi="Calibri"/>
          <w:lang w:val="en-US"/>
        </w:rPr>
        <w:t xml:space="preserve">, C., </w:t>
      </w:r>
      <w:proofErr w:type="spellStart"/>
      <w:r w:rsidRPr="001A3CE4">
        <w:rPr>
          <w:rFonts w:ascii="Calibri" w:hAnsi="Calibri"/>
          <w:lang w:val="en-US"/>
        </w:rPr>
        <w:t>Nobécourt</w:t>
      </w:r>
      <w:proofErr w:type="spellEnd"/>
      <w:r w:rsidRPr="001A3CE4">
        <w:rPr>
          <w:rFonts w:ascii="Calibri" w:hAnsi="Calibri"/>
          <w:lang w:val="en-US"/>
        </w:rPr>
        <w:t xml:space="preserve">, J., </w:t>
      </w:r>
      <w:proofErr w:type="spellStart"/>
      <w:r w:rsidRPr="001A3CE4">
        <w:rPr>
          <w:rFonts w:ascii="Calibri" w:hAnsi="Calibri"/>
          <w:lang w:val="en-US"/>
        </w:rPr>
        <w:t>Cartolano</w:t>
      </w:r>
      <w:proofErr w:type="spellEnd"/>
      <w:r w:rsidRPr="001A3CE4">
        <w:rPr>
          <w:rFonts w:ascii="Calibri" w:hAnsi="Calibri"/>
          <w:lang w:val="en-US"/>
        </w:rPr>
        <w:t xml:space="preserve">, G. L., </w:t>
      </w:r>
      <w:proofErr w:type="spellStart"/>
      <w:r w:rsidRPr="001A3CE4">
        <w:rPr>
          <w:rFonts w:ascii="Calibri" w:hAnsi="Calibri"/>
          <w:lang w:val="en-US"/>
        </w:rPr>
        <w:t>Ellini</w:t>
      </w:r>
      <w:proofErr w:type="spellEnd"/>
      <w:r w:rsidRPr="001A3CE4">
        <w:rPr>
          <w:rFonts w:ascii="Calibri" w:hAnsi="Calibri"/>
          <w:lang w:val="en-US"/>
        </w:rPr>
        <w:t xml:space="preserve">, A. &amp; </w:t>
      </w:r>
      <w:proofErr w:type="spellStart"/>
      <w:r w:rsidRPr="001A3CE4">
        <w:rPr>
          <w:rFonts w:ascii="Calibri" w:hAnsi="Calibri"/>
          <w:lang w:val="en-US"/>
        </w:rPr>
        <w:t>Venot</w:t>
      </w:r>
      <w:proofErr w:type="spellEnd"/>
      <w:r w:rsidRPr="001A3CE4">
        <w:rPr>
          <w:rFonts w:ascii="Calibri" w:hAnsi="Calibri"/>
          <w:lang w:val="en-US"/>
        </w:rPr>
        <w:t xml:space="preserve">, A. </w:t>
      </w:r>
      <w:proofErr w:type="gramStart"/>
      <w:r w:rsidRPr="001A3CE4">
        <w:rPr>
          <w:rFonts w:ascii="Calibri" w:hAnsi="Calibri"/>
          <w:lang w:val="en-US"/>
        </w:rPr>
        <w:t>An ontology</w:t>
      </w:r>
      <w:proofErr w:type="gramEnd"/>
      <w:r w:rsidRPr="001A3CE4">
        <w:rPr>
          <w:rFonts w:ascii="Calibri" w:hAnsi="Calibri"/>
          <w:lang w:val="en-US"/>
        </w:rPr>
        <w:t xml:space="preserve"> of bacteria to help physicians to compare antibacterial spectra. </w:t>
      </w:r>
      <w:r w:rsidRPr="001A3CE4">
        <w:rPr>
          <w:rFonts w:ascii="Calibri" w:hAnsi="Calibri"/>
          <w:i/>
          <w:iCs/>
        </w:rPr>
        <w:t xml:space="preserve">AMIA </w:t>
      </w:r>
      <w:proofErr w:type="spellStart"/>
      <w:r w:rsidRPr="001A3CE4">
        <w:rPr>
          <w:rFonts w:ascii="Calibri" w:hAnsi="Calibri"/>
          <w:i/>
          <w:iCs/>
        </w:rPr>
        <w:t>Annu</w:t>
      </w:r>
      <w:proofErr w:type="spellEnd"/>
      <w:r w:rsidRPr="001A3CE4">
        <w:rPr>
          <w:rFonts w:ascii="Calibri" w:hAnsi="Calibri"/>
          <w:i/>
          <w:iCs/>
        </w:rPr>
        <w:t xml:space="preserve"> </w:t>
      </w:r>
      <w:proofErr w:type="spellStart"/>
      <w:r w:rsidRPr="001A3CE4">
        <w:rPr>
          <w:rFonts w:ascii="Calibri" w:hAnsi="Calibri"/>
          <w:i/>
          <w:iCs/>
        </w:rPr>
        <w:t>Symp</w:t>
      </w:r>
      <w:proofErr w:type="spellEnd"/>
      <w:r w:rsidRPr="001A3CE4">
        <w:rPr>
          <w:rFonts w:ascii="Calibri" w:hAnsi="Calibri"/>
          <w:i/>
          <w:iCs/>
        </w:rPr>
        <w:t xml:space="preserve"> Proc</w:t>
      </w:r>
      <w:r w:rsidRPr="001A3CE4">
        <w:rPr>
          <w:rFonts w:ascii="Calibri" w:hAnsi="Calibri"/>
        </w:rPr>
        <w:t xml:space="preserve"> </w:t>
      </w:r>
      <w:r w:rsidRPr="001A3CE4">
        <w:rPr>
          <w:rFonts w:ascii="Calibri" w:hAnsi="Calibri"/>
          <w:b/>
          <w:bCs/>
        </w:rPr>
        <w:t>2007</w:t>
      </w:r>
      <w:r w:rsidRPr="001A3CE4">
        <w:rPr>
          <w:rFonts w:ascii="Calibri" w:hAnsi="Calibri"/>
        </w:rPr>
        <w:t>, 196–200 (2007).</w:t>
      </w:r>
    </w:p>
    <w:p w:rsidR="001A3CE4" w:rsidRPr="001A3CE4" w:rsidRDefault="001A3CE4" w:rsidP="001A3CE4">
      <w:pPr>
        <w:pStyle w:val="Bibliographie"/>
        <w:rPr>
          <w:rFonts w:ascii="Calibri" w:hAnsi="Calibri"/>
        </w:rPr>
      </w:pPr>
      <w:r w:rsidRPr="001A3CE4">
        <w:rPr>
          <w:rFonts w:ascii="Calibri" w:hAnsi="Calibri"/>
        </w:rPr>
        <w:t>4.</w:t>
      </w:r>
      <w:r w:rsidRPr="001A3CE4">
        <w:rPr>
          <w:rFonts w:ascii="Calibri" w:hAnsi="Calibri"/>
        </w:rPr>
        <w:tab/>
        <w:t>SPECTRES D’ACTIVITE ANTIMICROBIENNE. https://webcache.googleusercontent.com/search?q=cache:XZiNOwN73uEJ:https://ansm.sante.fr/uploads/2021/03/12/9379d489550abd7847f842ae671500fe.pdf+&amp;cd=1&amp;hl=fr&amp;ct=clnk&amp;gl=fr&amp;client=firefox-b-e.</w:t>
      </w:r>
    </w:p>
    <w:p w:rsidR="00F247F6" w:rsidRDefault="00F247F6" w:rsidP="00F247F6">
      <w:r>
        <w:fldChar w:fldCharType="end"/>
      </w:r>
    </w:p>
    <w:p w:rsidR="00F247F6" w:rsidRDefault="00F247F6" w:rsidP="00F247F6"/>
    <w:p w:rsidR="00F247F6" w:rsidRDefault="00F247F6" w:rsidP="00F247F6"/>
    <w:p w:rsidR="00F247F6" w:rsidRDefault="00F247F6" w:rsidP="00F247F6"/>
    <w:p w:rsidR="00F247F6" w:rsidRDefault="00F247F6" w:rsidP="00F247F6"/>
    <w:p w:rsidR="00F247F6" w:rsidRDefault="00F247F6" w:rsidP="00F247F6"/>
    <w:p w:rsidR="00F247F6" w:rsidRDefault="00F247F6" w:rsidP="00F247F6"/>
    <w:p w:rsidR="00F247F6" w:rsidRDefault="00F247F6" w:rsidP="00F247F6"/>
    <w:sectPr w:rsidR="00F247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71A8"/>
    <w:multiLevelType w:val="multilevel"/>
    <w:tmpl w:val="FBC4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51114B"/>
    <w:multiLevelType w:val="multilevel"/>
    <w:tmpl w:val="3EFA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2A5"/>
    <w:rsid w:val="001A3CE4"/>
    <w:rsid w:val="001C2A8F"/>
    <w:rsid w:val="00CC32A5"/>
    <w:rsid w:val="00F247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247F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ecourant">
    <w:name w:val="textecourant"/>
    <w:basedOn w:val="Policepardfaut"/>
    <w:rsid w:val="00F247F6"/>
  </w:style>
  <w:style w:type="paragraph" w:styleId="Textedebulles">
    <w:name w:val="Balloon Text"/>
    <w:basedOn w:val="Normal"/>
    <w:link w:val="TextedebullesCar"/>
    <w:uiPriority w:val="99"/>
    <w:semiHidden/>
    <w:unhideWhenUsed/>
    <w:rsid w:val="00F247F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47F6"/>
    <w:rPr>
      <w:rFonts w:ascii="Tahoma" w:hAnsi="Tahoma" w:cs="Tahoma"/>
      <w:sz w:val="16"/>
      <w:szCs w:val="16"/>
    </w:rPr>
  </w:style>
  <w:style w:type="paragraph" w:styleId="Bibliographie">
    <w:name w:val="Bibliography"/>
    <w:basedOn w:val="Normal"/>
    <w:next w:val="Normal"/>
    <w:uiPriority w:val="37"/>
    <w:unhideWhenUsed/>
    <w:rsid w:val="00F247F6"/>
    <w:pPr>
      <w:tabs>
        <w:tab w:val="left" w:pos="264"/>
      </w:tabs>
      <w:spacing w:after="0" w:line="48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247F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ecourant">
    <w:name w:val="textecourant"/>
    <w:basedOn w:val="Policepardfaut"/>
    <w:rsid w:val="00F247F6"/>
  </w:style>
  <w:style w:type="paragraph" w:styleId="Textedebulles">
    <w:name w:val="Balloon Text"/>
    <w:basedOn w:val="Normal"/>
    <w:link w:val="TextedebullesCar"/>
    <w:uiPriority w:val="99"/>
    <w:semiHidden/>
    <w:unhideWhenUsed/>
    <w:rsid w:val="00F247F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47F6"/>
    <w:rPr>
      <w:rFonts w:ascii="Tahoma" w:hAnsi="Tahoma" w:cs="Tahoma"/>
      <w:sz w:val="16"/>
      <w:szCs w:val="16"/>
    </w:rPr>
  </w:style>
  <w:style w:type="paragraph" w:styleId="Bibliographie">
    <w:name w:val="Bibliography"/>
    <w:basedOn w:val="Normal"/>
    <w:next w:val="Normal"/>
    <w:uiPriority w:val="37"/>
    <w:unhideWhenUsed/>
    <w:rsid w:val="00F247F6"/>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83628">
      <w:bodyDiv w:val="1"/>
      <w:marLeft w:val="0"/>
      <w:marRight w:val="0"/>
      <w:marTop w:val="0"/>
      <w:marBottom w:val="0"/>
      <w:divBdr>
        <w:top w:val="none" w:sz="0" w:space="0" w:color="auto"/>
        <w:left w:val="none" w:sz="0" w:space="0" w:color="auto"/>
        <w:bottom w:val="none" w:sz="0" w:space="0" w:color="auto"/>
        <w:right w:val="none" w:sz="0" w:space="0" w:color="auto"/>
      </w:divBdr>
    </w:div>
    <w:div w:id="149036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1134</Words>
  <Characters>6242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CHU de Bordeaux</Company>
  <LinksUpToDate>false</LinksUpToDate>
  <CharactersWithSpaces>7362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VERDY Guillaume</dc:creator>
  <cp:lastModifiedBy>VERDY Guillaume</cp:lastModifiedBy>
  <cp:revision>2</cp:revision>
  <dcterms:created xsi:type="dcterms:W3CDTF">2021-11-02T07:10:00Z</dcterms:created>
  <dcterms:modified xsi:type="dcterms:W3CDTF">2021-11-02T07:10:00Z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id="6P3WDkKG"/&gt;&lt;style id="http://www.zotero.org/styles/nature" hasBibliography="1" bibliographyStyleHasBeenSet="1"/&gt;&lt;prefs&gt;&lt;pref name="fieldType" value="Field"/&gt;&lt;/prefs&gt;&lt;/data&gt;</vt:lpwstr>
  </property>
</Properties>
</file>