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Caret package in R: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http://topepo.github.io/caret/index.html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intuitive using R iris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http://machinelearningmastery.com/machine-learning-in-r-step-by-step/</w:t>
        </w:r>
      </w:hyperlink>
      <w:r w:rsidDel="00000000" w:rsidR="00000000" w:rsidRPr="00000000">
        <w:rPr>
          <w:rtl w:val="0"/>
        </w:rPr>
        <w:t xml:space="preserve"> (CHECKED!)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Modeling (FM): Environmental Systems Research Institute (ESRI) toolbar add-in called RMRS Raster Utility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opepo.github.io/caret/index.html" TargetMode="External"/><Relationship Id="rId6" Type="http://schemas.openxmlformats.org/officeDocument/2006/relationships/hyperlink" Target="http://machinelearningmastery.com/machine-learning-in-r-step-by-step/" TargetMode="External"/></Relationships>
</file>