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39A0" w:rsidRDefault="00C139A0" w:rsidP="00C139A0">
      <w:pPr>
        <w:tabs>
          <w:tab w:val="left" w:pos="8777"/>
        </w:tabs>
        <w:spacing w:after="0"/>
        <w:ind w:right="5437"/>
        <w:jc w:val="both"/>
        <w:rPr>
          <w:bCs/>
          <w:sz w:val="24"/>
          <w:szCs w:val="24"/>
        </w:rPr>
      </w:pPr>
      <w:r>
        <w:rPr>
          <w:b/>
          <w:sz w:val="24"/>
          <w:szCs w:val="24"/>
        </w:rPr>
        <w:t>REFRESHING COURSE ORGAN YAKKUM</w:t>
      </w:r>
      <w:r w:rsidRPr="00C14188">
        <w:rPr>
          <w:b/>
          <w:sz w:val="24"/>
          <w:szCs w:val="24"/>
        </w:rPr>
        <w:t xml:space="preserve">                  </w:t>
      </w:r>
      <w:r>
        <w:rPr>
          <w:b/>
          <w:sz w:val="24"/>
          <w:szCs w:val="24"/>
        </w:rPr>
        <w:t xml:space="preserve">                                                       </w:t>
      </w:r>
      <w:r w:rsidRPr="00C14188">
        <w:rPr>
          <w:b/>
          <w:sz w:val="24"/>
          <w:szCs w:val="24"/>
        </w:rPr>
        <w:t xml:space="preserve"> </w:t>
      </w:r>
      <w:r>
        <w:rPr>
          <w:b/>
          <w:sz w:val="24"/>
          <w:szCs w:val="24"/>
        </w:rPr>
        <w:t xml:space="preserve">    </w:t>
      </w:r>
    </w:p>
    <w:p w:rsidR="00363711" w:rsidRDefault="00363711" w:rsidP="00C139A0">
      <w:pPr>
        <w:pStyle w:val="NoSpacing"/>
        <w:spacing w:before="0" w:beforeAutospacing="0" w:after="160" w:afterAutospacing="0"/>
        <w:ind w:right="5437"/>
        <w:jc w:val="both"/>
        <w:rPr>
          <w:rFonts w:asciiTheme="minorHAnsi" w:hAnsiTheme="minorHAnsi" w:cstheme="minorHAnsi"/>
          <w:sz w:val="22"/>
          <w:szCs w:val="22"/>
          <w:lang w:val="id-ID"/>
        </w:rPr>
      </w:pPr>
    </w:p>
    <w:p w:rsidR="00C139A0" w:rsidRDefault="00C139A0" w:rsidP="00C139A0">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Dalam </w:t>
      </w:r>
      <w:r w:rsidR="00EF5AA2">
        <w:rPr>
          <w:rFonts w:asciiTheme="minorHAnsi" w:hAnsiTheme="minorHAnsi" w:cstheme="minorHAnsi"/>
          <w:sz w:val="22"/>
          <w:szCs w:val="22"/>
          <w:lang w:val="id-ID"/>
        </w:rPr>
        <w:t xml:space="preserve">upaya untuk menguatkan kualitas pelayanan YAKKUM serta masih dalam </w:t>
      </w:r>
      <w:r>
        <w:rPr>
          <w:rFonts w:asciiTheme="minorHAnsi" w:hAnsiTheme="minorHAnsi" w:cstheme="minorHAnsi"/>
          <w:sz w:val="22"/>
          <w:szCs w:val="22"/>
          <w:lang w:val="id-ID"/>
        </w:rPr>
        <w:t xml:space="preserve">rangkaian kegiatan 75 tahun YAKKUM, pada </w:t>
      </w:r>
      <w:r w:rsidR="00B61FCB">
        <w:rPr>
          <w:rFonts w:asciiTheme="minorHAnsi" w:hAnsiTheme="minorHAnsi" w:cstheme="minorHAnsi"/>
          <w:sz w:val="22"/>
          <w:szCs w:val="22"/>
          <w:lang w:val="id-ID"/>
        </w:rPr>
        <w:t xml:space="preserve">13-14 </w:t>
      </w:r>
      <w:r w:rsidR="00AE6AB1">
        <w:rPr>
          <w:rFonts w:asciiTheme="minorHAnsi" w:hAnsiTheme="minorHAnsi" w:cstheme="minorHAnsi"/>
          <w:sz w:val="22"/>
          <w:szCs w:val="22"/>
          <w:lang w:val="id-ID"/>
        </w:rPr>
        <w:t xml:space="preserve">Februari 2025 dilaksanakan </w:t>
      </w:r>
      <w:r w:rsidR="00AE6AB1" w:rsidRPr="002A5F60">
        <w:rPr>
          <w:rFonts w:asciiTheme="minorHAnsi" w:hAnsiTheme="minorHAnsi" w:cstheme="minorHAnsi"/>
          <w:i/>
          <w:iCs/>
          <w:sz w:val="22"/>
          <w:szCs w:val="22"/>
          <w:lang w:val="id-ID"/>
        </w:rPr>
        <w:t>Refreshing Course</w:t>
      </w:r>
      <w:r w:rsidR="00AE6AB1">
        <w:rPr>
          <w:rFonts w:asciiTheme="minorHAnsi" w:hAnsiTheme="minorHAnsi" w:cstheme="minorHAnsi"/>
          <w:sz w:val="22"/>
          <w:szCs w:val="22"/>
          <w:lang w:val="id-ID"/>
        </w:rPr>
        <w:t xml:space="preserve"> Organ YAK</w:t>
      </w:r>
      <w:r w:rsidR="00B61FCB">
        <w:rPr>
          <w:rFonts w:asciiTheme="minorHAnsi" w:hAnsiTheme="minorHAnsi" w:cstheme="minorHAnsi"/>
          <w:sz w:val="22"/>
          <w:szCs w:val="22"/>
          <w:lang w:val="id-ID"/>
        </w:rPr>
        <w:t xml:space="preserve">KUM </w:t>
      </w:r>
      <w:r w:rsidR="002A5F60">
        <w:rPr>
          <w:rFonts w:asciiTheme="minorHAnsi" w:hAnsiTheme="minorHAnsi" w:cstheme="minorHAnsi"/>
          <w:sz w:val="22"/>
          <w:szCs w:val="22"/>
          <w:lang w:val="id-ID"/>
        </w:rPr>
        <w:t xml:space="preserve">(Pembina, Pengurus &amp; Pengawas) </w:t>
      </w:r>
      <w:r w:rsidR="00B61FCB">
        <w:rPr>
          <w:rFonts w:asciiTheme="minorHAnsi" w:hAnsiTheme="minorHAnsi" w:cstheme="minorHAnsi"/>
          <w:sz w:val="22"/>
          <w:szCs w:val="22"/>
          <w:lang w:val="id-ID"/>
        </w:rPr>
        <w:t>d</w:t>
      </w:r>
      <w:r w:rsidR="00AE6AB1">
        <w:rPr>
          <w:rFonts w:asciiTheme="minorHAnsi" w:hAnsiTheme="minorHAnsi" w:cstheme="minorHAnsi"/>
          <w:sz w:val="22"/>
          <w:szCs w:val="22"/>
          <w:lang w:val="id-ID"/>
        </w:rPr>
        <w:t xml:space="preserve">i Hotel </w:t>
      </w:r>
      <w:r w:rsidR="00EF5AA2">
        <w:rPr>
          <w:rFonts w:asciiTheme="minorHAnsi" w:hAnsiTheme="minorHAnsi" w:cstheme="minorHAnsi"/>
          <w:sz w:val="22"/>
          <w:szCs w:val="22"/>
          <w:lang w:val="id-ID"/>
        </w:rPr>
        <w:t xml:space="preserve">Solo </w:t>
      </w:r>
      <w:r w:rsidR="00AE6AB1">
        <w:rPr>
          <w:rFonts w:asciiTheme="minorHAnsi" w:hAnsiTheme="minorHAnsi" w:cstheme="minorHAnsi"/>
          <w:sz w:val="22"/>
          <w:szCs w:val="22"/>
          <w:lang w:val="id-ID"/>
        </w:rPr>
        <w:t xml:space="preserve">Paragon </w:t>
      </w:r>
      <w:r w:rsidR="00EF5AA2">
        <w:rPr>
          <w:rFonts w:asciiTheme="minorHAnsi" w:hAnsiTheme="minorHAnsi" w:cstheme="minorHAnsi"/>
          <w:sz w:val="22"/>
          <w:szCs w:val="22"/>
          <w:lang w:val="id-ID"/>
        </w:rPr>
        <w:t xml:space="preserve">Hotel </w:t>
      </w:r>
      <w:r w:rsidR="00AE6AB1">
        <w:rPr>
          <w:rFonts w:asciiTheme="minorHAnsi" w:hAnsiTheme="minorHAnsi" w:cstheme="minorHAnsi"/>
          <w:sz w:val="22"/>
          <w:szCs w:val="22"/>
          <w:lang w:val="id-ID"/>
        </w:rPr>
        <w:t xml:space="preserve">&amp; </w:t>
      </w:r>
      <w:r w:rsidR="00EF5AA2" w:rsidRPr="002A5F60">
        <w:rPr>
          <w:rFonts w:asciiTheme="minorHAnsi" w:hAnsiTheme="minorHAnsi" w:cstheme="minorHAnsi"/>
          <w:i/>
          <w:iCs/>
          <w:sz w:val="22"/>
          <w:szCs w:val="22"/>
          <w:lang w:val="id-ID"/>
        </w:rPr>
        <w:t>Residences.</w:t>
      </w:r>
    </w:p>
    <w:p w:rsidR="00EF5AA2" w:rsidRDefault="00EF5AA2" w:rsidP="00C139A0">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Kegiatan yang dilaksanakan meliputi Pengenalan Pengawas &amp; Pengurus YAKKUM periode 2025-2030, serta diseminasi untuk langkah-langkah stratejik yang akan dilakukan oleh YAKKUM. </w:t>
      </w:r>
      <w:r w:rsidR="00B61FCB">
        <w:rPr>
          <w:rFonts w:asciiTheme="minorHAnsi" w:hAnsiTheme="minorHAnsi" w:cstheme="minorHAnsi"/>
          <w:sz w:val="22"/>
          <w:szCs w:val="22"/>
          <w:lang w:val="id-ID"/>
        </w:rPr>
        <w:t>Pada acara yang dihadiri oleh Organ YAKKUM, Manajemen Kantor Pusat YAKKUM dan Direktur Unit Usaha YAKKUM itu, juga sekaligus menjadi persiapan dalam penyusunan Renstra YAKKUM VI.</w:t>
      </w:r>
      <w:r>
        <w:rPr>
          <w:rFonts w:asciiTheme="minorHAnsi" w:hAnsiTheme="minorHAnsi" w:cstheme="minorHAnsi"/>
          <w:sz w:val="22"/>
          <w:szCs w:val="22"/>
          <w:lang w:val="id-ID"/>
        </w:rPr>
        <w:t xml:space="preserve">  </w:t>
      </w:r>
    </w:p>
    <w:p w:rsidR="00363711" w:rsidRDefault="00742917" w:rsidP="00C139A0">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Nara sumber Dr. Andreasta Meliala menyampaikan, bahwa dinamika regulasi, leadership, dan IT dalam pelayanan kesehatan berubah dengan cepat. “Karena itu RS harus mampu beradaptasi dan berubah,” ujarnya menegaskan. </w:t>
      </w:r>
    </w:p>
    <w:p w:rsidR="00742917" w:rsidRDefault="00742917" w:rsidP="00C139A0">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Sedangkan Pdt. Andreas Untung Wiyono, S.Th., D.Min., mengajak karyawan YAKKUM untuk memiliki semangat spiritualitas dalam berkarya, yakni respon sadar dari manusia kepada Tuhan. “Spiritualitas itu akan mempengaruhi daya juang karyawan,” katanya menjelaskan. (*)</w:t>
      </w:r>
    </w:p>
    <w:p w:rsidR="00087144" w:rsidRDefault="00087144" w:rsidP="00C139A0">
      <w:pPr>
        <w:pStyle w:val="NoSpacing"/>
        <w:spacing w:before="0" w:beforeAutospacing="0" w:after="160" w:afterAutospacing="0"/>
        <w:ind w:right="5437"/>
        <w:jc w:val="both"/>
        <w:rPr>
          <w:rFonts w:asciiTheme="minorHAnsi" w:hAnsiTheme="minorHAnsi" w:cstheme="minorHAnsi"/>
          <w:sz w:val="22"/>
          <w:szCs w:val="22"/>
          <w:lang w:val="id-ID"/>
        </w:rPr>
      </w:pPr>
    </w:p>
    <w:p w:rsidR="002A5F60" w:rsidRDefault="002A5F60" w:rsidP="00C139A0">
      <w:pPr>
        <w:pStyle w:val="NoSpacing"/>
        <w:spacing w:before="0" w:beforeAutospacing="0" w:after="160" w:afterAutospacing="0"/>
        <w:ind w:right="5437"/>
        <w:jc w:val="both"/>
        <w:rPr>
          <w:rFonts w:asciiTheme="minorHAnsi" w:hAnsiTheme="minorHAnsi" w:cstheme="minorHAnsi"/>
          <w:sz w:val="22"/>
          <w:szCs w:val="22"/>
          <w:lang w:val="id-ID"/>
        </w:rPr>
      </w:pPr>
    </w:p>
    <w:p w:rsidR="00363711" w:rsidRDefault="00363711" w:rsidP="00363711">
      <w:pPr>
        <w:tabs>
          <w:tab w:val="left" w:pos="8777"/>
        </w:tabs>
        <w:spacing w:after="0"/>
        <w:ind w:right="5437"/>
        <w:jc w:val="both"/>
        <w:rPr>
          <w:bCs/>
          <w:sz w:val="24"/>
          <w:szCs w:val="24"/>
        </w:rPr>
      </w:pPr>
      <w:r>
        <w:rPr>
          <w:b/>
          <w:sz w:val="24"/>
          <w:szCs w:val="24"/>
        </w:rPr>
        <w:t>KEMERIAHAN YAKKUM DAY</w:t>
      </w:r>
      <w:r w:rsidRPr="00C14188">
        <w:rPr>
          <w:b/>
          <w:sz w:val="24"/>
          <w:szCs w:val="24"/>
        </w:rPr>
        <w:t xml:space="preserve">                  </w:t>
      </w:r>
      <w:r>
        <w:rPr>
          <w:b/>
          <w:sz w:val="24"/>
          <w:szCs w:val="24"/>
        </w:rPr>
        <w:t xml:space="preserve">                                                       </w:t>
      </w:r>
      <w:r w:rsidRPr="00C14188">
        <w:rPr>
          <w:b/>
          <w:sz w:val="24"/>
          <w:szCs w:val="24"/>
        </w:rPr>
        <w:t xml:space="preserve"> </w:t>
      </w:r>
      <w:r>
        <w:rPr>
          <w:b/>
          <w:sz w:val="24"/>
          <w:szCs w:val="24"/>
        </w:rPr>
        <w:t xml:space="preserve">    </w:t>
      </w:r>
    </w:p>
    <w:p w:rsidR="00363711" w:rsidRPr="00C14188" w:rsidRDefault="00363711" w:rsidP="00363711">
      <w:pPr>
        <w:ind w:right="5437"/>
        <w:jc w:val="both"/>
      </w:pPr>
    </w:p>
    <w:p w:rsidR="00363711" w:rsidRDefault="00363711"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Dalam rangkaian kegiatan 75 tahun YAKKUM, pada </w:t>
      </w:r>
      <w:r w:rsidR="009F43C3">
        <w:rPr>
          <w:rFonts w:asciiTheme="minorHAnsi" w:hAnsiTheme="minorHAnsi" w:cstheme="minorHAnsi"/>
          <w:sz w:val="22"/>
          <w:szCs w:val="22"/>
          <w:lang w:val="id-ID"/>
        </w:rPr>
        <w:t>23 Februari 2025</w:t>
      </w:r>
      <w:r w:rsidR="009F43C3">
        <w:rPr>
          <w:rFonts w:asciiTheme="minorHAnsi" w:hAnsiTheme="minorHAnsi" w:cstheme="minorHAnsi"/>
          <w:sz w:val="22"/>
          <w:szCs w:val="22"/>
          <w:lang w:val="id-ID"/>
        </w:rPr>
        <w:t xml:space="preserve"> dilaksanakan </w:t>
      </w:r>
      <w:r>
        <w:rPr>
          <w:rFonts w:asciiTheme="minorHAnsi" w:hAnsiTheme="minorHAnsi" w:cstheme="minorHAnsi"/>
          <w:sz w:val="22"/>
          <w:szCs w:val="22"/>
          <w:lang w:val="id-ID"/>
        </w:rPr>
        <w:t xml:space="preserve">YAKKUM Day di Taman Balaikambang Surakarta. </w:t>
      </w:r>
      <w:r w:rsidR="007E32C5">
        <w:rPr>
          <w:rFonts w:asciiTheme="minorHAnsi" w:hAnsiTheme="minorHAnsi" w:cstheme="minorHAnsi"/>
          <w:sz w:val="22"/>
          <w:szCs w:val="22"/>
          <w:lang w:val="id-ID"/>
        </w:rPr>
        <w:t>Kegiatan meliputi senam sehat (untuk umum), lomba fashion show, dan lomba mewarnai</w:t>
      </w:r>
      <w:r w:rsidR="00A04852">
        <w:rPr>
          <w:rFonts w:asciiTheme="minorHAnsi" w:hAnsiTheme="minorHAnsi" w:cstheme="minorHAnsi"/>
          <w:sz w:val="22"/>
          <w:szCs w:val="22"/>
          <w:lang w:val="id-ID"/>
        </w:rPr>
        <w:t>, serta stand pameran Unit Usaha YAKKUM.</w:t>
      </w:r>
    </w:p>
    <w:p w:rsidR="005F6F1D" w:rsidRDefault="00B556A2"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Tujuan </w:t>
      </w:r>
      <w:r w:rsidR="00852D7F">
        <w:rPr>
          <w:rFonts w:asciiTheme="minorHAnsi" w:hAnsiTheme="minorHAnsi" w:cstheme="minorHAnsi"/>
          <w:sz w:val="22"/>
          <w:szCs w:val="22"/>
          <w:lang w:val="id-ID"/>
        </w:rPr>
        <w:t xml:space="preserve">YAKKUM Day </w:t>
      </w:r>
      <w:r>
        <w:rPr>
          <w:rFonts w:asciiTheme="minorHAnsi" w:hAnsiTheme="minorHAnsi" w:cstheme="minorHAnsi"/>
          <w:sz w:val="22"/>
          <w:szCs w:val="22"/>
          <w:lang w:val="id-ID"/>
        </w:rPr>
        <w:t xml:space="preserve">untuk semakin mengenalkan </w:t>
      </w:r>
      <w:r w:rsidR="005F6F1D">
        <w:rPr>
          <w:rFonts w:asciiTheme="minorHAnsi" w:hAnsiTheme="minorHAnsi" w:cstheme="minorHAnsi"/>
          <w:sz w:val="22"/>
          <w:szCs w:val="22"/>
          <w:lang w:val="id-ID"/>
        </w:rPr>
        <w:t>jenis</w:t>
      </w:r>
      <w:r>
        <w:rPr>
          <w:rFonts w:asciiTheme="minorHAnsi" w:hAnsiTheme="minorHAnsi" w:cstheme="minorHAnsi"/>
          <w:sz w:val="22"/>
          <w:szCs w:val="22"/>
          <w:lang w:val="id-ID"/>
        </w:rPr>
        <w:t xml:space="preserve"> pelayanan di YAKKUM, mempererat relasi YAKKUM dengan customer-nya</w:t>
      </w:r>
      <w:r w:rsidR="00852D7F">
        <w:rPr>
          <w:rFonts w:asciiTheme="minorHAnsi" w:hAnsiTheme="minorHAnsi" w:cstheme="minorHAnsi"/>
          <w:sz w:val="22"/>
          <w:szCs w:val="22"/>
          <w:lang w:val="id-ID"/>
        </w:rPr>
        <w:t>, serta m</w:t>
      </w:r>
      <w:r>
        <w:rPr>
          <w:rFonts w:asciiTheme="minorHAnsi" w:hAnsiTheme="minorHAnsi" w:cstheme="minorHAnsi"/>
          <w:sz w:val="22"/>
          <w:szCs w:val="22"/>
          <w:lang w:val="id-ID"/>
        </w:rPr>
        <w:t xml:space="preserve">enjadikan YAKKUM sebagai pilihan utama dalam  pelayanan kesehatan.  </w:t>
      </w:r>
      <w:r w:rsidR="002A5F60">
        <w:rPr>
          <w:rFonts w:asciiTheme="minorHAnsi" w:hAnsiTheme="minorHAnsi" w:cstheme="minorHAnsi"/>
          <w:sz w:val="22"/>
          <w:szCs w:val="22"/>
          <w:lang w:val="id-ID"/>
        </w:rPr>
        <w:t xml:space="preserve">Pada stand pameran, nampak Unit Usaha YAKKUM </w:t>
      </w:r>
      <w:r w:rsidR="005F6F1D">
        <w:rPr>
          <w:rFonts w:asciiTheme="minorHAnsi" w:hAnsiTheme="minorHAnsi" w:cstheme="minorHAnsi"/>
          <w:sz w:val="22"/>
          <w:szCs w:val="22"/>
          <w:lang w:val="id-ID"/>
        </w:rPr>
        <w:t>(</w:t>
      </w:r>
      <w:r w:rsidR="002A5F60">
        <w:rPr>
          <w:rFonts w:asciiTheme="minorHAnsi" w:hAnsiTheme="minorHAnsi" w:cstheme="minorHAnsi"/>
          <w:sz w:val="22"/>
          <w:szCs w:val="22"/>
          <w:lang w:val="id-ID"/>
        </w:rPr>
        <w:t>Rumah Sakit, Pe</w:t>
      </w:r>
      <w:r w:rsidR="005F6F1D">
        <w:rPr>
          <w:rFonts w:asciiTheme="minorHAnsi" w:hAnsiTheme="minorHAnsi" w:cstheme="minorHAnsi"/>
          <w:sz w:val="22"/>
          <w:szCs w:val="22"/>
          <w:lang w:val="id-ID"/>
        </w:rPr>
        <w:t xml:space="preserve">rguruan </w:t>
      </w:r>
      <w:r w:rsidR="002A5F60">
        <w:rPr>
          <w:rFonts w:asciiTheme="minorHAnsi" w:hAnsiTheme="minorHAnsi" w:cstheme="minorHAnsi"/>
          <w:sz w:val="22"/>
          <w:szCs w:val="22"/>
          <w:lang w:val="id-ID"/>
        </w:rPr>
        <w:t xml:space="preserve"> Tinggi, dan Unit Pelayanan Kesehatan dan Kemanusiaaan</w:t>
      </w:r>
      <w:r w:rsidR="005F6F1D">
        <w:rPr>
          <w:rFonts w:asciiTheme="minorHAnsi" w:hAnsiTheme="minorHAnsi" w:cstheme="minorHAnsi"/>
          <w:sz w:val="22"/>
          <w:szCs w:val="22"/>
          <w:lang w:val="id-ID"/>
        </w:rPr>
        <w:t>)</w:t>
      </w:r>
      <w:r w:rsidR="002A5F60">
        <w:rPr>
          <w:rFonts w:asciiTheme="minorHAnsi" w:hAnsiTheme="minorHAnsi" w:cstheme="minorHAnsi"/>
          <w:sz w:val="22"/>
          <w:szCs w:val="22"/>
          <w:lang w:val="id-ID"/>
        </w:rPr>
        <w:t xml:space="preserve"> hadir dengan menyampaikan bermacam ragam jenis pelayanan kesehatan</w:t>
      </w:r>
      <w:r w:rsidR="005F6F1D">
        <w:rPr>
          <w:rFonts w:asciiTheme="minorHAnsi" w:hAnsiTheme="minorHAnsi" w:cstheme="minorHAnsi"/>
          <w:sz w:val="22"/>
          <w:szCs w:val="22"/>
          <w:lang w:val="id-ID"/>
        </w:rPr>
        <w:t>.</w:t>
      </w:r>
    </w:p>
    <w:p w:rsidR="005F6F1D" w:rsidRDefault="005F6F1D"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Pelaksanaan senam sehat di taman yang dibangun KGPAA Mangkunagoro VII pada 1921 itu</w:t>
      </w:r>
      <w:r w:rsidR="00A04852">
        <w:rPr>
          <w:rFonts w:asciiTheme="minorHAnsi" w:hAnsiTheme="minorHAnsi" w:cstheme="minorHAnsi"/>
          <w:sz w:val="22"/>
          <w:szCs w:val="22"/>
          <w:lang w:val="id-ID"/>
        </w:rPr>
        <w:t>,</w:t>
      </w:r>
      <w:r>
        <w:rPr>
          <w:rFonts w:asciiTheme="minorHAnsi" w:hAnsiTheme="minorHAnsi" w:cstheme="minorHAnsi"/>
          <w:sz w:val="22"/>
          <w:szCs w:val="22"/>
          <w:lang w:val="id-ID"/>
        </w:rPr>
        <w:t xml:space="preserve"> berlangsung dengan meriah diikuti 170 peserta. Wajah sehat dan ceria menghiasi para peserta dari anak-anak sampai dengan lansia.</w:t>
      </w:r>
    </w:p>
    <w:p w:rsidR="005F6F1D" w:rsidRDefault="005F6F1D"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Sedangkan lomba fashion show dan </w:t>
      </w:r>
      <w:r w:rsidR="00A04852">
        <w:rPr>
          <w:rFonts w:asciiTheme="minorHAnsi" w:hAnsiTheme="minorHAnsi" w:cstheme="minorHAnsi"/>
          <w:sz w:val="22"/>
          <w:szCs w:val="22"/>
          <w:lang w:val="id-ID"/>
        </w:rPr>
        <w:t>mewarnai diikuti 105 peserta. Anak-anak yang memiliki potensi dalam bidang fashion show</w:t>
      </w:r>
      <w:r w:rsidR="00F3081F">
        <w:rPr>
          <w:rFonts w:asciiTheme="minorHAnsi" w:hAnsiTheme="minorHAnsi" w:cstheme="minorHAnsi"/>
          <w:sz w:val="22"/>
          <w:szCs w:val="22"/>
          <w:lang w:val="id-ID"/>
        </w:rPr>
        <w:t xml:space="preserve">, berlenggak-lenggok menampilkan kebolehannya. Demikian pula pada lomba mewarnai anak-anak usia SD dan TK selain mengikuti lomba juga dikenalkan dengan ragam pelayanan kesehatan. (*) </w:t>
      </w:r>
      <w:r w:rsidR="00A04852">
        <w:rPr>
          <w:rFonts w:asciiTheme="minorHAnsi" w:hAnsiTheme="minorHAnsi" w:cstheme="minorHAnsi"/>
          <w:sz w:val="22"/>
          <w:szCs w:val="22"/>
          <w:lang w:val="id-ID"/>
        </w:rPr>
        <w:t xml:space="preserve"> </w:t>
      </w:r>
      <w:r>
        <w:rPr>
          <w:rFonts w:asciiTheme="minorHAnsi" w:hAnsiTheme="minorHAnsi" w:cstheme="minorHAnsi"/>
          <w:sz w:val="22"/>
          <w:szCs w:val="22"/>
          <w:lang w:val="id-ID"/>
        </w:rPr>
        <w:t xml:space="preserve">       </w:t>
      </w:r>
    </w:p>
    <w:p w:rsidR="005F6F1D" w:rsidRDefault="005F6F1D" w:rsidP="00363711">
      <w:pPr>
        <w:pStyle w:val="NoSpacing"/>
        <w:spacing w:before="0" w:beforeAutospacing="0" w:after="160" w:afterAutospacing="0"/>
        <w:ind w:right="5437"/>
        <w:jc w:val="both"/>
        <w:rPr>
          <w:rFonts w:asciiTheme="minorHAnsi" w:hAnsiTheme="minorHAnsi" w:cstheme="minorHAnsi"/>
          <w:sz w:val="22"/>
          <w:szCs w:val="22"/>
          <w:lang w:val="id-ID"/>
        </w:rPr>
      </w:pPr>
    </w:p>
    <w:p w:rsidR="005F6F1D" w:rsidRDefault="005F6F1D" w:rsidP="00363711">
      <w:pPr>
        <w:pStyle w:val="NoSpacing"/>
        <w:spacing w:before="0" w:beforeAutospacing="0" w:after="160" w:afterAutospacing="0"/>
        <w:ind w:right="5437"/>
        <w:jc w:val="both"/>
        <w:rPr>
          <w:rFonts w:asciiTheme="minorHAnsi" w:hAnsiTheme="minorHAnsi" w:cstheme="minorHAnsi"/>
          <w:sz w:val="22"/>
          <w:szCs w:val="22"/>
          <w:lang w:val="id-ID"/>
        </w:rPr>
      </w:pPr>
    </w:p>
    <w:p w:rsidR="005F6F1D" w:rsidRDefault="002A5F60"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 </w:t>
      </w:r>
    </w:p>
    <w:p w:rsidR="00B556A2" w:rsidRDefault="002A5F60" w:rsidP="00363711">
      <w:pPr>
        <w:pStyle w:val="NoSpacing"/>
        <w:spacing w:before="0" w:beforeAutospacing="0" w:after="160" w:afterAutospacing="0"/>
        <w:ind w:right="5437"/>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 </w:t>
      </w:r>
    </w:p>
    <w:sectPr w:rsidR="00B5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A0"/>
    <w:rsid w:val="00087144"/>
    <w:rsid w:val="002346E6"/>
    <w:rsid w:val="002A5F60"/>
    <w:rsid w:val="00363711"/>
    <w:rsid w:val="003E5B82"/>
    <w:rsid w:val="005F6F1D"/>
    <w:rsid w:val="00742917"/>
    <w:rsid w:val="007E32C5"/>
    <w:rsid w:val="00852D7F"/>
    <w:rsid w:val="00950037"/>
    <w:rsid w:val="009F43C3"/>
    <w:rsid w:val="00A04852"/>
    <w:rsid w:val="00AE6AB1"/>
    <w:rsid w:val="00B556A2"/>
    <w:rsid w:val="00B61FCB"/>
    <w:rsid w:val="00C139A0"/>
    <w:rsid w:val="00EF5AA2"/>
    <w:rsid w:val="00F3081F"/>
    <w:rsid w:val="00F632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2F53"/>
  <w15:chartTrackingRefBased/>
  <w15:docId w15:val="{E62041A5-C437-48F3-BD46-E78D2B85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A0"/>
    <w:pPr>
      <w:spacing w:line="259" w:lineRule="auto"/>
    </w:pPr>
    <w:rPr>
      <w:kern w:val="0"/>
      <w:sz w:val="22"/>
      <w:szCs w:val="22"/>
      <w:lang w:val="id-ID"/>
      <w14:ligatures w14:val="none"/>
    </w:rPr>
  </w:style>
  <w:style w:type="paragraph" w:styleId="Heading1">
    <w:name w:val="heading 1"/>
    <w:basedOn w:val="Normal"/>
    <w:next w:val="Normal"/>
    <w:link w:val="Heading1Char"/>
    <w:uiPriority w:val="9"/>
    <w:qFormat/>
    <w:rsid w:val="00C139A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D"/>
      <w14:ligatures w14:val="standardContextual"/>
    </w:rPr>
  </w:style>
  <w:style w:type="paragraph" w:styleId="Heading2">
    <w:name w:val="heading 2"/>
    <w:basedOn w:val="Normal"/>
    <w:next w:val="Normal"/>
    <w:link w:val="Heading2Char"/>
    <w:uiPriority w:val="9"/>
    <w:semiHidden/>
    <w:unhideWhenUsed/>
    <w:qFormat/>
    <w:rsid w:val="00C139A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D"/>
      <w14:ligatures w14:val="standardContextual"/>
    </w:rPr>
  </w:style>
  <w:style w:type="paragraph" w:styleId="Heading3">
    <w:name w:val="heading 3"/>
    <w:basedOn w:val="Normal"/>
    <w:next w:val="Normal"/>
    <w:link w:val="Heading3Char"/>
    <w:uiPriority w:val="9"/>
    <w:semiHidden/>
    <w:unhideWhenUsed/>
    <w:qFormat/>
    <w:rsid w:val="00C139A0"/>
    <w:pPr>
      <w:keepNext/>
      <w:keepLines/>
      <w:spacing w:before="160" w:after="80" w:line="278" w:lineRule="auto"/>
      <w:outlineLvl w:val="2"/>
    </w:pPr>
    <w:rPr>
      <w:rFonts w:eastAsiaTheme="majorEastAsia" w:cstheme="majorBidi"/>
      <w:color w:val="2F5496" w:themeColor="accent1" w:themeShade="BF"/>
      <w:kern w:val="2"/>
      <w:sz w:val="28"/>
      <w:szCs w:val="28"/>
      <w:lang w:val="en-ID"/>
      <w14:ligatures w14:val="standardContextual"/>
    </w:rPr>
  </w:style>
  <w:style w:type="paragraph" w:styleId="Heading4">
    <w:name w:val="heading 4"/>
    <w:basedOn w:val="Normal"/>
    <w:next w:val="Normal"/>
    <w:link w:val="Heading4Char"/>
    <w:uiPriority w:val="9"/>
    <w:semiHidden/>
    <w:unhideWhenUsed/>
    <w:qFormat/>
    <w:rsid w:val="00C139A0"/>
    <w:pPr>
      <w:keepNext/>
      <w:keepLines/>
      <w:spacing w:before="80" w:after="40" w:line="278" w:lineRule="auto"/>
      <w:outlineLvl w:val="3"/>
    </w:pPr>
    <w:rPr>
      <w:rFonts w:eastAsiaTheme="majorEastAsia" w:cstheme="majorBidi"/>
      <w:i/>
      <w:iCs/>
      <w:color w:val="2F5496" w:themeColor="accent1" w:themeShade="BF"/>
      <w:kern w:val="2"/>
      <w:sz w:val="24"/>
      <w:szCs w:val="24"/>
      <w:lang w:val="en-ID"/>
      <w14:ligatures w14:val="standardContextual"/>
    </w:rPr>
  </w:style>
  <w:style w:type="paragraph" w:styleId="Heading5">
    <w:name w:val="heading 5"/>
    <w:basedOn w:val="Normal"/>
    <w:next w:val="Normal"/>
    <w:link w:val="Heading5Char"/>
    <w:uiPriority w:val="9"/>
    <w:semiHidden/>
    <w:unhideWhenUsed/>
    <w:qFormat/>
    <w:rsid w:val="00C139A0"/>
    <w:pPr>
      <w:keepNext/>
      <w:keepLines/>
      <w:spacing w:before="80" w:after="40" w:line="278" w:lineRule="auto"/>
      <w:outlineLvl w:val="4"/>
    </w:pPr>
    <w:rPr>
      <w:rFonts w:eastAsiaTheme="majorEastAsia" w:cstheme="majorBidi"/>
      <w:color w:val="2F5496" w:themeColor="accent1" w:themeShade="BF"/>
      <w:kern w:val="2"/>
      <w:sz w:val="24"/>
      <w:szCs w:val="24"/>
      <w:lang w:val="en-ID"/>
      <w14:ligatures w14:val="standardContextual"/>
    </w:rPr>
  </w:style>
  <w:style w:type="paragraph" w:styleId="Heading6">
    <w:name w:val="heading 6"/>
    <w:basedOn w:val="Normal"/>
    <w:next w:val="Normal"/>
    <w:link w:val="Heading6Char"/>
    <w:uiPriority w:val="9"/>
    <w:semiHidden/>
    <w:unhideWhenUsed/>
    <w:qFormat/>
    <w:rsid w:val="00C139A0"/>
    <w:pPr>
      <w:keepNext/>
      <w:keepLines/>
      <w:spacing w:before="40" w:after="0" w:line="278" w:lineRule="auto"/>
      <w:outlineLvl w:val="5"/>
    </w:pPr>
    <w:rPr>
      <w:rFonts w:eastAsiaTheme="majorEastAsia" w:cstheme="majorBidi"/>
      <w:i/>
      <w:iCs/>
      <w:color w:val="595959" w:themeColor="text1" w:themeTint="A6"/>
      <w:kern w:val="2"/>
      <w:sz w:val="24"/>
      <w:szCs w:val="24"/>
      <w:lang w:val="en-ID"/>
      <w14:ligatures w14:val="standardContextual"/>
    </w:rPr>
  </w:style>
  <w:style w:type="paragraph" w:styleId="Heading7">
    <w:name w:val="heading 7"/>
    <w:basedOn w:val="Normal"/>
    <w:next w:val="Normal"/>
    <w:link w:val="Heading7Char"/>
    <w:uiPriority w:val="9"/>
    <w:semiHidden/>
    <w:unhideWhenUsed/>
    <w:qFormat/>
    <w:rsid w:val="00C139A0"/>
    <w:pPr>
      <w:keepNext/>
      <w:keepLines/>
      <w:spacing w:before="40" w:after="0" w:line="278" w:lineRule="auto"/>
      <w:outlineLvl w:val="6"/>
    </w:pPr>
    <w:rPr>
      <w:rFonts w:eastAsiaTheme="majorEastAsia" w:cstheme="majorBidi"/>
      <w:color w:val="595959" w:themeColor="text1" w:themeTint="A6"/>
      <w:kern w:val="2"/>
      <w:sz w:val="24"/>
      <w:szCs w:val="24"/>
      <w:lang w:val="en-ID"/>
      <w14:ligatures w14:val="standardContextual"/>
    </w:rPr>
  </w:style>
  <w:style w:type="paragraph" w:styleId="Heading8">
    <w:name w:val="heading 8"/>
    <w:basedOn w:val="Normal"/>
    <w:next w:val="Normal"/>
    <w:link w:val="Heading8Char"/>
    <w:uiPriority w:val="9"/>
    <w:semiHidden/>
    <w:unhideWhenUsed/>
    <w:qFormat/>
    <w:rsid w:val="00C139A0"/>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paragraph" w:styleId="Heading9">
    <w:name w:val="heading 9"/>
    <w:basedOn w:val="Normal"/>
    <w:next w:val="Normal"/>
    <w:link w:val="Heading9Char"/>
    <w:uiPriority w:val="9"/>
    <w:semiHidden/>
    <w:unhideWhenUsed/>
    <w:qFormat/>
    <w:rsid w:val="00C139A0"/>
    <w:pPr>
      <w:keepNext/>
      <w:keepLines/>
      <w:spacing w:after="0" w:line="278" w:lineRule="auto"/>
      <w:outlineLvl w:val="8"/>
    </w:pPr>
    <w:rPr>
      <w:rFonts w:eastAsiaTheme="majorEastAsia" w:cstheme="majorBidi"/>
      <w:color w:val="272727" w:themeColor="text1" w:themeTint="D8"/>
      <w:kern w:val="2"/>
      <w:sz w:val="24"/>
      <w:szCs w:val="24"/>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9A0"/>
    <w:rPr>
      <w:rFonts w:eastAsiaTheme="majorEastAsia" w:cstheme="majorBidi"/>
      <w:color w:val="272727" w:themeColor="text1" w:themeTint="D8"/>
    </w:rPr>
  </w:style>
  <w:style w:type="paragraph" w:styleId="Title">
    <w:name w:val="Title"/>
    <w:basedOn w:val="Normal"/>
    <w:next w:val="Normal"/>
    <w:link w:val="TitleChar"/>
    <w:uiPriority w:val="10"/>
    <w:qFormat/>
    <w:rsid w:val="00C139A0"/>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C1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9A0"/>
    <w:pPr>
      <w:numPr>
        <w:ilvl w:val="1"/>
      </w:numPr>
      <w:spacing w:line="278" w:lineRule="auto"/>
    </w:pPr>
    <w:rPr>
      <w:rFonts w:eastAsiaTheme="majorEastAsia" w:cstheme="majorBidi"/>
      <w:color w:val="595959" w:themeColor="text1" w:themeTint="A6"/>
      <w:spacing w:val="15"/>
      <w:kern w:val="2"/>
      <w:sz w:val="28"/>
      <w:szCs w:val="28"/>
      <w:lang w:val="en-ID"/>
      <w14:ligatures w14:val="standardContextual"/>
    </w:rPr>
  </w:style>
  <w:style w:type="character" w:customStyle="1" w:styleId="SubtitleChar">
    <w:name w:val="Subtitle Char"/>
    <w:basedOn w:val="DefaultParagraphFont"/>
    <w:link w:val="Subtitle"/>
    <w:uiPriority w:val="11"/>
    <w:rsid w:val="00C1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9A0"/>
    <w:pPr>
      <w:spacing w:before="160" w:line="278" w:lineRule="auto"/>
      <w:jc w:val="center"/>
    </w:pPr>
    <w:rPr>
      <w:i/>
      <w:iCs/>
      <w:color w:val="404040" w:themeColor="text1" w:themeTint="BF"/>
      <w:kern w:val="2"/>
      <w:sz w:val="24"/>
      <w:szCs w:val="24"/>
      <w:lang w:val="en-ID"/>
      <w14:ligatures w14:val="standardContextual"/>
    </w:rPr>
  </w:style>
  <w:style w:type="character" w:customStyle="1" w:styleId="QuoteChar">
    <w:name w:val="Quote Char"/>
    <w:basedOn w:val="DefaultParagraphFont"/>
    <w:link w:val="Quote"/>
    <w:uiPriority w:val="29"/>
    <w:rsid w:val="00C139A0"/>
    <w:rPr>
      <w:i/>
      <w:iCs/>
      <w:color w:val="404040" w:themeColor="text1" w:themeTint="BF"/>
    </w:rPr>
  </w:style>
  <w:style w:type="paragraph" w:styleId="ListParagraph">
    <w:name w:val="List Paragraph"/>
    <w:basedOn w:val="Normal"/>
    <w:uiPriority w:val="34"/>
    <w:qFormat/>
    <w:rsid w:val="00C139A0"/>
    <w:pPr>
      <w:spacing w:line="278" w:lineRule="auto"/>
      <w:ind w:left="720"/>
      <w:contextualSpacing/>
    </w:pPr>
    <w:rPr>
      <w:kern w:val="2"/>
      <w:sz w:val="24"/>
      <w:szCs w:val="24"/>
      <w:lang w:val="en-ID"/>
      <w14:ligatures w14:val="standardContextual"/>
    </w:rPr>
  </w:style>
  <w:style w:type="character" w:styleId="IntenseEmphasis">
    <w:name w:val="Intense Emphasis"/>
    <w:basedOn w:val="DefaultParagraphFont"/>
    <w:uiPriority w:val="21"/>
    <w:qFormat/>
    <w:rsid w:val="00C139A0"/>
    <w:rPr>
      <w:i/>
      <w:iCs/>
      <w:color w:val="2F5496" w:themeColor="accent1" w:themeShade="BF"/>
    </w:rPr>
  </w:style>
  <w:style w:type="paragraph" w:styleId="IntenseQuote">
    <w:name w:val="Intense Quote"/>
    <w:basedOn w:val="Normal"/>
    <w:next w:val="Normal"/>
    <w:link w:val="IntenseQuoteChar"/>
    <w:uiPriority w:val="30"/>
    <w:qFormat/>
    <w:rsid w:val="00C139A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D"/>
      <w14:ligatures w14:val="standardContextual"/>
    </w:rPr>
  </w:style>
  <w:style w:type="character" w:customStyle="1" w:styleId="IntenseQuoteChar">
    <w:name w:val="Intense Quote Char"/>
    <w:basedOn w:val="DefaultParagraphFont"/>
    <w:link w:val="IntenseQuote"/>
    <w:uiPriority w:val="30"/>
    <w:rsid w:val="00C139A0"/>
    <w:rPr>
      <w:i/>
      <w:iCs/>
      <w:color w:val="2F5496" w:themeColor="accent1" w:themeShade="BF"/>
    </w:rPr>
  </w:style>
  <w:style w:type="character" w:styleId="IntenseReference">
    <w:name w:val="Intense Reference"/>
    <w:basedOn w:val="DefaultParagraphFont"/>
    <w:uiPriority w:val="32"/>
    <w:qFormat/>
    <w:rsid w:val="00C139A0"/>
    <w:rPr>
      <w:b/>
      <w:bCs/>
      <w:smallCaps/>
      <w:color w:val="2F5496" w:themeColor="accent1" w:themeShade="BF"/>
      <w:spacing w:val="5"/>
    </w:rPr>
  </w:style>
  <w:style w:type="paragraph" w:styleId="NoSpacing">
    <w:name w:val="No Spacing"/>
    <w:basedOn w:val="Normal"/>
    <w:uiPriority w:val="1"/>
    <w:qFormat/>
    <w:rsid w:val="00C139A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YAKKUM-Pendidikan</dc:creator>
  <cp:keywords/>
  <dc:description/>
  <cp:lastModifiedBy>YAKKUM-Pendidikan</cp:lastModifiedBy>
  <cp:revision>6</cp:revision>
  <dcterms:created xsi:type="dcterms:W3CDTF">2025-03-12T04:21:00Z</dcterms:created>
  <dcterms:modified xsi:type="dcterms:W3CDTF">2025-03-13T05:05:00Z</dcterms:modified>
</cp:coreProperties>
</file>