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BDEFB">
      <w:pPr>
        <w:pStyle w:val="2"/>
        <w:keepNext w:val="0"/>
        <w:keepLines w:val="0"/>
        <w:widowControl/>
        <w:suppressLineNumbers w:val="0"/>
        <w:rPr>
          <w:rFonts w:hint="default" w:ascii="Sylfaen" w:hAnsi="Sylfaen" w:cs="Sylfaen"/>
          <w:sz w:val="28"/>
          <w:szCs w:val="28"/>
          <w:lang w:val="ka-GE"/>
        </w:rPr>
      </w:pPr>
      <w:r>
        <w:rPr>
          <w:rFonts w:hint="default" w:ascii="Sylfaen" w:hAnsi="Sylfaen" w:cs="Sylfaen"/>
          <w:lang w:val="ka-GE"/>
        </w:rPr>
        <w:t xml:space="preserve"> </w:t>
      </w:r>
      <w:r>
        <w:rPr>
          <w:rFonts w:hint="default" w:ascii="Sylfaen" w:hAnsi="Sylfaen" w:cs="Sylfaen"/>
          <w:lang w:val="en-US"/>
        </w:rPr>
        <w:drawing>
          <wp:inline distT="0" distB="0" distL="114300" distR="114300">
            <wp:extent cx="1224915" cy="894080"/>
            <wp:effectExtent l="0" t="0" r="13335" b="1270"/>
            <wp:docPr id="1" name="Изображение 1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0" descr="download"/>
                    <pic:cNvPicPr>
                      <a:picLocks noChangeAspect="1"/>
                    </pic:cNvPicPr>
                  </pic:nvPicPr>
                  <pic:blipFill>
                    <a:blip r:embed="rId6"/>
                    <a:stretch>
                      <a:fillRect/>
                    </a:stretch>
                  </pic:blipFill>
                  <pic:spPr>
                    <a:xfrm>
                      <a:off x="0" y="0"/>
                      <a:ext cx="1224915" cy="894080"/>
                    </a:xfrm>
                    <a:prstGeom prst="rect">
                      <a:avLst/>
                    </a:prstGeom>
                    <a:noFill/>
                    <a:ln>
                      <a:noFill/>
                    </a:ln>
                  </pic:spPr>
                </pic:pic>
              </a:graphicData>
            </a:graphic>
          </wp:inline>
        </w:drawing>
      </w:r>
      <w:r>
        <w:rPr>
          <w:rFonts w:hint="default" w:ascii="Sylfaen" w:hAnsi="Sylfaen" w:cs="Sylfaen"/>
          <w:lang w:val="ka-GE"/>
        </w:rPr>
        <w:t xml:space="preserve">                                     </w:t>
      </w:r>
      <w:r>
        <w:rPr>
          <w:rFonts w:hint="default" w:ascii="Sylfaen" w:hAnsi="Sylfaen" w:cs="Sylfaen"/>
          <w:lang w:val="en-US"/>
        </w:rPr>
        <w:drawing>
          <wp:inline distT="0" distB="0" distL="114300" distR="114300">
            <wp:extent cx="1068070" cy="692150"/>
            <wp:effectExtent l="0" t="0" r="17780" b="12700"/>
            <wp:docPr id="2" name="Изображение 1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1" descr="download"/>
                    <pic:cNvPicPr>
                      <a:picLocks noChangeAspect="1"/>
                    </pic:cNvPicPr>
                  </pic:nvPicPr>
                  <pic:blipFill>
                    <a:blip r:embed="rId7"/>
                    <a:stretch>
                      <a:fillRect/>
                    </a:stretch>
                  </pic:blipFill>
                  <pic:spPr>
                    <a:xfrm>
                      <a:off x="0" y="0"/>
                      <a:ext cx="1068070" cy="692150"/>
                    </a:xfrm>
                    <a:prstGeom prst="rect">
                      <a:avLst/>
                    </a:prstGeom>
                    <a:noFill/>
                    <a:ln>
                      <a:noFill/>
                    </a:ln>
                  </pic:spPr>
                </pic:pic>
              </a:graphicData>
            </a:graphic>
          </wp:inline>
        </w:drawing>
      </w:r>
    </w:p>
    <w:p w14:paraId="0AF29B17">
      <w:pPr>
        <w:pStyle w:val="2"/>
        <w:keepNext w:val="0"/>
        <w:keepLines w:val="0"/>
        <w:widowControl/>
        <w:suppressLineNumbers w:val="0"/>
        <w:rPr>
          <w:rFonts w:hint="default" w:ascii="Sylfaen" w:hAnsi="Sylfaen" w:cs="Sylfaen"/>
          <w:sz w:val="28"/>
          <w:szCs w:val="28"/>
          <w:lang w:val="ka-GE"/>
        </w:rPr>
      </w:pPr>
    </w:p>
    <w:p w14:paraId="422ACC2F">
      <w:pPr>
        <w:rPr>
          <w:rFonts w:hint="default" w:ascii="Sylfaen" w:hAnsi="Sylfaen" w:cs="Sylfaen"/>
          <w:sz w:val="28"/>
          <w:szCs w:val="28"/>
          <w:lang w:val="ka-GE"/>
        </w:rPr>
      </w:pPr>
    </w:p>
    <w:p w14:paraId="4CD9677F">
      <w:pPr>
        <w:rPr>
          <w:rFonts w:hint="default" w:ascii="Sylfaen" w:hAnsi="Sylfaen" w:cs="Sylfaen"/>
          <w:sz w:val="28"/>
          <w:szCs w:val="28"/>
          <w:lang w:val="ka-GE"/>
        </w:rPr>
      </w:pPr>
    </w:p>
    <w:p w14:paraId="3D3BC53C">
      <w:pPr>
        <w:rPr>
          <w:rFonts w:hint="default" w:ascii="Sylfaen" w:hAnsi="Sylfaen" w:cs="Sylfaen"/>
          <w:sz w:val="28"/>
          <w:szCs w:val="28"/>
          <w:lang w:val="ka-GE"/>
        </w:rPr>
      </w:pPr>
    </w:p>
    <w:p w14:paraId="4A48410B">
      <w:pPr>
        <w:rPr>
          <w:rFonts w:hint="default" w:ascii="Sylfaen" w:hAnsi="Sylfaen" w:cs="Sylfaen"/>
          <w:sz w:val="28"/>
          <w:szCs w:val="28"/>
          <w:lang w:val="ka-GE"/>
        </w:rPr>
      </w:pPr>
    </w:p>
    <w:p w14:paraId="32ECD22E">
      <w:pPr>
        <w:rPr>
          <w:rFonts w:hint="default" w:ascii="Sylfaen" w:hAnsi="Sylfaen" w:cs="Sylfaen"/>
          <w:sz w:val="28"/>
          <w:szCs w:val="28"/>
          <w:lang w:val="ka-GE"/>
        </w:rPr>
      </w:pPr>
    </w:p>
    <w:p w14:paraId="2F198510">
      <w:pPr>
        <w:rPr>
          <w:rFonts w:hint="default" w:ascii="Sylfaen" w:hAnsi="Sylfaen" w:cs="Sylfaen"/>
          <w:sz w:val="28"/>
          <w:szCs w:val="28"/>
          <w:lang w:val="ka-GE"/>
        </w:rPr>
      </w:pPr>
    </w:p>
    <w:p w14:paraId="312F7023">
      <w:pPr>
        <w:rPr>
          <w:rFonts w:hint="default" w:ascii="Sylfaen" w:hAnsi="Sylfaen" w:cs="Sylfaen"/>
          <w:sz w:val="28"/>
          <w:szCs w:val="28"/>
          <w:lang w:val="ka-GE"/>
        </w:rPr>
      </w:pPr>
    </w:p>
    <w:p w14:paraId="1FA861BC">
      <w:pPr>
        <w:ind w:firstLine="2219" w:firstLineChars="650"/>
        <w:rPr>
          <w:rFonts w:hint="default" w:ascii="Sylfaen" w:hAnsi="Sylfaen" w:cs="Sylfaen"/>
          <w:b/>
          <w:bCs/>
          <w:sz w:val="34"/>
          <w:szCs w:val="34"/>
          <w:lang w:val="ka-GE"/>
        </w:rPr>
      </w:pPr>
      <w:r>
        <w:rPr>
          <w:rFonts w:hint="default" w:ascii="Sylfaen" w:hAnsi="Sylfaen" w:cs="Sylfaen"/>
          <w:b/>
          <w:bCs/>
          <w:sz w:val="34"/>
          <w:szCs w:val="34"/>
          <w:lang w:val="ka-GE"/>
        </w:rPr>
        <w:t>კავკასიის უნივერსიტეტი</w:t>
      </w:r>
    </w:p>
    <w:p w14:paraId="1CE8A368">
      <w:pPr>
        <w:jc w:val="center"/>
        <w:rPr>
          <w:rFonts w:hint="default" w:ascii="Sylfaen" w:hAnsi="Sylfaen" w:cs="Sylfaen"/>
          <w:b/>
          <w:bCs/>
          <w:sz w:val="36"/>
          <w:szCs w:val="36"/>
          <w:lang w:val="ka-GE"/>
        </w:rPr>
      </w:pPr>
    </w:p>
    <w:p w14:paraId="797B5525">
      <w:pPr>
        <w:jc w:val="center"/>
        <w:rPr>
          <w:rFonts w:hint="default" w:ascii="Sylfaen" w:hAnsi="Sylfaen" w:cs="Sylfaen"/>
          <w:sz w:val="21"/>
          <w:szCs w:val="21"/>
          <w:lang w:val="ka-GE"/>
        </w:rPr>
      </w:pPr>
      <w:r>
        <w:rPr>
          <w:rFonts w:hint="default" w:ascii="Sylfaen" w:hAnsi="Sylfaen" w:cs="Sylfaen"/>
          <w:sz w:val="24"/>
          <w:szCs w:val="24"/>
          <w:lang w:val="ka-GE"/>
        </w:rPr>
        <w:t>კავკასიის ტექნოლოგიების სკოლ</w:t>
      </w:r>
      <w:r>
        <w:rPr>
          <w:rFonts w:hint="default" w:ascii="Sylfaen" w:hAnsi="Sylfaen" w:cs="Sylfaen"/>
          <w:sz w:val="21"/>
          <w:szCs w:val="21"/>
          <w:lang w:val="ka-GE"/>
        </w:rPr>
        <w:t>ა</w:t>
      </w:r>
    </w:p>
    <w:p w14:paraId="14691D45">
      <w:pPr>
        <w:jc w:val="center"/>
        <w:rPr>
          <w:rFonts w:hint="default" w:ascii="Sylfaen" w:hAnsi="Sylfaen" w:cs="Sylfaen"/>
          <w:lang w:val="ka-GE"/>
        </w:rPr>
      </w:pPr>
    </w:p>
    <w:p w14:paraId="651B3391">
      <w:pPr>
        <w:jc w:val="center"/>
        <w:rPr>
          <w:rFonts w:hint="default" w:ascii="Sylfaen" w:hAnsi="Sylfaen" w:cs="Sylfaen"/>
          <w:lang w:val="ka-GE"/>
        </w:rPr>
      </w:pPr>
    </w:p>
    <w:p w14:paraId="382FD1E4">
      <w:pPr>
        <w:jc w:val="both"/>
        <w:rPr>
          <w:rFonts w:hint="default" w:ascii="Sylfaen" w:hAnsi="Sylfaen" w:cs="Sylfaen"/>
          <w:sz w:val="36"/>
          <w:szCs w:val="36"/>
          <w:lang w:val="ka-GE"/>
        </w:rPr>
      </w:pPr>
    </w:p>
    <w:p w14:paraId="3FCA6538">
      <w:pPr>
        <w:jc w:val="center"/>
        <w:rPr>
          <w:rFonts w:hint="default" w:ascii="Sylfaen" w:hAnsi="Sylfaen" w:cs="Sylfaen"/>
          <w:sz w:val="36"/>
          <w:szCs w:val="36"/>
          <w:lang w:val="ka-GE"/>
        </w:rPr>
      </w:pPr>
    </w:p>
    <w:p w14:paraId="4C6B6284">
      <w:pPr>
        <w:jc w:val="center"/>
        <w:rPr>
          <w:rFonts w:hint="default" w:ascii="Sylfaen" w:hAnsi="Sylfaen" w:cs="Sylfaen"/>
          <w:sz w:val="36"/>
          <w:szCs w:val="36"/>
          <w:lang w:val="ka-GE"/>
        </w:rPr>
      </w:pPr>
      <w:r>
        <w:rPr>
          <w:rFonts w:hint="default" w:ascii="Sylfaen" w:hAnsi="Sylfaen" w:cs="Sylfaen"/>
          <w:sz w:val="36"/>
          <w:szCs w:val="36"/>
          <w:lang w:val="ka-GE"/>
        </w:rPr>
        <w:t>საბაკალავრო პროექტი - დოკუმენტაცია</w:t>
      </w:r>
    </w:p>
    <w:p w14:paraId="4E48A309">
      <w:pPr>
        <w:jc w:val="center"/>
        <w:rPr>
          <w:rFonts w:hint="default" w:ascii="Sylfaen" w:hAnsi="Sylfaen" w:cs="Sylfaen"/>
          <w:lang w:val="ka-GE"/>
        </w:rPr>
      </w:pPr>
    </w:p>
    <w:p w14:paraId="30C4F281">
      <w:pPr>
        <w:jc w:val="center"/>
        <w:rPr>
          <w:rFonts w:hint="default" w:ascii="Sylfaen" w:hAnsi="Sylfaen" w:cs="Sylfaen"/>
          <w:lang w:val="ka-GE"/>
        </w:rPr>
      </w:pPr>
    </w:p>
    <w:p w14:paraId="4A89E700">
      <w:pPr>
        <w:spacing w:after="0" w:line="240" w:lineRule="auto"/>
        <w:jc w:val="center"/>
        <w:rPr>
          <w:rFonts w:hint="default" w:ascii="Sylfaen" w:hAnsi="Sylfaen" w:cs="Sylfaen"/>
          <w:b/>
          <w:sz w:val="21"/>
          <w:szCs w:val="21"/>
          <w:lang w:val="ka-GE"/>
        </w:rPr>
      </w:pPr>
      <w:r>
        <w:rPr>
          <w:rFonts w:hint="default" w:ascii="Sylfaen" w:hAnsi="Sylfaen" w:cs="Sylfaen"/>
          <w:b/>
          <w:sz w:val="21"/>
          <w:szCs w:val="21"/>
        </w:rPr>
        <w:t>კორპორატიული კომპიუტერული ქსელის პროექტირება და მოდელირება</w:t>
      </w:r>
    </w:p>
    <w:p w14:paraId="34E7F13E">
      <w:pPr>
        <w:spacing w:after="0" w:line="240" w:lineRule="auto"/>
        <w:jc w:val="center"/>
        <w:rPr>
          <w:rFonts w:hint="default" w:ascii="Sylfaen" w:hAnsi="Sylfaen" w:cs="Sylfaen"/>
          <w:b/>
          <w:sz w:val="21"/>
          <w:szCs w:val="21"/>
        </w:rPr>
      </w:pPr>
    </w:p>
    <w:p w14:paraId="233998D7">
      <w:pPr>
        <w:spacing w:after="0" w:line="240" w:lineRule="auto"/>
        <w:jc w:val="center"/>
        <w:rPr>
          <w:rFonts w:hint="default" w:ascii="Sylfaen" w:hAnsi="Sylfaen" w:cs="Sylfaen"/>
          <w:b/>
          <w:sz w:val="21"/>
          <w:szCs w:val="21"/>
        </w:rPr>
      </w:pPr>
    </w:p>
    <w:p w14:paraId="42FE2042">
      <w:pPr>
        <w:spacing w:after="0" w:line="240" w:lineRule="auto"/>
        <w:jc w:val="center"/>
        <w:rPr>
          <w:rFonts w:hint="default" w:ascii="Sylfaen" w:hAnsi="Sylfaen" w:cs="Sylfaen"/>
          <w:b/>
          <w:sz w:val="21"/>
          <w:szCs w:val="21"/>
        </w:rPr>
      </w:pPr>
    </w:p>
    <w:p w14:paraId="13CBF7E0">
      <w:pPr>
        <w:spacing w:after="0" w:line="240" w:lineRule="auto"/>
        <w:jc w:val="center"/>
        <w:rPr>
          <w:rFonts w:hint="default" w:ascii="Sylfaen" w:hAnsi="Sylfaen" w:cs="Sylfaen"/>
          <w:b/>
          <w:sz w:val="21"/>
          <w:szCs w:val="21"/>
        </w:rPr>
      </w:pPr>
    </w:p>
    <w:p w14:paraId="7C0C44E9">
      <w:pPr>
        <w:spacing w:after="0" w:line="240" w:lineRule="auto"/>
        <w:jc w:val="center"/>
        <w:rPr>
          <w:rFonts w:hint="default" w:ascii="Sylfaen" w:hAnsi="Sylfaen" w:cs="Sylfaen"/>
          <w:b/>
          <w:sz w:val="21"/>
          <w:szCs w:val="21"/>
        </w:rPr>
      </w:pPr>
    </w:p>
    <w:p w14:paraId="272BBF6E">
      <w:pPr>
        <w:spacing w:after="0" w:line="240" w:lineRule="auto"/>
        <w:jc w:val="center"/>
        <w:rPr>
          <w:rFonts w:hint="default" w:ascii="Sylfaen" w:hAnsi="Sylfaen" w:cs="Sylfaen"/>
          <w:b/>
          <w:sz w:val="21"/>
          <w:szCs w:val="21"/>
        </w:rPr>
      </w:pPr>
    </w:p>
    <w:p w14:paraId="127ACF97">
      <w:pPr>
        <w:spacing w:after="0" w:line="240" w:lineRule="auto"/>
        <w:jc w:val="center"/>
        <w:rPr>
          <w:rFonts w:hint="default" w:ascii="Sylfaen" w:hAnsi="Sylfaen" w:cs="Sylfaen"/>
          <w:b/>
          <w:sz w:val="21"/>
          <w:szCs w:val="21"/>
        </w:rPr>
      </w:pPr>
    </w:p>
    <w:p w14:paraId="33C7F359">
      <w:pPr>
        <w:spacing w:after="0" w:line="240" w:lineRule="auto"/>
        <w:jc w:val="center"/>
        <w:rPr>
          <w:rFonts w:hint="default" w:ascii="Sylfaen" w:hAnsi="Sylfaen" w:cs="Sylfaen"/>
          <w:b/>
          <w:sz w:val="21"/>
          <w:szCs w:val="21"/>
        </w:rPr>
      </w:pPr>
    </w:p>
    <w:p w14:paraId="293C1F85">
      <w:pPr>
        <w:spacing w:after="0" w:line="240" w:lineRule="auto"/>
        <w:jc w:val="center"/>
        <w:rPr>
          <w:rFonts w:hint="default" w:ascii="Sylfaen" w:hAnsi="Sylfaen" w:cs="Sylfaen"/>
          <w:b/>
          <w:sz w:val="21"/>
          <w:szCs w:val="21"/>
        </w:rPr>
      </w:pPr>
    </w:p>
    <w:p w14:paraId="62D006B4">
      <w:pPr>
        <w:spacing w:after="0" w:line="240" w:lineRule="auto"/>
        <w:jc w:val="center"/>
        <w:rPr>
          <w:rFonts w:hint="default" w:ascii="Sylfaen" w:hAnsi="Sylfaen" w:cs="Sylfaen"/>
          <w:b/>
          <w:sz w:val="21"/>
          <w:szCs w:val="21"/>
        </w:rPr>
      </w:pPr>
    </w:p>
    <w:p w14:paraId="65EA243E">
      <w:pPr>
        <w:spacing w:after="0" w:line="240" w:lineRule="auto"/>
        <w:jc w:val="center"/>
        <w:rPr>
          <w:rFonts w:hint="default" w:ascii="Sylfaen" w:hAnsi="Sylfaen" w:cs="Sylfaen"/>
          <w:b/>
          <w:sz w:val="21"/>
          <w:szCs w:val="21"/>
        </w:rPr>
      </w:pPr>
    </w:p>
    <w:p w14:paraId="5798DF5D">
      <w:pPr>
        <w:spacing w:after="0" w:line="240" w:lineRule="auto"/>
        <w:jc w:val="center"/>
        <w:rPr>
          <w:rFonts w:hint="default" w:ascii="Sylfaen" w:hAnsi="Sylfaen" w:cs="Sylfaen"/>
          <w:b/>
          <w:sz w:val="21"/>
          <w:szCs w:val="21"/>
        </w:rPr>
      </w:pPr>
    </w:p>
    <w:p w14:paraId="5BE66B5B">
      <w:pPr>
        <w:jc w:val="right"/>
        <w:rPr>
          <w:rFonts w:hint="default" w:ascii="Sylfaen" w:hAnsi="Sylfaen" w:cs="Sylfaen"/>
          <w:b/>
          <w:bCs/>
          <w:lang w:val="ka-GE"/>
        </w:rPr>
      </w:pPr>
      <w:r>
        <w:rPr>
          <w:rFonts w:hint="default" w:ascii="Sylfaen" w:hAnsi="Sylfaen" w:cs="Sylfaen"/>
          <w:b w:val="0"/>
          <w:bCs w:val="0"/>
          <w:lang w:val="ka-GE"/>
        </w:rPr>
        <w:t xml:space="preserve">სტუდენტი: </w:t>
      </w:r>
      <w:r>
        <w:rPr>
          <w:rFonts w:hint="default" w:ascii="Sylfaen" w:hAnsi="Sylfaen" w:cs="Sylfaen"/>
          <w:b/>
          <w:bCs/>
          <w:lang w:val="ka-GE"/>
        </w:rPr>
        <w:t>გიორგი ბაგდასარიანი</w:t>
      </w:r>
    </w:p>
    <w:p w14:paraId="7BC5143B">
      <w:pPr>
        <w:jc w:val="right"/>
        <w:rPr>
          <w:rFonts w:hint="default" w:ascii="Sylfaen" w:hAnsi="Sylfaen" w:cs="Sylfaen"/>
          <w:b/>
          <w:bCs/>
          <w:sz w:val="20"/>
          <w:szCs w:val="20"/>
          <w:lang w:val="ka-GE"/>
        </w:rPr>
      </w:pPr>
      <w:r>
        <w:rPr>
          <w:rFonts w:hint="default" w:ascii="Sylfaen" w:hAnsi="Sylfaen" w:cs="Sylfaen"/>
          <w:b w:val="0"/>
          <w:bCs w:val="0"/>
          <w:lang w:val="ka-GE"/>
        </w:rPr>
        <w:t xml:space="preserve"> </w:t>
      </w:r>
      <w:r>
        <w:rPr>
          <w:rFonts w:hint="default" w:ascii="Sylfaen" w:hAnsi="Sylfaen" w:cs="Sylfaen"/>
          <w:b w:val="0"/>
          <w:bCs w:val="0"/>
          <w:sz w:val="20"/>
          <w:szCs w:val="20"/>
          <w:lang w:val="ka-GE"/>
        </w:rPr>
        <w:t xml:space="preserve">ხელმძღვანელი: </w:t>
      </w:r>
      <w:r>
        <w:rPr>
          <w:rFonts w:hint="default" w:ascii="Sylfaen" w:hAnsi="Sylfaen" w:cs="Sylfaen"/>
          <w:b/>
          <w:bCs/>
          <w:sz w:val="20"/>
          <w:szCs w:val="20"/>
          <w:lang w:val="ka-GE"/>
        </w:rPr>
        <w:t>ვანო ოთხოზორია</w:t>
      </w:r>
    </w:p>
    <w:p w14:paraId="40DE5D5D">
      <w:pPr>
        <w:spacing w:after="0" w:line="240" w:lineRule="auto"/>
        <w:jc w:val="center"/>
        <w:rPr>
          <w:rFonts w:hint="default" w:ascii="Sylfaen" w:hAnsi="Sylfaen" w:cs="Sylfaen"/>
          <w:b/>
          <w:sz w:val="21"/>
          <w:szCs w:val="21"/>
        </w:rPr>
      </w:pPr>
    </w:p>
    <w:p w14:paraId="7DA073A0">
      <w:pPr>
        <w:pStyle w:val="2"/>
        <w:keepNext w:val="0"/>
        <w:keepLines w:val="0"/>
        <w:widowControl/>
        <w:suppressLineNumbers w:val="0"/>
        <w:rPr>
          <w:rFonts w:hint="default" w:ascii="Sylfaen" w:hAnsi="Sylfaen" w:cs="Sylfaen"/>
          <w:sz w:val="28"/>
          <w:szCs w:val="28"/>
          <w:lang w:val="ka-GE"/>
        </w:rPr>
      </w:pPr>
    </w:p>
    <w:p w14:paraId="5839F436">
      <w:pPr>
        <w:pStyle w:val="2"/>
        <w:keepNext w:val="0"/>
        <w:keepLines w:val="0"/>
        <w:widowControl/>
        <w:suppressLineNumbers w:val="0"/>
        <w:jc w:val="both"/>
        <w:rPr>
          <w:rFonts w:hint="default" w:ascii="Sylfaen" w:hAnsi="Sylfaen" w:cs="Sylfaen"/>
          <w:sz w:val="28"/>
          <w:szCs w:val="28"/>
          <w:lang w:val="ru-RU"/>
        </w:rPr>
      </w:pPr>
      <w:r>
        <w:rPr>
          <w:rFonts w:hint="default" w:ascii="Sylfaen" w:hAnsi="Sylfaen" w:cs="Sylfaen"/>
          <w:sz w:val="28"/>
          <w:szCs w:val="28"/>
          <w:lang w:val="ka-GE"/>
        </w:rPr>
        <w:t>სარჩევი</w:t>
      </w:r>
    </w:p>
    <w:p w14:paraId="3853CABD">
      <w:pPr>
        <w:pStyle w:val="2"/>
        <w:keepNext w:val="0"/>
        <w:keepLines w:val="0"/>
        <w:widowControl/>
        <w:suppressLineNumbers w:val="0"/>
        <w:jc w:val="both"/>
        <w:rPr>
          <w:rFonts w:hint="default" w:ascii="Sylfaen" w:hAnsi="Sylfaen" w:cs="Sylfaen"/>
          <w:sz w:val="22"/>
          <w:szCs w:val="22"/>
          <w:lang w:val="ka-GE"/>
        </w:rPr>
      </w:pPr>
      <w:r>
        <w:rPr>
          <w:rFonts w:hint="default" w:ascii="Sylfaen" w:hAnsi="Sylfaen" w:cs="Sylfaen"/>
          <w:sz w:val="22"/>
          <w:szCs w:val="22"/>
          <w:lang w:val="ka-GE"/>
        </w:rPr>
        <w:t>შესავალი---------------------------------------------------------------------------------</w:t>
      </w:r>
      <w:r>
        <w:rPr>
          <w:rFonts w:hint="default" w:ascii="Sylfaen" w:hAnsi="Sylfaen" w:cs="Sylfaen"/>
          <w:sz w:val="22"/>
          <w:szCs w:val="22"/>
          <w:lang w:val="en-US"/>
        </w:rPr>
        <w:t>--</w:t>
      </w:r>
      <w:r>
        <w:rPr>
          <w:rFonts w:hint="default" w:ascii="Sylfaen" w:hAnsi="Sylfaen" w:cs="Sylfaen"/>
          <w:sz w:val="22"/>
          <w:szCs w:val="22"/>
          <w:lang w:val="ka-GE"/>
        </w:rPr>
        <w:t>3</w:t>
      </w:r>
    </w:p>
    <w:p w14:paraId="16B8A355">
      <w:pPr>
        <w:pStyle w:val="2"/>
        <w:keepNext w:val="0"/>
        <w:keepLines w:val="0"/>
        <w:widowControl/>
        <w:suppressLineNumbers w:val="0"/>
        <w:jc w:val="both"/>
        <w:rPr>
          <w:rFonts w:hint="default"/>
          <w:sz w:val="22"/>
          <w:szCs w:val="22"/>
          <w:lang w:val="ka-GE"/>
        </w:rPr>
      </w:pPr>
      <w:r>
        <w:rPr>
          <w:rFonts w:hint="default" w:ascii="Sylfaen" w:hAnsi="Sylfaen" w:cs="Sylfaen"/>
          <w:sz w:val="22"/>
          <w:szCs w:val="22"/>
        </w:rPr>
        <w:t>მოთხოვნების ანალიზი</w:t>
      </w:r>
      <w:r>
        <w:rPr>
          <w:rFonts w:hint="default" w:ascii="Sylfaen" w:hAnsi="Sylfaen" w:cs="Sylfaen"/>
          <w:sz w:val="22"/>
          <w:szCs w:val="22"/>
          <w:lang w:val="ka-GE"/>
        </w:rPr>
        <w:t xml:space="preserve"> -----------------------------------------------------------------3</w:t>
      </w:r>
    </w:p>
    <w:p w14:paraId="0CCFF768">
      <w:pPr>
        <w:pStyle w:val="2"/>
        <w:keepNext w:val="0"/>
        <w:keepLines w:val="0"/>
        <w:widowControl/>
        <w:suppressLineNumbers w:val="0"/>
        <w:jc w:val="both"/>
        <w:rPr>
          <w:rFonts w:hint="default" w:ascii="Sylfaen" w:hAnsi="Sylfaen" w:cs="Sylfaen"/>
          <w:sz w:val="22"/>
          <w:szCs w:val="22"/>
          <w:lang w:val="ka-GE"/>
        </w:rPr>
      </w:pPr>
      <w:r>
        <w:rPr>
          <w:rFonts w:hint="default" w:ascii="Sylfaen" w:hAnsi="Sylfaen" w:cs="Sylfaen"/>
          <w:sz w:val="22"/>
          <w:szCs w:val="22"/>
        </w:rPr>
        <w:t>ქსელის არქიტექტურის პროექტირება</w:t>
      </w:r>
      <w:r>
        <w:rPr>
          <w:rFonts w:hint="default" w:ascii="Sylfaen" w:hAnsi="Sylfaen" w:cs="Sylfaen"/>
          <w:sz w:val="22"/>
          <w:szCs w:val="22"/>
          <w:lang w:val="ka-GE"/>
        </w:rPr>
        <w:t>------------------------------------------------</w:t>
      </w:r>
      <w:r>
        <w:rPr>
          <w:rFonts w:hint="default" w:ascii="Sylfaen" w:hAnsi="Sylfaen" w:cs="Sylfaen"/>
          <w:sz w:val="22"/>
          <w:szCs w:val="22"/>
          <w:lang w:val="en-US"/>
        </w:rPr>
        <w:t>-</w:t>
      </w:r>
      <w:r>
        <w:rPr>
          <w:rFonts w:hint="default" w:ascii="Sylfaen" w:hAnsi="Sylfaen" w:cs="Sylfaen"/>
          <w:sz w:val="22"/>
          <w:szCs w:val="22"/>
          <w:lang w:val="ka-GE"/>
        </w:rPr>
        <w:t>5</w:t>
      </w:r>
    </w:p>
    <w:p w14:paraId="2800AC47">
      <w:pPr>
        <w:pStyle w:val="2"/>
        <w:keepNext w:val="0"/>
        <w:keepLines w:val="0"/>
        <w:widowControl/>
        <w:suppressLineNumbers w:val="0"/>
        <w:jc w:val="both"/>
        <w:rPr>
          <w:rFonts w:hint="default" w:ascii="Sylfaen" w:hAnsi="Sylfaen" w:cs="Sylfaen"/>
          <w:sz w:val="22"/>
          <w:szCs w:val="22"/>
          <w:lang w:val="ka-GE"/>
        </w:rPr>
      </w:pPr>
      <w:r>
        <w:rPr>
          <w:rFonts w:hint="default" w:ascii="Sylfaen" w:hAnsi="Sylfaen" w:cs="Sylfaen"/>
          <w:sz w:val="22"/>
          <w:szCs w:val="22"/>
        </w:rPr>
        <w:t>გამოყენებული მოწყობილობები და ტექნოლოგიები</w:t>
      </w:r>
      <w:r>
        <w:rPr>
          <w:rFonts w:hint="default" w:ascii="Sylfaen" w:hAnsi="Sylfaen" w:cs="Sylfaen"/>
          <w:sz w:val="22"/>
          <w:szCs w:val="22"/>
          <w:lang w:val="ka-GE"/>
        </w:rPr>
        <w:t>-------------------------------</w:t>
      </w:r>
      <w:r>
        <w:rPr>
          <w:rFonts w:hint="default" w:ascii="Sylfaen" w:hAnsi="Sylfaen" w:cs="Sylfaen"/>
          <w:sz w:val="22"/>
          <w:szCs w:val="22"/>
          <w:lang w:val="en-US"/>
        </w:rPr>
        <w:t>-</w:t>
      </w:r>
      <w:r>
        <w:rPr>
          <w:rFonts w:hint="default" w:ascii="Sylfaen" w:hAnsi="Sylfaen" w:cs="Sylfaen"/>
          <w:sz w:val="22"/>
          <w:szCs w:val="22"/>
          <w:lang w:val="ka-GE"/>
        </w:rPr>
        <w:t>6</w:t>
      </w:r>
    </w:p>
    <w:p w14:paraId="26983474">
      <w:pPr>
        <w:pStyle w:val="2"/>
        <w:keepNext w:val="0"/>
        <w:keepLines w:val="0"/>
        <w:widowControl/>
        <w:suppressLineNumbers w:val="0"/>
        <w:jc w:val="both"/>
        <w:rPr>
          <w:rFonts w:hint="default"/>
          <w:lang w:val="ka-GE"/>
        </w:rPr>
      </w:pPr>
      <w:r>
        <w:rPr>
          <w:rFonts w:hint="default" w:ascii="Sylfaen" w:hAnsi="Sylfaen" w:cs="Sylfaen"/>
          <w:sz w:val="22"/>
          <w:szCs w:val="22"/>
        </w:rPr>
        <w:t xml:space="preserve"> VLAN სტრუქტურა და ქსელის სეგმენტაცია</w:t>
      </w:r>
      <w:r>
        <w:rPr>
          <w:rFonts w:hint="default" w:ascii="Sylfaen" w:hAnsi="Sylfaen" w:cs="Sylfaen"/>
          <w:sz w:val="22"/>
          <w:szCs w:val="22"/>
          <w:lang w:val="ka-GE"/>
        </w:rPr>
        <w:t>---------------------------------------</w:t>
      </w:r>
      <w:r>
        <w:rPr>
          <w:rFonts w:hint="default" w:ascii="Sylfaen" w:hAnsi="Sylfaen" w:cs="Sylfaen"/>
          <w:sz w:val="22"/>
          <w:szCs w:val="22"/>
          <w:lang w:val="en-US"/>
        </w:rPr>
        <w:t>--</w:t>
      </w:r>
      <w:r>
        <w:rPr>
          <w:rFonts w:hint="default" w:ascii="Sylfaen" w:hAnsi="Sylfaen" w:cs="Sylfaen"/>
          <w:sz w:val="22"/>
          <w:szCs w:val="22"/>
          <w:lang w:val="ka-GE"/>
        </w:rPr>
        <w:t>8</w:t>
      </w:r>
    </w:p>
    <w:p w14:paraId="13FBE0BE">
      <w:pPr>
        <w:pStyle w:val="2"/>
        <w:keepNext w:val="0"/>
        <w:keepLines w:val="0"/>
        <w:widowControl/>
        <w:suppressLineNumbers w:val="0"/>
        <w:jc w:val="both"/>
        <w:rPr>
          <w:rFonts w:hint="default" w:ascii="Sylfaen" w:hAnsi="Sylfaen" w:cs="Sylfaen"/>
          <w:sz w:val="22"/>
          <w:szCs w:val="22"/>
          <w:lang w:val="ka-GE"/>
        </w:rPr>
      </w:pPr>
      <w:r>
        <w:rPr>
          <w:rFonts w:hint="default" w:ascii="Sylfaen" w:hAnsi="Sylfaen" w:cs="Sylfaen"/>
          <w:sz w:val="22"/>
          <w:szCs w:val="22"/>
        </w:rPr>
        <w:t>IP მისამართაციის გეგმა</w:t>
      </w:r>
      <w:r>
        <w:rPr>
          <w:rFonts w:hint="default" w:ascii="Sylfaen" w:hAnsi="Sylfaen" w:cs="Sylfaen"/>
          <w:sz w:val="22"/>
          <w:szCs w:val="22"/>
          <w:lang w:val="ka-GE"/>
        </w:rPr>
        <w:t>-----------------------------------------------------------------9</w:t>
      </w:r>
    </w:p>
    <w:p w14:paraId="532BFDBC">
      <w:pPr>
        <w:pStyle w:val="2"/>
        <w:keepNext w:val="0"/>
        <w:keepLines w:val="0"/>
        <w:widowControl/>
        <w:suppressLineNumbers w:val="0"/>
        <w:jc w:val="both"/>
        <w:rPr>
          <w:rFonts w:hint="default" w:ascii="Sylfaen" w:hAnsi="Sylfaen" w:cs="Sylfaen"/>
          <w:b w:val="0"/>
          <w:bCs w:val="0"/>
          <w:sz w:val="22"/>
          <w:szCs w:val="22"/>
          <w:lang w:val="ka-GE"/>
        </w:rPr>
      </w:pPr>
      <w:r>
        <w:rPr>
          <w:rFonts w:hint="default" w:ascii="Sylfaen" w:hAnsi="Sylfaen" w:cs="Sylfaen"/>
          <w:sz w:val="22"/>
          <w:szCs w:val="22"/>
        </w:rPr>
        <w:t>უსაფრთხოების პოლიტიკა</w:t>
      </w:r>
      <w:r>
        <w:rPr>
          <w:rFonts w:hint="default" w:ascii="Sylfaen" w:hAnsi="Sylfaen" w:cs="Sylfaen"/>
          <w:sz w:val="22"/>
          <w:szCs w:val="22"/>
          <w:lang w:val="ka-GE"/>
        </w:rPr>
        <w:t>-----------------------------------------------------------</w:t>
      </w:r>
      <w:r>
        <w:rPr>
          <w:rFonts w:hint="default" w:ascii="Sylfaen" w:hAnsi="Sylfaen" w:cs="Sylfaen"/>
          <w:sz w:val="22"/>
          <w:szCs w:val="22"/>
          <w:lang w:val="en-US"/>
        </w:rPr>
        <w:t>--</w:t>
      </w:r>
      <w:r>
        <w:rPr>
          <w:rFonts w:hint="default" w:ascii="Sylfaen" w:hAnsi="Sylfaen" w:cs="Sylfaen"/>
          <w:sz w:val="22"/>
          <w:szCs w:val="22"/>
          <w:lang w:val="ka-GE"/>
        </w:rPr>
        <w:t>11</w:t>
      </w:r>
    </w:p>
    <w:p w14:paraId="05C8E24D">
      <w:pPr>
        <w:pStyle w:val="2"/>
        <w:keepNext w:val="0"/>
        <w:keepLines w:val="0"/>
        <w:widowControl/>
        <w:suppressLineNumbers w:val="0"/>
        <w:jc w:val="both"/>
        <w:rPr>
          <w:rFonts w:hint="default" w:ascii="Sylfaen" w:hAnsi="Sylfaen" w:cs="Sylfaen"/>
          <w:b/>
          <w:bCs/>
          <w:sz w:val="22"/>
          <w:szCs w:val="22"/>
          <w:lang w:val="ka-GE"/>
        </w:rPr>
      </w:pPr>
      <w:r>
        <w:rPr>
          <w:rFonts w:hint="default" w:ascii="Sylfaen" w:hAnsi="Sylfaen" w:cs="Sylfaen"/>
          <w:b/>
          <w:bCs/>
          <w:sz w:val="22"/>
          <w:szCs w:val="22"/>
        </w:rPr>
        <w:t>NAT/PAT და ინტერნეტთან კავშირი</w:t>
      </w:r>
      <w:r>
        <w:rPr>
          <w:rFonts w:hint="default" w:ascii="Sylfaen" w:hAnsi="Sylfaen" w:cs="Sylfaen"/>
          <w:b/>
          <w:bCs/>
          <w:sz w:val="22"/>
          <w:szCs w:val="22"/>
          <w:lang w:val="ka-GE"/>
        </w:rPr>
        <w:t>-----------------------------------------------</w:t>
      </w:r>
      <w:r>
        <w:rPr>
          <w:rFonts w:hint="default" w:ascii="Sylfaen" w:hAnsi="Sylfaen" w:cs="Sylfaen"/>
          <w:b/>
          <w:bCs/>
          <w:sz w:val="22"/>
          <w:szCs w:val="22"/>
          <w:lang w:val="en-US"/>
        </w:rPr>
        <w:t>--</w:t>
      </w:r>
      <w:r>
        <w:rPr>
          <w:rFonts w:hint="default" w:ascii="Sylfaen" w:hAnsi="Sylfaen" w:cs="Sylfaen"/>
          <w:b/>
          <w:bCs/>
          <w:sz w:val="22"/>
          <w:szCs w:val="22"/>
          <w:lang w:val="ka-GE"/>
        </w:rPr>
        <w:t>-11</w:t>
      </w:r>
    </w:p>
    <w:p w14:paraId="33582AF1">
      <w:pPr>
        <w:pStyle w:val="2"/>
        <w:keepNext w:val="0"/>
        <w:keepLines w:val="0"/>
        <w:widowControl/>
        <w:suppressLineNumbers w:val="0"/>
        <w:jc w:val="both"/>
        <w:rPr>
          <w:rFonts w:hint="default" w:ascii="Sylfaen" w:hAnsi="Sylfaen" w:cs="Sylfaen"/>
          <w:b/>
          <w:bCs/>
          <w:sz w:val="22"/>
          <w:szCs w:val="22"/>
          <w:lang w:val="ka-GE"/>
        </w:rPr>
      </w:pPr>
      <w:r>
        <w:rPr>
          <w:rFonts w:hint="default" w:ascii="Sylfaen" w:hAnsi="Sylfaen" w:cs="Sylfaen"/>
          <w:b/>
          <w:bCs/>
          <w:sz w:val="22"/>
          <w:szCs w:val="22"/>
        </w:rPr>
        <w:t>ქსელის მასშტაბირებადობა</w:t>
      </w:r>
      <w:r>
        <w:rPr>
          <w:rFonts w:hint="default" w:ascii="Sylfaen" w:hAnsi="Sylfaen" w:cs="Sylfaen"/>
          <w:b/>
          <w:bCs/>
          <w:sz w:val="22"/>
          <w:szCs w:val="22"/>
          <w:lang w:val="ka-GE"/>
        </w:rPr>
        <w:t>--------------------------------------------------------</w:t>
      </w:r>
      <w:r>
        <w:rPr>
          <w:rFonts w:hint="default" w:ascii="Sylfaen" w:hAnsi="Sylfaen" w:cs="Sylfaen"/>
          <w:b/>
          <w:bCs/>
          <w:sz w:val="22"/>
          <w:szCs w:val="22"/>
          <w:lang w:val="en-US"/>
        </w:rPr>
        <w:t>----</w:t>
      </w:r>
      <w:r>
        <w:rPr>
          <w:rFonts w:hint="default" w:ascii="Sylfaen" w:hAnsi="Sylfaen" w:cs="Sylfaen"/>
          <w:b/>
          <w:bCs/>
          <w:sz w:val="22"/>
          <w:szCs w:val="22"/>
          <w:lang w:val="ka-GE"/>
        </w:rPr>
        <w:t>-12</w:t>
      </w:r>
    </w:p>
    <w:p w14:paraId="40D21099">
      <w:pPr>
        <w:pStyle w:val="2"/>
        <w:keepNext w:val="0"/>
        <w:keepLines w:val="0"/>
        <w:widowControl/>
        <w:suppressLineNumbers w:val="0"/>
        <w:jc w:val="both"/>
        <w:rPr>
          <w:rFonts w:hint="default" w:ascii="Sylfaen" w:hAnsi="Sylfaen" w:cs="Sylfaen"/>
          <w:b/>
          <w:bCs/>
          <w:sz w:val="22"/>
          <w:szCs w:val="22"/>
          <w:lang w:val="ka-GE"/>
        </w:rPr>
      </w:pPr>
      <w:r>
        <w:rPr>
          <w:rFonts w:hint="default" w:ascii="Sylfaen" w:hAnsi="Sylfaen" w:cs="Sylfaen"/>
          <w:b/>
          <w:bCs/>
          <w:sz w:val="22"/>
          <w:szCs w:val="22"/>
        </w:rPr>
        <w:t>დასკვნა</w:t>
      </w:r>
      <w:r>
        <w:rPr>
          <w:rFonts w:hint="default" w:ascii="Sylfaen" w:hAnsi="Sylfaen" w:cs="Sylfaen"/>
          <w:b/>
          <w:bCs/>
          <w:sz w:val="22"/>
          <w:szCs w:val="22"/>
          <w:lang w:val="ka-GE"/>
        </w:rPr>
        <w:t>----------------------------------------------------------------------------------</w:t>
      </w:r>
      <w:r>
        <w:rPr>
          <w:rFonts w:hint="default" w:ascii="Sylfaen" w:hAnsi="Sylfaen" w:cs="Sylfaen"/>
          <w:b/>
          <w:bCs/>
          <w:sz w:val="22"/>
          <w:szCs w:val="22"/>
          <w:lang w:val="en-US"/>
        </w:rPr>
        <w:t>---</w:t>
      </w:r>
      <w:r>
        <w:rPr>
          <w:rFonts w:hint="default" w:ascii="Sylfaen" w:hAnsi="Sylfaen" w:cs="Sylfaen"/>
          <w:b/>
          <w:bCs/>
          <w:sz w:val="22"/>
          <w:szCs w:val="22"/>
          <w:lang w:val="ka-GE"/>
        </w:rPr>
        <w:t>12</w:t>
      </w:r>
    </w:p>
    <w:p w14:paraId="30BA54B7">
      <w:pPr>
        <w:jc w:val="both"/>
        <w:rPr>
          <w:rFonts w:hint="default"/>
          <w:b/>
          <w:bCs/>
          <w:lang w:val="ka-GE"/>
        </w:rPr>
      </w:pPr>
      <w:r>
        <w:rPr>
          <w:rFonts w:hint="default" w:ascii="Sylfaen" w:hAnsi="Sylfaen" w:cs="Sylfaen"/>
          <w:b/>
          <w:bCs/>
          <w:sz w:val="22"/>
          <w:szCs w:val="22"/>
          <w:lang w:val="ka-GE"/>
        </w:rPr>
        <w:t>დანართი-----------------------------------------------------------------------------------13</w:t>
      </w:r>
    </w:p>
    <w:p w14:paraId="2AEC704C">
      <w:pPr>
        <w:pStyle w:val="2"/>
        <w:keepNext w:val="0"/>
        <w:keepLines w:val="0"/>
        <w:widowControl/>
        <w:suppressLineNumbers w:val="0"/>
        <w:jc w:val="both"/>
        <w:rPr>
          <w:rFonts w:hint="default" w:ascii="Sylfaen" w:hAnsi="Sylfaen" w:cs="Sylfaen"/>
          <w:sz w:val="28"/>
          <w:szCs w:val="28"/>
        </w:rPr>
      </w:pPr>
    </w:p>
    <w:p w14:paraId="5B01B100">
      <w:pPr>
        <w:pStyle w:val="2"/>
        <w:keepNext w:val="0"/>
        <w:keepLines w:val="0"/>
        <w:widowControl/>
        <w:suppressLineNumbers w:val="0"/>
        <w:jc w:val="both"/>
        <w:rPr>
          <w:rFonts w:hint="default" w:ascii="Sylfaen" w:hAnsi="Sylfaen" w:cs="Sylfaen"/>
          <w:sz w:val="28"/>
          <w:szCs w:val="28"/>
        </w:rPr>
      </w:pPr>
    </w:p>
    <w:p w14:paraId="0329D7B5">
      <w:pPr>
        <w:pStyle w:val="2"/>
        <w:keepNext w:val="0"/>
        <w:keepLines w:val="0"/>
        <w:widowControl/>
        <w:suppressLineNumbers w:val="0"/>
        <w:jc w:val="both"/>
        <w:rPr>
          <w:rFonts w:hint="default" w:ascii="Sylfaen" w:hAnsi="Sylfaen" w:cs="Sylfaen"/>
          <w:sz w:val="28"/>
          <w:szCs w:val="28"/>
        </w:rPr>
      </w:pPr>
    </w:p>
    <w:p w14:paraId="0909CEE8">
      <w:pPr>
        <w:pStyle w:val="2"/>
        <w:keepNext w:val="0"/>
        <w:keepLines w:val="0"/>
        <w:widowControl/>
        <w:suppressLineNumbers w:val="0"/>
        <w:jc w:val="both"/>
        <w:rPr>
          <w:rFonts w:hint="default" w:ascii="Sylfaen" w:hAnsi="Sylfaen" w:cs="Sylfaen"/>
          <w:sz w:val="28"/>
          <w:szCs w:val="28"/>
        </w:rPr>
      </w:pPr>
    </w:p>
    <w:p w14:paraId="795073C4">
      <w:pPr>
        <w:pStyle w:val="2"/>
        <w:keepNext w:val="0"/>
        <w:keepLines w:val="0"/>
        <w:widowControl/>
        <w:suppressLineNumbers w:val="0"/>
        <w:jc w:val="both"/>
        <w:rPr>
          <w:rFonts w:hint="default" w:ascii="Sylfaen" w:hAnsi="Sylfaen" w:cs="Sylfaen"/>
          <w:sz w:val="28"/>
          <w:szCs w:val="28"/>
        </w:rPr>
      </w:pPr>
    </w:p>
    <w:p w14:paraId="09269591">
      <w:pPr>
        <w:pStyle w:val="2"/>
        <w:keepNext w:val="0"/>
        <w:keepLines w:val="0"/>
        <w:widowControl/>
        <w:suppressLineNumbers w:val="0"/>
        <w:jc w:val="both"/>
        <w:rPr>
          <w:rFonts w:hint="default" w:ascii="Sylfaen" w:hAnsi="Sylfaen" w:cs="Sylfaen"/>
          <w:sz w:val="28"/>
          <w:szCs w:val="28"/>
        </w:rPr>
      </w:pPr>
    </w:p>
    <w:p w14:paraId="00E1D11C">
      <w:pPr>
        <w:pStyle w:val="2"/>
        <w:keepNext w:val="0"/>
        <w:keepLines w:val="0"/>
        <w:widowControl/>
        <w:suppressLineNumbers w:val="0"/>
        <w:jc w:val="both"/>
        <w:rPr>
          <w:rFonts w:hint="default" w:ascii="Sylfaen" w:hAnsi="Sylfaen" w:cs="Sylfaen"/>
          <w:sz w:val="28"/>
          <w:szCs w:val="28"/>
        </w:rPr>
      </w:pPr>
    </w:p>
    <w:p w14:paraId="46549D99">
      <w:pPr>
        <w:pStyle w:val="2"/>
        <w:keepNext w:val="0"/>
        <w:keepLines w:val="0"/>
        <w:widowControl/>
        <w:suppressLineNumbers w:val="0"/>
        <w:jc w:val="both"/>
        <w:rPr>
          <w:rFonts w:hint="default" w:ascii="Sylfaen" w:hAnsi="Sylfaen" w:cs="Sylfaen"/>
          <w:sz w:val="28"/>
          <w:szCs w:val="28"/>
        </w:rPr>
      </w:pPr>
    </w:p>
    <w:p w14:paraId="1A232386">
      <w:pPr>
        <w:jc w:val="both"/>
        <w:rPr>
          <w:rFonts w:hint="default"/>
        </w:rPr>
      </w:pPr>
    </w:p>
    <w:p w14:paraId="73D82E8F">
      <w:pPr>
        <w:pStyle w:val="2"/>
        <w:keepNext w:val="0"/>
        <w:keepLines w:val="0"/>
        <w:widowControl/>
        <w:suppressLineNumbers w:val="0"/>
        <w:jc w:val="both"/>
        <w:rPr>
          <w:rFonts w:hint="default" w:ascii="Sylfaen" w:hAnsi="Sylfaen" w:cs="Sylfaen"/>
          <w:sz w:val="28"/>
          <w:szCs w:val="28"/>
        </w:rPr>
      </w:pPr>
    </w:p>
    <w:p w14:paraId="77044EF5">
      <w:pPr>
        <w:pStyle w:val="2"/>
        <w:keepNext w:val="0"/>
        <w:keepLines w:val="0"/>
        <w:widowControl/>
        <w:suppressLineNumbers w:val="0"/>
        <w:jc w:val="both"/>
        <w:rPr>
          <w:rFonts w:hint="default" w:ascii="Sylfaen" w:hAnsi="Sylfaen" w:cs="Sylfaen"/>
          <w:sz w:val="28"/>
          <w:szCs w:val="28"/>
        </w:rPr>
      </w:pPr>
    </w:p>
    <w:p w14:paraId="1573A37F">
      <w:pPr>
        <w:jc w:val="both"/>
        <w:rPr>
          <w:rFonts w:hint="default"/>
        </w:rPr>
      </w:pPr>
    </w:p>
    <w:p w14:paraId="6F018404">
      <w:pPr>
        <w:pStyle w:val="2"/>
        <w:keepNext w:val="0"/>
        <w:keepLines w:val="0"/>
        <w:widowControl/>
        <w:suppressLineNumbers w:val="0"/>
        <w:jc w:val="both"/>
        <w:rPr>
          <w:rFonts w:hint="default" w:ascii="Sylfaen" w:hAnsi="Sylfaen" w:cs="Sylfaen"/>
          <w:sz w:val="28"/>
          <w:szCs w:val="28"/>
        </w:rPr>
      </w:pPr>
      <w:r>
        <w:rPr>
          <w:rFonts w:hint="default" w:ascii="Sylfaen" w:hAnsi="Sylfaen" w:cs="Sylfaen"/>
          <w:sz w:val="28"/>
          <w:szCs w:val="28"/>
        </w:rPr>
        <w:t>შესავალი</w:t>
      </w:r>
    </w:p>
    <w:p w14:paraId="3D8EF7EA">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თანამედროვე ორგანიზაციების ეფექტური ფუნქციონირება მნიშვნელოვნად არის დამოკიდებული საიმედო და უსაფრთხო კომპიუტერულ ქსელებზე. კომპიუტერული ქსელები უზრუნველყოფენ მონაცემთა სწრაფ გაცვლას, ქსელური რესურსების ერთობლივ გამოყენებას, თანამშრომლებს შორის კომუნიკაციასა და ორგანიზაციის ინფორმაციული სისტემების გამართულ მუშაობას.</w:t>
      </w:r>
    </w:p>
    <w:p w14:paraId="3E093795">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კორპორატიულ გარემოში ქსელის სწორი პროექტირება წარმოადგენს ერთ-ერთ მნიშვნელოვან ამოცანას, რადგან ქსელის არქიტექტურაზეა დამოკიდებული მისი წარმადობა, უსაფრთხოება, საიმედოობა და შემდგომი გაფართოების შესაძლებლობა.</w:t>
      </w:r>
    </w:p>
    <w:p w14:paraId="3906280E">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წინამდებარე პროექტის მიზანია კორპორატიული კომპიუტერული ქსელის პროექტირება და მოდელირება Cisco Packet Tracer 9.x პროგრამული გარემოს გამოყენებით. პროექტის ფარგლებში განხორციელდა ქსელის არქიტექტურის დაგეგმვა, ქსელური მოწყობილობების შერჩევა, VLAN სეგმენტაცია, DHCP და DNS სერვისების დანერგვა, VoIP ინფრასტრუქტურის ორგანიზება, უსადენო ქსელის კონფიგურაცია, უსაფრთხოების მექანიზმების დანერგვა და ინტერნეტთან კავშირის უზრუნველყოფა.</w:t>
      </w:r>
    </w:p>
    <w:p w14:paraId="3B45DE5A">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პროექტი გათვლილია საშუალო ზომის ორგანიზაციაზე და მოიცავს სხვადასხვა დეპარტამენტს, სერვერულ ინფრასტრუქტურას, IP ტელეფონიას, ქსელურ პრინტერებსა და უსადენო ქსელს. განსაკუთრებული ყურადღება დაეთმო ქსელის უსაფრთხოებას, მართვადობასა და მასშტაბირებადობას.</w:t>
      </w:r>
    </w:p>
    <w:p w14:paraId="2D00E5F3">
      <w:pPr>
        <w:jc w:val="both"/>
        <w:rPr>
          <w:rFonts w:hint="default" w:ascii="Sylfaen" w:hAnsi="Sylfaen" w:cs="Sylfaen"/>
        </w:rPr>
      </w:pPr>
    </w:p>
    <w:p w14:paraId="5E99337B">
      <w:pPr>
        <w:jc w:val="both"/>
        <w:rPr>
          <w:rFonts w:hint="default" w:ascii="Sylfaen" w:hAnsi="Sylfaen" w:cs="Sylfaen"/>
        </w:rPr>
      </w:pPr>
    </w:p>
    <w:p w14:paraId="54DC4CAD">
      <w:pPr>
        <w:pStyle w:val="2"/>
        <w:keepNext w:val="0"/>
        <w:keepLines w:val="0"/>
        <w:widowControl/>
        <w:suppressLineNumbers w:val="0"/>
        <w:jc w:val="both"/>
        <w:rPr>
          <w:rFonts w:hint="default" w:ascii="Sylfaen" w:hAnsi="Sylfaen" w:cs="Sylfaen"/>
          <w:sz w:val="28"/>
          <w:szCs w:val="28"/>
        </w:rPr>
      </w:pPr>
      <w:r>
        <w:rPr>
          <w:rFonts w:hint="default" w:ascii="Sylfaen" w:hAnsi="Sylfaen" w:cs="Sylfaen"/>
          <w:sz w:val="28"/>
          <w:szCs w:val="28"/>
        </w:rPr>
        <w:t>მოთხოვნების ანალიზი</w:t>
      </w:r>
    </w:p>
    <w:p w14:paraId="115D3235">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ქსელის პროექტირების პროცესის პირველ ეტაპს წარმოადგენდა ორგანიზაციის მოთხოვნების ანალიზი.</w:t>
      </w:r>
    </w:p>
    <w:p w14:paraId="56B163B4">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პროექტის ფარგლებში მოდელირებულია საშუალო ზომის ორგანიზაცია, რომელიც შედგება რამდენიმე დეპარტამენტისგან და საჭიროებს ცენტრალიზებულ ქსელურ ინფრასტრუქტურას.</w:t>
      </w:r>
    </w:p>
    <w:p w14:paraId="4BAEA8C7">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ორგანიზაციაში გათვალისწინებულია:</w:t>
      </w:r>
    </w:p>
    <w:p w14:paraId="38F9E197">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Development Department – 9 სამუშაო ადგილი;</w:t>
      </w:r>
    </w:p>
    <w:p w14:paraId="53F08BE7">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IT Support Department – 6 სამუშაო ადგილი;</w:t>
      </w:r>
    </w:p>
    <w:p w14:paraId="193DE9F5">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Human Resources Department – 2 სამუშაო ადგილი;</w:t>
      </w:r>
    </w:p>
    <w:p w14:paraId="05093560">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Finance Department – 2 სამუშაო ადგილი;</w:t>
      </w:r>
    </w:p>
    <w:p w14:paraId="5E695DD0">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Administration Department – 2 სამუშაო ადგილი.</w:t>
      </w:r>
    </w:p>
    <w:p w14:paraId="331ED253">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სულ ორგანიზაციაში გათვალისწინებულია 21 სამუშაო სადგური.</w:t>
      </w:r>
    </w:p>
    <w:p w14:paraId="0A4EB03A">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გარდა სამუშაო სადგურებისა, ინფრასტრუქტურა მოიცავს:</w:t>
      </w:r>
    </w:p>
    <w:p w14:paraId="648D5119">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10 IP ტელეფონს;</w:t>
      </w:r>
    </w:p>
    <w:p w14:paraId="01580862">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3 ქსელურ პრინტერს;</w:t>
      </w:r>
    </w:p>
    <w:p w14:paraId="6D4C4BD6">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DHCP/DNS სერვერს;</w:t>
      </w:r>
    </w:p>
    <w:p w14:paraId="466F1D09">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File Server-ს;</w:t>
      </w:r>
    </w:p>
    <w:p w14:paraId="432D4AA3">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2 Wireless Access Point-ს;</w:t>
      </w:r>
    </w:p>
    <w:p w14:paraId="10455D33">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2 Patch Panel-ს.</w:t>
      </w:r>
    </w:p>
    <w:p w14:paraId="6B6E7510">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ქსელის მიმართ ძირითადი მოთხოვნებია:</w:t>
      </w:r>
    </w:p>
    <w:p w14:paraId="76081FF0">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დეპარტამენტების ერთმანეთისგან იზოლაცია;</w:t>
      </w:r>
    </w:p>
    <w:p w14:paraId="4C7EEFD1">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IP მისამართების ავტომატური განაწილება;</w:t>
      </w:r>
    </w:p>
    <w:p w14:paraId="423F6911">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სახელების რეზოლუციის უზრუნველყოფა DNS-ის საშუალებით;</w:t>
      </w:r>
    </w:p>
    <w:p w14:paraId="78F660D7">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VoIP კომუნიკაციის მხარდაჭერა;</w:t>
      </w:r>
    </w:p>
    <w:p w14:paraId="5E9ED433">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თანამშრომლებისა და სტუმრებისთვის დამოუკიდებელი Wi-Fi ქსელები;</w:t>
      </w:r>
    </w:p>
    <w:p w14:paraId="1A3E9E9A">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უსაფრთხო ადმინისტრირება;</w:t>
      </w:r>
    </w:p>
    <w:p w14:paraId="1F6890D1">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ინტერნეტთან კავშირი NAT/PAT ტექნოლოგიის გამოყენებით;</w:t>
      </w:r>
    </w:p>
    <w:p w14:paraId="6799A43B">
      <w:pPr>
        <w:pStyle w:val="10"/>
        <w:keepNext w:val="0"/>
        <w:keepLines w:val="0"/>
        <w:widowControl/>
        <w:suppressLineNumbers w:val="0"/>
        <w:spacing w:before="0" w:beforeAutospacing="1" w:after="0" w:afterAutospacing="1"/>
        <w:ind w:left="0" w:right="0"/>
        <w:jc w:val="both"/>
        <w:rPr>
          <w:rFonts w:hint="default" w:ascii="Sylfaen" w:hAnsi="Sylfaen" w:cs="Sylfaen"/>
          <w:sz w:val="22"/>
          <w:szCs w:val="22"/>
        </w:rPr>
      </w:pPr>
      <w:r>
        <w:rPr>
          <w:rFonts w:hint="default" w:ascii="Sylfaen" w:hAnsi="Sylfaen" w:cs="Sylfaen"/>
          <w:sz w:val="22"/>
          <w:szCs w:val="22"/>
        </w:rPr>
        <w:t>• ქსელის გაფართოების შესაძლებლობა მომავალში.</w:t>
      </w:r>
    </w:p>
    <w:p w14:paraId="5457BE44">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მოთხოვნების ანალიზის საფუძველზე შემუშავდა ქსელის არქიტექტურა და შეირჩა შესაბამისი ქსელური მოწყობილობები.</w:t>
      </w:r>
    </w:p>
    <w:p w14:paraId="4604A4A3">
      <w:pPr>
        <w:jc w:val="both"/>
        <w:rPr>
          <w:rFonts w:hint="default" w:ascii="Sylfaen" w:hAnsi="Sylfaen" w:cs="Sylfaen"/>
        </w:rPr>
      </w:pPr>
    </w:p>
    <w:p w14:paraId="1EF5A549">
      <w:pPr>
        <w:pStyle w:val="10"/>
        <w:keepNext w:val="0"/>
        <w:keepLines w:val="0"/>
        <w:widowControl/>
        <w:suppressLineNumbers w:val="0"/>
        <w:jc w:val="both"/>
        <w:rPr>
          <w:rStyle w:val="7"/>
          <w:rFonts w:hint="default" w:ascii="Sylfaen" w:hAnsi="Sylfaen" w:cs="Sylfaen"/>
          <w:sz w:val="28"/>
          <w:szCs w:val="28"/>
        </w:rPr>
      </w:pPr>
    </w:p>
    <w:p w14:paraId="0801E061">
      <w:pPr>
        <w:pStyle w:val="10"/>
        <w:keepNext w:val="0"/>
        <w:keepLines w:val="0"/>
        <w:widowControl/>
        <w:suppressLineNumbers w:val="0"/>
        <w:jc w:val="both"/>
        <w:rPr>
          <w:rStyle w:val="7"/>
          <w:rFonts w:hint="default" w:ascii="Sylfaen" w:hAnsi="Sylfaen" w:cs="Sylfaen"/>
          <w:sz w:val="28"/>
          <w:szCs w:val="28"/>
        </w:rPr>
      </w:pPr>
    </w:p>
    <w:p w14:paraId="7B82CFF1">
      <w:pPr>
        <w:pStyle w:val="10"/>
        <w:keepNext w:val="0"/>
        <w:keepLines w:val="0"/>
        <w:widowControl/>
        <w:suppressLineNumbers w:val="0"/>
        <w:jc w:val="both"/>
        <w:rPr>
          <w:rStyle w:val="7"/>
          <w:rFonts w:hint="default" w:ascii="Sylfaen" w:hAnsi="Sylfaen" w:cs="Sylfaen"/>
          <w:sz w:val="28"/>
          <w:szCs w:val="28"/>
        </w:rPr>
      </w:pPr>
    </w:p>
    <w:p w14:paraId="20E3A941">
      <w:pPr>
        <w:pStyle w:val="2"/>
        <w:keepNext w:val="0"/>
        <w:keepLines w:val="0"/>
        <w:widowControl/>
        <w:suppressLineNumbers w:val="0"/>
        <w:jc w:val="both"/>
        <w:rPr>
          <w:rFonts w:hint="default" w:ascii="Sylfaen" w:hAnsi="Sylfaen" w:cs="Sylfaen"/>
          <w:sz w:val="28"/>
          <w:szCs w:val="28"/>
        </w:rPr>
      </w:pPr>
      <w:r>
        <w:rPr>
          <w:rFonts w:hint="default" w:ascii="Sylfaen" w:hAnsi="Sylfaen" w:cs="Sylfaen"/>
          <w:sz w:val="28"/>
          <w:szCs w:val="28"/>
        </w:rPr>
        <w:t>ქსელის არქიტექტურის პროექტირება</w:t>
      </w:r>
    </w:p>
    <w:p w14:paraId="4FBF562D">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ქსელის არქიტექტურის დაგეგმვისას მთავარი მიზანი იყო უსაფრთხო, მართვადი და მასშტაბირებადი ინფრასტრუქტურის შექმნა, რომელიც სრულად დააკმაყოფილებდა ორგანიზაციის მოთხოვნებს.</w:t>
      </w:r>
    </w:p>
    <w:p w14:paraId="185BB396">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პროექტში გამოყენებულია ცენტრალიზებული არქიტექტურა, რომელიც შედგება CORE და Access ფენებისგან.</w:t>
      </w:r>
    </w:p>
    <w:p w14:paraId="7A6500B6">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CORE ფენაში გამოყენებულია Layer 3 კომუტატორი, რომელიც უზრუნველყოფს VLAN-ებს შორის მარშრუტიზაციას (Inter-VLAN Routing) და წარმოადგენს ქსელის ცენტრალურ ელემენტს. სწორედ CORE მოწყობილობის მეშვეობით ხდება ქსელის სხვადასხვა სეგმენტის ურთიერთდაკავშირება.</w:t>
      </w:r>
    </w:p>
    <w:p w14:paraId="2333FB58">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Access ფენაში გამოყენებულია ორი კომუტატორი, რომლებიც უზრუნველყოფენ საბოლოო მოწყობილობების ქსელთან დაკავშირებას. აღნიშნულ მოწყობილობებზე მიერთებულია სამუშაო სადგურები, IP ტელეფონები, ქსელური პრინტერები, სერვერები და უსადენო წვდომის წერტილები.</w:t>
      </w:r>
    </w:p>
    <w:p w14:paraId="5969C305">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ქსელის გამტარუნარიანობისა და საიმედოობის გასაზრდელად გამოყენებულია EtherChannel ტექნოლოგია, რომელიც რამდენიმე ფიზიკურ კავშირს აერთიანებს ერთ ლოგიკურ არხში.</w:t>
      </w:r>
    </w:p>
    <w:p w14:paraId="10A16AC0">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VoIP ინფრასტრუქტურის უზრუნველსაყოფად გამოყენებულია ცალკე მარშრუტიზატორი Cisco Call Manager Express (CME) პლატფორმით. აღნიშნული გადაწყვეტილება უზრუნველყოფს IP ტელეფონების რეგისტრაციასა და შიდა სატელეფონო კომუნიკაციას.</w:t>
      </w:r>
    </w:p>
    <w:p w14:paraId="55F3EEE6">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ქსელში განთავსებულია ორი სერვერი:</w:t>
      </w:r>
    </w:p>
    <w:p w14:paraId="65215989">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 DHCP/DNS Server — IP მისამართების ავტომატური განაწილებისა და სახელების რეზოლუციისთვის;</w:t>
      </w:r>
    </w:p>
    <w:p w14:paraId="7C92044B">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 File Server — ფაილების ცენტრალიზებული შენახვისა და გაზიარებისთვის.</w:t>
      </w:r>
    </w:p>
    <w:p w14:paraId="1456D5C5">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უსადენო ქსელის უზრუნველსაყოფად გამოყენებულია ორი Access Point. ერთი მათგანი განკუთვნილია თანამშრომლებისთვის (Staff WiFi), ხოლო მეორე — სტუმრებისთვის (Guest WiFi).</w:t>
      </w:r>
    </w:p>
    <w:p w14:paraId="7B805468">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სტუმრების ქსელი ლოგიკურად გამოყოფილია კორპორატიული ინფრასტრუქტურისგან და მისი წვდომა შიდა რესურსებზე შეზღუდულია ACL პოლიტიკების მეშვეობით.</w:t>
      </w:r>
    </w:p>
    <w:p w14:paraId="3A6B6FEC">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გარე ქსელთან კავშირის სიმულაციისთვის გამოყენებულია ISP სეგმენტი, რომელიც უზრუნველყოფს NAT/PAT ფუნქციონალის ტესტირებას და კორპორატიული ქსელის ინტერნეტთან დაკავშირებას.</w:t>
      </w:r>
    </w:p>
    <w:p w14:paraId="564F5D03">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ფიზიკური ინფრასტრუქტურა აგებულია სტრუქტურირებული საკაბელო სისტემის გამოყენებით. სამუშაო ადგილები, სერვერები და სხვა მოწყობილობები დაკავშირებულია Patch Panel სისტემის მეშვეობით, რაც ამარტივებს ქსელის ადმინისტრირებასა და შემდგომ გაფართოებას.</w:t>
      </w:r>
    </w:p>
    <w:p w14:paraId="19525CDC">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ქვემოთ წარმოდგენილია ოფისის ფიზიკური განლაგებისა და ქსელის ტოპოლოგიის სქემები.</w:t>
      </w:r>
    </w:p>
    <w:p w14:paraId="0C0ADFB4">
      <w:pPr>
        <w:pStyle w:val="10"/>
        <w:keepNext w:val="0"/>
        <w:keepLines w:val="0"/>
        <w:widowControl/>
        <w:suppressLineNumbers w:val="0"/>
        <w:jc w:val="both"/>
        <w:rPr>
          <w:rStyle w:val="7"/>
          <w:rFonts w:hint="default" w:ascii="Sylfaen" w:hAnsi="Sylfaen" w:cs="Sylfaen"/>
          <w:b/>
          <w:bCs/>
          <w:sz w:val="22"/>
          <w:szCs w:val="22"/>
        </w:rPr>
      </w:pPr>
      <w:r>
        <w:rPr>
          <w:rStyle w:val="7"/>
          <w:rFonts w:hint="default" w:ascii="Sylfaen" w:hAnsi="Sylfaen" w:cs="Sylfaen"/>
          <w:b/>
          <w:bCs/>
          <w:sz w:val="22"/>
          <w:szCs w:val="22"/>
          <w:lang w:val="ka-GE"/>
        </w:rPr>
        <w:t xml:space="preserve">იხ </w:t>
      </w:r>
      <w:r>
        <w:rPr>
          <w:rStyle w:val="7"/>
          <w:rFonts w:hint="default" w:ascii="Sylfaen" w:hAnsi="Sylfaen" w:cs="Sylfaen"/>
          <w:b/>
          <w:bCs/>
          <w:sz w:val="22"/>
          <w:szCs w:val="22"/>
        </w:rPr>
        <w:t xml:space="preserve">სურათი </w:t>
      </w:r>
      <w:r>
        <w:rPr>
          <w:rStyle w:val="7"/>
          <w:rFonts w:hint="default" w:ascii="Sylfaen" w:hAnsi="Sylfaen" w:cs="Sylfaen"/>
          <w:b/>
          <w:bCs/>
          <w:sz w:val="22"/>
          <w:szCs w:val="22"/>
          <w:lang w:val="ka-GE"/>
        </w:rPr>
        <w:t>1</w:t>
      </w:r>
      <w:r>
        <w:rPr>
          <w:rStyle w:val="7"/>
          <w:rFonts w:hint="default" w:ascii="Sylfaen" w:hAnsi="Sylfaen" w:cs="Sylfaen"/>
          <w:b/>
          <w:bCs/>
          <w:sz w:val="22"/>
          <w:szCs w:val="22"/>
        </w:rPr>
        <w:t xml:space="preserve"> – Packet Tracer-ის ქსელის</w:t>
      </w:r>
      <w:r>
        <w:rPr>
          <w:rStyle w:val="7"/>
          <w:rFonts w:hint="default" w:ascii="Sylfaen" w:hAnsi="Sylfaen" w:cs="Sylfaen"/>
          <w:b/>
          <w:bCs/>
          <w:sz w:val="22"/>
          <w:szCs w:val="22"/>
          <w:lang w:val="en-US"/>
        </w:rPr>
        <w:t xml:space="preserve"> </w:t>
      </w:r>
      <w:r>
        <w:rPr>
          <w:rStyle w:val="7"/>
          <w:rFonts w:hint="default" w:ascii="Sylfaen" w:hAnsi="Sylfaen" w:cs="Sylfaen"/>
          <w:b/>
          <w:bCs/>
          <w:sz w:val="22"/>
          <w:szCs w:val="22"/>
          <w:lang w:val="ka-GE"/>
        </w:rPr>
        <w:t>ფიზ.</w:t>
      </w:r>
      <w:r>
        <w:rPr>
          <w:rStyle w:val="7"/>
          <w:rFonts w:hint="default" w:ascii="Sylfaen" w:hAnsi="Sylfaen" w:cs="Sylfaen"/>
          <w:b/>
          <w:bCs/>
          <w:sz w:val="22"/>
          <w:szCs w:val="22"/>
        </w:rPr>
        <w:t xml:space="preserve"> ტოპოლოგია</w:t>
      </w:r>
    </w:p>
    <w:p w14:paraId="2961DC23">
      <w:pPr>
        <w:pStyle w:val="10"/>
        <w:keepNext w:val="0"/>
        <w:keepLines w:val="0"/>
        <w:widowControl/>
        <w:suppressLineNumbers w:val="0"/>
        <w:jc w:val="both"/>
        <w:rPr>
          <w:rStyle w:val="7"/>
          <w:rFonts w:hint="default" w:ascii="Sylfaen" w:hAnsi="Sylfaen" w:cs="Sylfaen"/>
          <w:b/>
          <w:bCs/>
          <w:sz w:val="22"/>
          <w:szCs w:val="22"/>
        </w:rPr>
      </w:pPr>
    </w:p>
    <w:p w14:paraId="268FB5CC">
      <w:pPr>
        <w:pStyle w:val="2"/>
        <w:keepNext w:val="0"/>
        <w:keepLines w:val="0"/>
        <w:widowControl/>
        <w:suppressLineNumbers w:val="0"/>
        <w:jc w:val="both"/>
        <w:rPr>
          <w:rFonts w:hint="default" w:ascii="Sylfaen" w:hAnsi="Sylfaen" w:cs="Sylfaen"/>
          <w:sz w:val="28"/>
          <w:szCs w:val="28"/>
        </w:rPr>
      </w:pPr>
      <w:r>
        <w:rPr>
          <w:rFonts w:hint="default" w:ascii="Sylfaen" w:hAnsi="Sylfaen" w:cs="Sylfaen"/>
          <w:sz w:val="28"/>
          <w:szCs w:val="28"/>
        </w:rPr>
        <w:t>გამოყენებული მოწყობილობები და ტექნოლოგიები</w:t>
      </w:r>
    </w:p>
    <w:p w14:paraId="40930B00">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ქსელის ინფრასტრუქტურის რეალიზაციისთვის გამოყენებული იქნა სხვადასხვა ტიპის ქსელური მოწყობილობები და ტექნოლოგიები, რომლებიც უზრუნველყოფენ მონაცემთა გადაცემას, კომუნიკაციას, უსაფრთხოებასა და ადმინისტრირებას.</w:t>
      </w:r>
    </w:p>
    <w:p w14:paraId="69E26EB8">
      <w:pPr>
        <w:pStyle w:val="3"/>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Cisco Catalyst 3560 Layer 3 Switch</w:t>
      </w:r>
    </w:p>
    <w:p w14:paraId="52D0343D">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Cisco Catalyst 3560 გამოყენებულია როგორც CORE მოწყობილობა. მისი მთავარი ფუნქციაა VLAN-ებს შორის მარშრუტიზაცია (Inter-VLAN Routing) და ქსელის ცენტრალიზებული მართვა.</w:t>
      </w:r>
    </w:p>
    <w:p w14:paraId="487D2BC2">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Layer 3 შესაძლებლობების წყალობით შესაძლებელი გახდა სხვადასხვა VLAN-ის ურთიერთდაკავშირება დამატებითი მარშრუტიზატორის გამოყენების გარეშე.</w:t>
      </w:r>
    </w:p>
    <w:p w14:paraId="3E5C5985">
      <w:pPr>
        <w:pStyle w:val="3"/>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Cisco Catalyst 2960 Switch</w:t>
      </w:r>
    </w:p>
    <w:p w14:paraId="23C85F65">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Cisco Catalyst 2960 კომუტატორები გამოყენებულია როგორც Access Layer მოწყობილობები.</w:t>
      </w:r>
    </w:p>
    <w:p w14:paraId="21C81477">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მათი დანიშნულებაა სამუშაო სადგურების, IP ტელეფონების, ქსელური პრინტერების, სერვერებისა და უსადენო წვდომის წერტილების დაკავშირება ქსელთან.</w:t>
      </w:r>
    </w:p>
    <w:p w14:paraId="3D548159">
      <w:pPr>
        <w:pStyle w:val="3"/>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Cisco 2811 Router</w:t>
      </w:r>
    </w:p>
    <w:p w14:paraId="32FF10D4">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პროექტში Cisco 2811 Router გამოყენებულია Cisco Call Manager Express (CME) პლატფორმის განსათავსებლად და VoIP ინფრასტრუქტურის უზრუნველსაყოფად.</w:t>
      </w:r>
    </w:p>
    <w:p w14:paraId="6E53A046">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Cisco Packet Tracer-ის გარემოში Cisco 2811 წარმოადგენს ერთ-ერთ ძირითად მოწყობილობას, რომელიც სრულად უჭერს მხარს CME ფუნქციონალს და IP ტელეფონების რეგისტრაციას. სწორედ ამიტომ მოხდა მისი გამოყენება პროექტის ფარგლებში.</w:t>
      </w:r>
    </w:p>
    <w:p w14:paraId="13381E4E">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აღსანიშნავია, რომ Cisco 2811 წარმოადგენს მოძველებულ მოწყობილობას და თანამედროვე კორპორატიულ გარემოში პრაქტიკულად აღარ გამოიყენება ახალი ინფრასტრუქტურის ასაგებად.</w:t>
      </w:r>
    </w:p>
    <w:p w14:paraId="52847D56">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რეალურ ორგანიზაციაში მისი ჩანაცვლება მიზანშეწონილი იქნებოდა Cisco ISR 4331 მოდელით, რომელიც უზრუნველყოფს უფრო მაღალ წარმადობას, თანამედროვე უსაფრთხოების მექანიზმებს, გაუმჯობესებულ VoIP მხარდაჭერას და გრძელვადიან ტექნიკურ მხარდაჭერას.</w:t>
      </w:r>
    </w:p>
    <w:p w14:paraId="17306431">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ამრიგად, Cisco 2811 პროექტში გამოყენებულია სასწავლო და მოდელირების მიზნებისთვის, ხოლო რეალურ გარემოში რეკომენდებულია თანამედროვე ISR სერიის მოწყობილობების გამოყენება.</w:t>
      </w:r>
    </w:p>
    <w:p w14:paraId="0D23B651">
      <w:pPr>
        <w:pStyle w:val="3"/>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ISP Router</w:t>
      </w:r>
    </w:p>
    <w:p w14:paraId="5EF6C638">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ISP Router გამოიყენება გარე ქსელის სიმულაციისთვის და NAT/PAT ფუნქციონალის უზრუნველსაყოფად.</w:t>
      </w:r>
    </w:p>
    <w:p w14:paraId="05D21B4A">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აღნიშნული მოწყობილობა ახორციელებს შიდა კერძო IP მისამართების ტრანსლაციას გარე მისამართებზე და უზრუნველყოფს კორპორატიული ქსელის ინტერნეტთან დაკავშირებას.</w:t>
      </w:r>
    </w:p>
    <w:p w14:paraId="0694F26D">
      <w:pPr>
        <w:pStyle w:val="3"/>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DHCP/DNS Server</w:t>
      </w:r>
    </w:p>
    <w:p w14:paraId="102EAF8B">
      <w:pPr>
        <w:jc w:val="both"/>
        <w:rPr>
          <w:rFonts w:hint="default" w:ascii="Sylfaen" w:hAnsi="Sylfaen" w:cs="Sylfaen"/>
          <w:sz w:val="22"/>
          <w:szCs w:val="22"/>
        </w:rPr>
      </w:pPr>
      <w:r>
        <w:rPr>
          <w:rFonts w:hint="default" w:ascii="Sylfaen" w:hAnsi="Sylfaen" w:cs="Sylfaen"/>
          <w:sz w:val="22"/>
          <w:szCs w:val="22"/>
        </w:rPr>
        <w:t>DHCP სერვისი უზრუნველყოფს IP მისამართების ავტომატურ განაწილებას სამუშაო სადგურებზე, IP ტელეფონებსა და Wi-Fi მომხმარებლებზე. CORE კომუტატორზე კონფიგურირებულია IP Helper Address ფუნქცია, რომელიც DHCP მოთხოვნებს გადასცემს სერვერს სხვადასხვა VLAN-ებიდან.</w:t>
      </w:r>
    </w:p>
    <w:p w14:paraId="20040AB2">
      <w:pPr>
        <w:jc w:val="both"/>
        <w:rPr>
          <w:rFonts w:hint="default" w:ascii="Sylfaen" w:hAnsi="Sylfaen" w:cs="Sylfaen"/>
          <w:sz w:val="22"/>
          <w:szCs w:val="22"/>
        </w:rPr>
      </w:pPr>
    </w:p>
    <w:p w14:paraId="50C930B6">
      <w:pPr>
        <w:jc w:val="both"/>
        <w:rPr>
          <w:rFonts w:hint="default" w:ascii="Sylfaen" w:hAnsi="Sylfaen" w:cs="Sylfaen"/>
          <w:sz w:val="22"/>
          <w:szCs w:val="22"/>
        </w:rPr>
      </w:pPr>
      <w:r>
        <w:rPr>
          <w:rFonts w:hint="default" w:ascii="Sylfaen" w:hAnsi="Sylfaen" w:cs="Sylfaen"/>
          <w:sz w:val="22"/>
          <w:szCs w:val="22"/>
        </w:rPr>
        <w:t>DNS სერვისი უზრუნველყოფს სახელების რეზოლუციას და ამარტივებს ქსელურ რესურსებთან წვდომას.</w:t>
      </w:r>
    </w:p>
    <w:p w14:paraId="669BEFE9">
      <w:pPr>
        <w:pStyle w:val="3"/>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File Server</w:t>
      </w:r>
    </w:p>
    <w:p w14:paraId="60792D84">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File Server გამოიყენება ორგანიზაციის საერთო ფაილების ცენტრალიზებული შენახვისა და გაზიარებისთვის.</w:t>
      </w:r>
    </w:p>
    <w:p w14:paraId="27DA9675">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ცენტრალიზებული ფაილური ინფრასტრუქტურა ამარტივებს მონაცემების მართვას და თანამშრომლებს შორის ინფორმაციის გაზიარებას.</w:t>
      </w:r>
    </w:p>
    <w:p w14:paraId="795EE8A8">
      <w:pPr>
        <w:pStyle w:val="3"/>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Wireless Access Point</w:t>
      </w:r>
    </w:p>
    <w:p w14:paraId="231BC57F">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ქსელში გამოყენებულია ორი Wireless Access Point.</w:t>
      </w:r>
    </w:p>
    <w:p w14:paraId="3A81CBB7">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პირველი Access Point უზრუნველყოფს თანამშრომლების უსადენო ქსელ</w:t>
      </w:r>
    </w:p>
    <w:p w14:paraId="76DA6BCD">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ს (Staff WiFi), ხოლო მეორე განკუთვნილია სტუმრებისთვის (Guest WiFi).</w:t>
      </w:r>
    </w:p>
    <w:p w14:paraId="5B7B9ECC">
      <w:pPr>
        <w:pStyle w:val="3"/>
        <w:keepNext w:val="0"/>
        <w:keepLines w:val="0"/>
        <w:widowControl/>
        <w:suppressLineNumbers w:val="0"/>
        <w:jc w:val="both"/>
        <w:rPr>
          <w:rFonts w:hint="default" w:ascii="Sylfaen" w:hAnsi="Sylfaen" w:cs="Sylfaen"/>
          <w:sz w:val="22"/>
          <w:szCs w:val="22"/>
        </w:rPr>
      </w:pPr>
    </w:p>
    <w:p w14:paraId="1C6BBBF5">
      <w:pPr>
        <w:pStyle w:val="3"/>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Patch Panel და Cat6 საკაბელო სისტემა</w:t>
      </w:r>
    </w:p>
    <w:p w14:paraId="690A6C0F">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ფიზიკური ინფრასტრუქტურის ორგანიზებისთვის გამოყენებულია ორი 24-პორტიანი Patch Panel.</w:t>
      </w:r>
    </w:p>
    <w:p w14:paraId="39C58962">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ქსელში გამოყენებულია Cat6 ტიპის UTP კაბელი, რომელიც უზრუნველყოფს მაღალსიჩქარიან და საიმედო მონაცემთა გადაცემას.</w:t>
      </w:r>
    </w:p>
    <w:p w14:paraId="4F7055C3">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Patch Panel სისტემის გამოყენება ამარტივებს კაბელების მარკირებას, ტექნიკურ მომსახურებასა და ქსელის შემდგომ გაფართოებას.</w:t>
      </w:r>
    </w:p>
    <w:p w14:paraId="25A718EE">
      <w:pPr>
        <w:pStyle w:val="2"/>
        <w:keepNext w:val="0"/>
        <w:keepLines w:val="0"/>
        <w:widowControl/>
        <w:suppressLineNumbers w:val="0"/>
        <w:jc w:val="both"/>
        <w:rPr>
          <w:rFonts w:hint="default" w:ascii="Sylfaen" w:hAnsi="Sylfaen" w:cs="Sylfaen"/>
          <w:sz w:val="22"/>
          <w:szCs w:val="22"/>
        </w:rPr>
      </w:pPr>
    </w:p>
    <w:p w14:paraId="6289780D">
      <w:pPr>
        <w:pStyle w:val="2"/>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 xml:space="preserve"> </w:t>
      </w:r>
      <w:r>
        <w:rPr>
          <w:rFonts w:hint="default" w:ascii="Sylfaen" w:hAnsi="Sylfaen" w:cs="Sylfaen"/>
          <w:sz w:val="28"/>
          <w:szCs w:val="28"/>
        </w:rPr>
        <w:t>VLAN სტრუქტურა და ქსელის სეგმენტაცია</w:t>
      </w:r>
    </w:p>
    <w:p w14:paraId="6AAFDE68">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კორპორატიულ ქსელებში ერთ-ერთი მნიშვნელოვანი ამოცანაა მომხმარებლების, მოწყობილობებისა და სერვისების ლოგიკური სეგმენტაცია. აღნიშნული მიდგომა ზრდის ქსელის უსაფრთხოებას, ამარტივებს ადმინისტრირებას და ამცირებს Broadcast ტრაფიკის მოცულობას.</w:t>
      </w:r>
    </w:p>
    <w:p w14:paraId="335FFCC3">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პროექტის ფარგლებში ორგანიზაციის თითოეული დეპარტამენტისთვის შექმნილია დამოუკიდებელი VLAN. აღნიშნული მიდგომა საშუალებას იძლევა სხვადასხვა დეპარტამენტის ტრაფიკი იყოს ლოგიკურად განცალკევებული.</w:t>
      </w:r>
    </w:p>
    <w:p w14:paraId="754569C4">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ქსელში გამოყენებულია შემდეგი VLAN-ები:</w:t>
      </w:r>
    </w:p>
    <w:p w14:paraId="5EE6428B">
      <w:pPr>
        <w:pStyle w:val="3"/>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ცხრილი 1. VLAN სტრუქტურა</w:t>
      </w:r>
    </w:p>
    <w:tbl>
      <w:tblPr>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982"/>
        <w:gridCol w:w="1488"/>
        <w:gridCol w:w="3386"/>
      </w:tblGrid>
      <w:tr w14:paraId="0BB05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87" w:hRule="atLeast"/>
          <w:tblHeader/>
          <w:tblCellSpacing w:w="15" w:type="dxa"/>
        </w:trPr>
        <w:tc>
          <w:tcPr>
            <w:tcW w:w="0" w:type="auto"/>
            <w:shd w:val="clear"/>
            <w:vAlign w:val="center"/>
          </w:tcPr>
          <w:p w14:paraId="147B14D8">
            <w:pPr>
              <w:keepNext w:val="0"/>
              <w:keepLines w:val="0"/>
              <w:widowControl/>
              <w:suppressLineNumbers w:val="0"/>
              <w:jc w:val="both"/>
              <w:rPr>
                <w:rFonts w:hint="default" w:ascii="Sylfaen" w:hAnsi="Sylfaen" w:cs="Sylfaen"/>
                <w:b/>
                <w:bCs/>
                <w:sz w:val="22"/>
                <w:szCs w:val="22"/>
              </w:rPr>
            </w:pPr>
            <w:r>
              <w:rPr>
                <w:rFonts w:hint="default" w:ascii="Sylfaen" w:hAnsi="Sylfaen" w:eastAsia="SimSun" w:cs="Sylfaen"/>
                <w:b/>
                <w:bCs/>
                <w:kern w:val="0"/>
                <w:sz w:val="22"/>
                <w:szCs w:val="22"/>
                <w:lang w:val="en-US" w:eastAsia="zh-CN" w:bidi="ar"/>
              </w:rPr>
              <w:t>VLAN ID</w:t>
            </w:r>
          </w:p>
        </w:tc>
        <w:tc>
          <w:tcPr>
            <w:tcW w:w="0" w:type="auto"/>
            <w:shd w:val="clear"/>
            <w:vAlign w:val="center"/>
          </w:tcPr>
          <w:p w14:paraId="6355409E">
            <w:pPr>
              <w:keepNext w:val="0"/>
              <w:keepLines w:val="0"/>
              <w:widowControl/>
              <w:suppressLineNumbers w:val="0"/>
              <w:jc w:val="both"/>
              <w:rPr>
                <w:rFonts w:hint="default" w:ascii="Sylfaen" w:hAnsi="Sylfaen" w:cs="Sylfaen"/>
                <w:b/>
                <w:bCs/>
                <w:sz w:val="22"/>
                <w:szCs w:val="22"/>
              </w:rPr>
            </w:pPr>
            <w:r>
              <w:rPr>
                <w:rFonts w:hint="default" w:ascii="Sylfaen" w:hAnsi="Sylfaen" w:eastAsia="SimSun" w:cs="Sylfaen"/>
                <w:b/>
                <w:bCs/>
                <w:kern w:val="0"/>
                <w:sz w:val="22"/>
                <w:szCs w:val="22"/>
                <w:lang w:val="en-US" w:eastAsia="zh-CN" w:bidi="ar"/>
              </w:rPr>
              <w:t>დასახელება</w:t>
            </w:r>
          </w:p>
        </w:tc>
        <w:tc>
          <w:tcPr>
            <w:tcW w:w="3341" w:type="dxa"/>
            <w:shd w:val="clear"/>
            <w:vAlign w:val="center"/>
          </w:tcPr>
          <w:p w14:paraId="377E5321">
            <w:pPr>
              <w:keepNext w:val="0"/>
              <w:keepLines w:val="0"/>
              <w:widowControl/>
              <w:suppressLineNumbers w:val="0"/>
              <w:jc w:val="both"/>
              <w:rPr>
                <w:rFonts w:hint="default" w:ascii="Sylfaen" w:hAnsi="Sylfaen" w:cs="Sylfaen"/>
                <w:b/>
                <w:bCs/>
                <w:sz w:val="22"/>
                <w:szCs w:val="22"/>
              </w:rPr>
            </w:pPr>
            <w:r>
              <w:rPr>
                <w:rFonts w:hint="default" w:ascii="Sylfaen" w:hAnsi="Sylfaen" w:eastAsia="SimSun" w:cs="Sylfaen"/>
                <w:b/>
                <w:bCs/>
                <w:kern w:val="0"/>
                <w:sz w:val="22"/>
                <w:szCs w:val="22"/>
                <w:lang w:val="en-US" w:eastAsia="zh-CN" w:bidi="ar"/>
              </w:rPr>
              <w:t>დანიშნულება</w:t>
            </w:r>
          </w:p>
        </w:tc>
      </w:tr>
      <w:tr w14:paraId="1C721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72" w:hRule="atLeast"/>
          <w:tblCellSpacing w:w="15" w:type="dxa"/>
        </w:trPr>
        <w:tc>
          <w:tcPr>
            <w:tcW w:w="0" w:type="auto"/>
            <w:shd w:val="clear"/>
            <w:vAlign w:val="center"/>
          </w:tcPr>
          <w:p w14:paraId="030112FF">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10</w:t>
            </w:r>
          </w:p>
        </w:tc>
        <w:tc>
          <w:tcPr>
            <w:tcW w:w="0" w:type="auto"/>
            <w:shd w:val="clear"/>
            <w:vAlign w:val="center"/>
          </w:tcPr>
          <w:p w14:paraId="16DB9C59">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Development</w:t>
            </w:r>
          </w:p>
        </w:tc>
        <w:tc>
          <w:tcPr>
            <w:tcW w:w="3341" w:type="dxa"/>
            <w:shd w:val="clear"/>
            <w:vAlign w:val="center"/>
          </w:tcPr>
          <w:p w14:paraId="20A128FD">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პროგრამისტების დეპარტამენტი</w:t>
            </w:r>
          </w:p>
        </w:tc>
      </w:tr>
      <w:tr w14:paraId="6495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72" w:hRule="atLeast"/>
          <w:tblCellSpacing w:w="15" w:type="dxa"/>
        </w:trPr>
        <w:tc>
          <w:tcPr>
            <w:tcW w:w="0" w:type="auto"/>
            <w:shd w:val="clear"/>
            <w:vAlign w:val="center"/>
          </w:tcPr>
          <w:p w14:paraId="746D3268">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20</w:t>
            </w:r>
          </w:p>
        </w:tc>
        <w:tc>
          <w:tcPr>
            <w:tcW w:w="0" w:type="auto"/>
            <w:shd w:val="clear"/>
            <w:vAlign w:val="center"/>
          </w:tcPr>
          <w:p w14:paraId="3F0BD589">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IT Support</w:t>
            </w:r>
          </w:p>
        </w:tc>
        <w:tc>
          <w:tcPr>
            <w:tcW w:w="3341" w:type="dxa"/>
            <w:shd w:val="clear"/>
            <w:vAlign w:val="center"/>
          </w:tcPr>
          <w:p w14:paraId="3042B5AD">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ტექნიკური მხარდაჭერა</w:t>
            </w:r>
          </w:p>
        </w:tc>
      </w:tr>
      <w:tr w14:paraId="2B1B5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72" w:hRule="atLeast"/>
          <w:tblCellSpacing w:w="15" w:type="dxa"/>
        </w:trPr>
        <w:tc>
          <w:tcPr>
            <w:tcW w:w="0" w:type="auto"/>
            <w:shd w:val="clear"/>
            <w:vAlign w:val="center"/>
          </w:tcPr>
          <w:p w14:paraId="03A3AFFC">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30</w:t>
            </w:r>
          </w:p>
        </w:tc>
        <w:tc>
          <w:tcPr>
            <w:tcW w:w="0" w:type="auto"/>
            <w:shd w:val="clear"/>
            <w:vAlign w:val="center"/>
          </w:tcPr>
          <w:p w14:paraId="4C1739BB">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HR</w:t>
            </w:r>
          </w:p>
        </w:tc>
        <w:tc>
          <w:tcPr>
            <w:tcW w:w="3341" w:type="dxa"/>
            <w:shd w:val="clear"/>
            <w:vAlign w:val="center"/>
          </w:tcPr>
          <w:p w14:paraId="1E934061">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ადამიანური რესურსები</w:t>
            </w:r>
          </w:p>
        </w:tc>
      </w:tr>
      <w:tr w14:paraId="652C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72" w:hRule="atLeast"/>
          <w:tblCellSpacing w:w="15" w:type="dxa"/>
        </w:trPr>
        <w:tc>
          <w:tcPr>
            <w:tcW w:w="0" w:type="auto"/>
            <w:shd w:val="clear"/>
            <w:vAlign w:val="center"/>
          </w:tcPr>
          <w:p w14:paraId="3E5B0217">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40</w:t>
            </w:r>
          </w:p>
        </w:tc>
        <w:tc>
          <w:tcPr>
            <w:tcW w:w="0" w:type="auto"/>
            <w:shd w:val="clear"/>
            <w:vAlign w:val="center"/>
          </w:tcPr>
          <w:p w14:paraId="32C6B115">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Finance</w:t>
            </w:r>
          </w:p>
        </w:tc>
        <w:tc>
          <w:tcPr>
            <w:tcW w:w="3341" w:type="dxa"/>
            <w:shd w:val="clear"/>
            <w:vAlign w:val="center"/>
          </w:tcPr>
          <w:p w14:paraId="09BBC2CF">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ფინანსები</w:t>
            </w:r>
          </w:p>
        </w:tc>
      </w:tr>
      <w:tr w14:paraId="00A6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72" w:hRule="atLeast"/>
          <w:tblCellSpacing w:w="15" w:type="dxa"/>
        </w:trPr>
        <w:tc>
          <w:tcPr>
            <w:tcW w:w="0" w:type="auto"/>
            <w:shd w:val="clear"/>
            <w:vAlign w:val="center"/>
          </w:tcPr>
          <w:p w14:paraId="165A151B">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50</w:t>
            </w:r>
          </w:p>
        </w:tc>
        <w:tc>
          <w:tcPr>
            <w:tcW w:w="0" w:type="auto"/>
            <w:shd w:val="clear"/>
            <w:vAlign w:val="center"/>
          </w:tcPr>
          <w:p w14:paraId="35D7673E">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Administration</w:t>
            </w:r>
          </w:p>
        </w:tc>
        <w:tc>
          <w:tcPr>
            <w:tcW w:w="3341" w:type="dxa"/>
            <w:shd w:val="clear"/>
            <w:vAlign w:val="center"/>
          </w:tcPr>
          <w:p w14:paraId="787A01B8">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ადმინისტრაცია</w:t>
            </w:r>
          </w:p>
        </w:tc>
      </w:tr>
      <w:tr w14:paraId="5673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72" w:hRule="atLeast"/>
          <w:tblCellSpacing w:w="15" w:type="dxa"/>
        </w:trPr>
        <w:tc>
          <w:tcPr>
            <w:tcW w:w="0" w:type="auto"/>
            <w:shd w:val="clear"/>
            <w:vAlign w:val="center"/>
          </w:tcPr>
          <w:p w14:paraId="08E29B0C">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60</w:t>
            </w:r>
          </w:p>
        </w:tc>
        <w:tc>
          <w:tcPr>
            <w:tcW w:w="0" w:type="auto"/>
            <w:shd w:val="clear"/>
            <w:vAlign w:val="center"/>
          </w:tcPr>
          <w:p w14:paraId="579AF5AD">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Voice</w:t>
            </w:r>
          </w:p>
        </w:tc>
        <w:tc>
          <w:tcPr>
            <w:tcW w:w="3341" w:type="dxa"/>
            <w:shd w:val="clear"/>
            <w:vAlign w:val="center"/>
          </w:tcPr>
          <w:p w14:paraId="57961363">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IP ტელეფონია</w:t>
            </w:r>
          </w:p>
        </w:tc>
      </w:tr>
      <w:tr w14:paraId="007D0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72" w:hRule="atLeast"/>
          <w:tblCellSpacing w:w="15" w:type="dxa"/>
        </w:trPr>
        <w:tc>
          <w:tcPr>
            <w:tcW w:w="0" w:type="auto"/>
            <w:shd w:val="clear"/>
            <w:vAlign w:val="center"/>
          </w:tcPr>
          <w:p w14:paraId="04EFC1D8">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70</w:t>
            </w:r>
          </w:p>
        </w:tc>
        <w:tc>
          <w:tcPr>
            <w:tcW w:w="0" w:type="auto"/>
            <w:shd w:val="clear"/>
            <w:vAlign w:val="center"/>
          </w:tcPr>
          <w:p w14:paraId="74CDC632">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Servers</w:t>
            </w:r>
          </w:p>
        </w:tc>
        <w:tc>
          <w:tcPr>
            <w:tcW w:w="3341" w:type="dxa"/>
            <w:shd w:val="clear"/>
            <w:vAlign w:val="center"/>
          </w:tcPr>
          <w:p w14:paraId="6B63E081">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სერვერული ინფრასტრუქტურა</w:t>
            </w:r>
          </w:p>
        </w:tc>
      </w:tr>
      <w:tr w14:paraId="0EC5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72" w:hRule="atLeast"/>
          <w:tblCellSpacing w:w="15" w:type="dxa"/>
        </w:trPr>
        <w:tc>
          <w:tcPr>
            <w:tcW w:w="0" w:type="auto"/>
            <w:shd w:val="clear"/>
            <w:vAlign w:val="center"/>
          </w:tcPr>
          <w:p w14:paraId="46A33E77">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80</w:t>
            </w:r>
          </w:p>
        </w:tc>
        <w:tc>
          <w:tcPr>
            <w:tcW w:w="0" w:type="auto"/>
            <w:shd w:val="clear"/>
            <w:vAlign w:val="center"/>
          </w:tcPr>
          <w:p w14:paraId="61F613B9">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Guest WiFi</w:t>
            </w:r>
          </w:p>
        </w:tc>
        <w:tc>
          <w:tcPr>
            <w:tcW w:w="3341" w:type="dxa"/>
            <w:shd w:val="clear"/>
            <w:vAlign w:val="center"/>
          </w:tcPr>
          <w:p w14:paraId="374437C7">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სტუმრების ქსელი</w:t>
            </w:r>
          </w:p>
        </w:tc>
      </w:tr>
      <w:tr w14:paraId="146D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72" w:hRule="atLeast"/>
          <w:tblCellSpacing w:w="15" w:type="dxa"/>
        </w:trPr>
        <w:tc>
          <w:tcPr>
            <w:tcW w:w="0" w:type="auto"/>
            <w:shd w:val="clear"/>
            <w:vAlign w:val="center"/>
          </w:tcPr>
          <w:p w14:paraId="2B490786">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90</w:t>
            </w:r>
          </w:p>
        </w:tc>
        <w:tc>
          <w:tcPr>
            <w:tcW w:w="0" w:type="auto"/>
            <w:shd w:val="clear"/>
            <w:vAlign w:val="center"/>
          </w:tcPr>
          <w:p w14:paraId="0F41B974">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Staff WiFi</w:t>
            </w:r>
          </w:p>
        </w:tc>
        <w:tc>
          <w:tcPr>
            <w:tcW w:w="3341" w:type="dxa"/>
            <w:shd w:val="clear"/>
            <w:vAlign w:val="center"/>
          </w:tcPr>
          <w:p w14:paraId="62DFA4F4">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თანამშრომლების ქსელი</w:t>
            </w:r>
          </w:p>
        </w:tc>
      </w:tr>
      <w:tr w14:paraId="69D3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72" w:hRule="atLeast"/>
          <w:tblCellSpacing w:w="15" w:type="dxa"/>
        </w:trPr>
        <w:tc>
          <w:tcPr>
            <w:tcW w:w="0" w:type="auto"/>
            <w:shd w:val="clear"/>
            <w:vAlign w:val="center"/>
          </w:tcPr>
          <w:p w14:paraId="4638FCF6">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100</w:t>
            </w:r>
          </w:p>
        </w:tc>
        <w:tc>
          <w:tcPr>
            <w:tcW w:w="0" w:type="auto"/>
            <w:shd w:val="clear"/>
            <w:vAlign w:val="center"/>
          </w:tcPr>
          <w:p w14:paraId="10C864BA">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Printers</w:t>
            </w:r>
          </w:p>
        </w:tc>
        <w:tc>
          <w:tcPr>
            <w:tcW w:w="3341" w:type="dxa"/>
            <w:shd w:val="clear"/>
            <w:vAlign w:val="center"/>
          </w:tcPr>
          <w:p w14:paraId="51E31F89">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ქსელური პრინტერები</w:t>
            </w:r>
          </w:p>
        </w:tc>
      </w:tr>
      <w:tr w14:paraId="645B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2" w:hRule="atLeast"/>
          <w:tblCellSpacing w:w="15" w:type="dxa"/>
        </w:trPr>
        <w:tc>
          <w:tcPr>
            <w:tcW w:w="0" w:type="auto"/>
            <w:shd w:val="clear"/>
            <w:vAlign w:val="center"/>
          </w:tcPr>
          <w:p w14:paraId="514BED4A">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110</w:t>
            </w:r>
          </w:p>
        </w:tc>
        <w:tc>
          <w:tcPr>
            <w:tcW w:w="0" w:type="auto"/>
            <w:shd w:val="clear"/>
            <w:vAlign w:val="center"/>
          </w:tcPr>
          <w:p w14:paraId="24D34476">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Management</w:t>
            </w:r>
          </w:p>
        </w:tc>
        <w:tc>
          <w:tcPr>
            <w:tcW w:w="3341" w:type="dxa"/>
            <w:shd w:val="clear"/>
            <w:vAlign w:val="center"/>
          </w:tcPr>
          <w:p w14:paraId="0F6738DA">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ადმინისტრირება</w:t>
            </w:r>
          </w:p>
        </w:tc>
      </w:tr>
      <w:tr w14:paraId="5814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rHeight w:val="387" w:hRule="atLeast"/>
          <w:tblCellSpacing w:w="15" w:type="dxa"/>
        </w:trPr>
        <w:tc>
          <w:tcPr>
            <w:tcW w:w="0" w:type="auto"/>
            <w:shd w:val="clear"/>
            <w:vAlign w:val="center"/>
          </w:tcPr>
          <w:p w14:paraId="7F8A9345">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99</w:t>
            </w:r>
          </w:p>
        </w:tc>
        <w:tc>
          <w:tcPr>
            <w:tcW w:w="0" w:type="auto"/>
            <w:shd w:val="clear"/>
            <w:vAlign w:val="center"/>
          </w:tcPr>
          <w:p w14:paraId="3573D607">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Unused</w:t>
            </w:r>
          </w:p>
        </w:tc>
        <w:tc>
          <w:tcPr>
            <w:tcW w:w="3341" w:type="dxa"/>
            <w:shd w:val="clear"/>
            <w:vAlign w:val="center"/>
          </w:tcPr>
          <w:p w14:paraId="4E639D75">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გამოუყენებელი პორტები</w:t>
            </w:r>
          </w:p>
        </w:tc>
      </w:tr>
    </w:tbl>
    <w:p w14:paraId="2F012DB5">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თითოეული დეპარტამენტისთვის დამოუკიდებელი VLAN-ის გამოყენება ამცირებს არასანქცირებული წვდომის რისკს და აუმჯობესებს ქსელის ორგანიზებას.</w:t>
      </w:r>
    </w:p>
    <w:p w14:paraId="0F3BC40E">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Voice VLAN გამოიყენება IP ტელეფონებისთვის. აღნიშნული მიდგომა უზრუნველყოფს ხმოვანი ტრაფიკის გამოყოფას მონაცემთა ტრაფიკისგან და ამარტივებს VoIP ინფრასტრუქტურის ადმინისტრირებას.</w:t>
      </w:r>
    </w:p>
    <w:p w14:paraId="48FF7D6C">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Servers VLAN-ში განთავსებულია DHCP/DNS Server და File Server, რაც უზრუნველყოფს სერვერული რესურსების ცენტრალიზებულ მართვას.</w:t>
      </w:r>
    </w:p>
    <w:p w14:paraId="37484C6B">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Staff WiFi და Guest WiFi განთავსებულია სხვადასხვა VLAN-ში, რაც საშუალებას იძლევა თანამშრომლებისა და სტუმრების ტრაფიკი იყოს ერთმანეთისგან იზოლირებული.</w:t>
      </w:r>
    </w:p>
    <w:p w14:paraId="58575FC8">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Management VLAN გამოიყენება ქსელური მოწყობილობების ადმინისტრირებისთვის. ადმინისტრაციული წვდომა ხორციელდება მხოლოდ უფლებამოსილი მომხმარებლების მიერ SSH პროტოკოლის გამოყენებით.</w:t>
      </w:r>
    </w:p>
    <w:p w14:paraId="26AC034E">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უსაფრთხოების გაზრდის მიზნით ყველა გამოუყენებელი პორტი გადატანილია VLAN 999-ში და ადმინისტრაციულად გამორთულია (shutdown). აღნიშნული მიდგომა ამცირებს არასანქცირებული წვდომის რისკს და წარმოადგენს კორპორატიულ ქსელებში ფართოდ გამოყენებულ პრაქტიკას.</w:t>
      </w:r>
    </w:p>
    <w:p w14:paraId="1095A016">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VLAN-ებს შორის კომუნიკაციას უზრუნველყოფს Layer 3 CORE კომუტატორი, რომელზეც კონფიგურირებულია შესაბამისი SVI (Switch Virtual Interface) ინტერფეისები.</w:t>
      </w:r>
    </w:p>
    <w:p w14:paraId="26634D9C">
      <w:pPr>
        <w:pStyle w:val="2"/>
        <w:keepNext w:val="0"/>
        <w:keepLines w:val="0"/>
        <w:widowControl/>
        <w:suppressLineNumbers w:val="0"/>
        <w:jc w:val="both"/>
        <w:rPr>
          <w:rFonts w:hint="default" w:ascii="Sylfaen" w:hAnsi="Sylfaen" w:cs="Sylfaen"/>
          <w:sz w:val="28"/>
          <w:szCs w:val="28"/>
        </w:rPr>
      </w:pPr>
      <w:r>
        <w:rPr>
          <w:rFonts w:hint="default" w:ascii="Sylfaen" w:hAnsi="Sylfaen" w:cs="Sylfaen"/>
          <w:sz w:val="28"/>
          <w:szCs w:val="28"/>
        </w:rPr>
        <w:t>IP მისამართაციის გეგმა</w:t>
      </w:r>
    </w:p>
    <w:p w14:paraId="7539266D">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ქსელში გამოყენებულია RFC1918 სტანდარტის კერძო IP მისამართები. თითოეული VLAN-ისთვის გამოყოფილია დამოუკიდებელი /24 ქვე-ქსელი, რაც ამარტივებს მისამართების ადმინისტრირებას და უზრუნველყოფს მომავალი გაფართოების შესაძლებლობას.</w:t>
      </w:r>
    </w:p>
    <w:p w14:paraId="5B438BAD">
      <w:pPr>
        <w:pStyle w:val="3"/>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ცხრილი 2. IP მისამართაციის გეგმა</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74"/>
        <w:gridCol w:w="1634"/>
        <w:gridCol w:w="1360"/>
      </w:tblGrid>
      <w:tr w14:paraId="2817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0B07872">
            <w:pPr>
              <w:keepNext w:val="0"/>
              <w:keepLines w:val="0"/>
              <w:widowControl/>
              <w:suppressLineNumbers w:val="0"/>
              <w:jc w:val="both"/>
              <w:rPr>
                <w:rFonts w:hint="default" w:ascii="Sylfaen" w:hAnsi="Sylfaen" w:cs="Sylfaen"/>
                <w:b/>
                <w:bCs/>
                <w:sz w:val="22"/>
                <w:szCs w:val="22"/>
              </w:rPr>
            </w:pPr>
            <w:r>
              <w:rPr>
                <w:rFonts w:hint="default" w:ascii="Sylfaen" w:hAnsi="Sylfaen" w:eastAsia="SimSun" w:cs="Sylfaen"/>
                <w:b/>
                <w:bCs/>
                <w:kern w:val="0"/>
                <w:sz w:val="22"/>
                <w:szCs w:val="22"/>
                <w:lang w:val="en-US" w:eastAsia="zh-CN" w:bidi="ar"/>
              </w:rPr>
              <w:t>VLAN</w:t>
            </w:r>
          </w:p>
        </w:tc>
        <w:tc>
          <w:tcPr>
            <w:tcW w:w="0" w:type="auto"/>
            <w:shd w:val="clear"/>
            <w:vAlign w:val="center"/>
          </w:tcPr>
          <w:p w14:paraId="3BAC4DDE">
            <w:pPr>
              <w:keepNext w:val="0"/>
              <w:keepLines w:val="0"/>
              <w:widowControl/>
              <w:suppressLineNumbers w:val="0"/>
              <w:jc w:val="both"/>
              <w:rPr>
                <w:rFonts w:hint="default" w:ascii="Sylfaen" w:hAnsi="Sylfaen" w:cs="Sylfaen"/>
                <w:b/>
                <w:bCs/>
                <w:sz w:val="22"/>
                <w:szCs w:val="22"/>
              </w:rPr>
            </w:pPr>
            <w:r>
              <w:rPr>
                <w:rFonts w:hint="default" w:ascii="Sylfaen" w:hAnsi="Sylfaen" w:eastAsia="SimSun" w:cs="Sylfaen"/>
                <w:b/>
                <w:bCs/>
                <w:kern w:val="0"/>
                <w:sz w:val="22"/>
                <w:szCs w:val="22"/>
                <w:lang w:val="en-US" w:eastAsia="zh-CN" w:bidi="ar"/>
              </w:rPr>
              <w:t>ქსელი</w:t>
            </w:r>
          </w:p>
        </w:tc>
        <w:tc>
          <w:tcPr>
            <w:tcW w:w="0" w:type="auto"/>
            <w:shd w:val="clear"/>
            <w:vAlign w:val="center"/>
          </w:tcPr>
          <w:p w14:paraId="2A627F6D">
            <w:pPr>
              <w:keepNext w:val="0"/>
              <w:keepLines w:val="0"/>
              <w:widowControl/>
              <w:suppressLineNumbers w:val="0"/>
              <w:jc w:val="both"/>
              <w:rPr>
                <w:rFonts w:hint="default" w:ascii="Sylfaen" w:hAnsi="Sylfaen" w:cs="Sylfaen"/>
                <w:b/>
                <w:bCs/>
                <w:sz w:val="22"/>
                <w:szCs w:val="22"/>
              </w:rPr>
            </w:pPr>
            <w:r>
              <w:rPr>
                <w:rFonts w:hint="default" w:ascii="Sylfaen" w:hAnsi="Sylfaen" w:eastAsia="SimSun" w:cs="Sylfaen"/>
                <w:b/>
                <w:bCs/>
                <w:kern w:val="0"/>
                <w:sz w:val="22"/>
                <w:szCs w:val="22"/>
                <w:lang w:val="en-US" w:eastAsia="zh-CN" w:bidi="ar"/>
              </w:rPr>
              <w:t>Gateway</w:t>
            </w:r>
          </w:p>
        </w:tc>
      </w:tr>
      <w:tr w14:paraId="6EDE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63541F5">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VLAN 10</w:t>
            </w:r>
          </w:p>
        </w:tc>
        <w:tc>
          <w:tcPr>
            <w:tcW w:w="0" w:type="auto"/>
            <w:shd w:val="clear"/>
            <w:vAlign w:val="center"/>
          </w:tcPr>
          <w:p w14:paraId="5930147E">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192.168.10.0/24</w:t>
            </w:r>
          </w:p>
        </w:tc>
        <w:tc>
          <w:tcPr>
            <w:tcW w:w="0" w:type="auto"/>
            <w:shd w:val="clear"/>
            <w:vAlign w:val="center"/>
          </w:tcPr>
          <w:p w14:paraId="1C772C9C">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192.168.10.1</w:t>
            </w:r>
          </w:p>
        </w:tc>
      </w:tr>
      <w:tr w14:paraId="3A052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94F419C">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VLAN 20</w:t>
            </w:r>
          </w:p>
        </w:tc>
        <w:tc>
          <w:tcPr>
            <w:tcW w:w="0" w:type="auto"/>
            <w:shd w:val="clear"/>
            <w:vAlign w:val="center"/>
          </w:tcPr>
          <w:p w14:paraId="4FCA69B8">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192.168.20.0/24</w:t>
            </w:r>
          </w:p>
        </w:tc>
        <w:tc>
          <w:tcPr>
            <w:tcW w:w="0" w:type="auto"/>
            <w:shd w:val="clear"/>
            <w:vAlign w:val="center"/>
          </w:tcPr>
          <w:p w14:paraId="3AD637E1">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192.168.20.1</w:t>
            </w:r>
          </w:p>
        </w:tc>
      </w:tr>
      <w:tr w14:paraId="5907D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557D5D5">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VLAN 30</w:t>
            </w:r>
          </w:p>
        </w:tc>
        <w:tc>
          <w:tcPr>
            <w:tcW w:w="0" w:type="auto"/>
            <w:shd w:val="clear"/>
            <w:vAlign w:val="center"/>
          </w:tcPr>
          <w:p w14:paraId="1B974A24">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192.168.30.0/24</w:t>
            </w:r>
          </w:p>
        </w:tc>
        <w:tc>
          <w:tcPr>
            <w:tcW w:w="0" w:type="auto"/>
            <w:shd w:val="clear"/>
            <w:vAlign w:val="center"/>
          </w:tcPr>
          <w:p w14:paraId="58FFF3C1">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192.168.30.1</w:t>
            </w:r>
          </w:p>
        </w:tc>
      </w:tr>
      <w:tr w14:paraId="2F598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4E94871">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VLAN 40</w:t>
            </w:r>
          </w:p>
        </w:tc>
        <w:tc>
          <w:tcPr>
            <w:tcW w:w="0" w:type="auto"/>
            <w:shd w:val="clear"/>
            <w:vAlign w:val="center"/>
          </w:tcPr>
          <w:p w14:paraId="1C6C8FEC">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192.168.40.0/24</w:t>
            </w:r>
          </w:p>
        </w:tc>
        <w:tc>
          <w:tcPr>
            <w:tcW w:w="0" w:type="auto"/>
            <w:shd w:val="clear"/>
            <w:vAlign w:val="center"/>
          </w:tcPr>
          <w:p w14:paraId="7AA0A8E7">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192.168.40.1</w:t>
            </w:r>
          </w:p>
        </w:tc>
      </w:tr>
      <w:tr w14:paraId="04936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55B8848">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VLAN 50</w:t>
            </w:r>
          </w:p>
        </w:tc>
        <w:tc>
          <w:tcPr>
            <w:tcW w:w="0" w:type="auto"/>
            <w:shd w:val="clear"/>
            <w:vAlign w:val="center"/>
          </w:tcPr>
          <w:p w14:paraId="2DF9A596">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192.168.50.0/24</w:t>
            </w:r>
          </w:p>
        </w:tc>
        <w:tc>
          <w:tcPr>
            <w:tcW w:w="0" w:type="auto"/>
            <w:shd w:val="clear"/>
            <w:vAlign w:val="center"/>
          </w:tcPr>
          <w:p w14:paraId="58084367">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192.168.50.1</w:t>
            </w:r>
          </w:p>
        </w:tc>
      </w:tr>
      <w:tr w14:paraId="4D3F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2A5B579">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VLAN 60</w:t>
            </w:r>
          </w:p>
        </w:tc>
        <w:tc>
          <w:tcPr>
            <w:tcW w:w="0" w:type="auto"/>
            <w:shd w:val="clear"/>
            <w:vAlign w:val="center"/>
          </w:tcPr>
          <w:p w14:paraId="1601F465">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192.168.60.0/24</w:t>
            </w:r>
          </w:p>
        </w:tc>
        <w:tc>
          <w:tcPr>
            <w:tcW w:w="0" w:type="auto"/>
            <w:shd w:val="clear"/>
            <w:vAlign w:val="center"/>
          </w:tcPr>
          <w:p w14:paraId="409A0CE8">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192.168.60.1</w:t>
            </w:r>
          </w:p>
        </w:tc>
      </w:tr>
      <w:tr w14:paraId="329D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F24504F">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VLAN 70</w:t>
            </w:r>
          </w:p>
        </w:tc>
        <w:tc>
          <w:tcPr>
            <w:tcW w:w="0" w:type="auto"/>
            <w:shd w:val="clear"/>
            <w:vAlign w:val="center"/>
          </w:tcPr>
          <w:p w14:paraId="537DDB14">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192.168.70.0/24</w:t>
            </w:r>
          </w:p>
        </w:tc>
        <w:tc>
          <w:tcPr>
            <w:tcW w:w="0" w:type="auto"/>
            <w:shd w:val="clear"/>
            <w:vAlign w:val="center"/>
          </w:tcPr>
          <w:p w14:paraId="641DFD23">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192.168.70.1</w:t>
            </w:r>
          </w:p>
        </w:tc>
      </w:tr>
      <w:tr w14:paraId="6E1F0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EFFFC04">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VLAN 80</w:t>
            </w:r>
          </w:p>
        </w:tc>
        <w:tc>
          <w:tcPr>
            <w:tcW w:w="0" w:type="auto"/>
            <w:shd w:val="clear"/>
            <w:vAlign w:val="center"/>
          </w:tcPr>
          <w:p w14:paraId="05390F16">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192.168.80.0/24</w:t>
            </w:r>
          </w:p>
        </w:tc>
        <w:tc>
          <w:tcPr>
            <w:tcW w:w="0" w:type="auto"/>
            <w:shd w:val="clear"/>
            <w:vAlign w:val="center"/>
          </w:tcPr>
          <w:p w14:paraId="7CE59538">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192.168.80.1</w:t>
            </w:r>
          </w:p>
        </w:tc>
      </w:tr>
      <w:tr w14:paraId="58A9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B7C1BEB">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VLAN 90</w:t>
            </w:r>
          </w:p>
        </w:tc>
        <w:tc>
          <w:tcPr>
            <w:tcW w:w="0" w:type="auto"/>
            <w:shd w:val="clear"/>
            <w:vAlign w:val="center"/>
          </w:tcPr>
          <w:p w14:paraId="76B83904">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192.168.90.0/24</w:t>
            </w:r>
          </w:p>
        </w:tc>
        <w:tc>
          <w:tcPr>
            <w:tcW w:w="0" w:type="auto"/>
            <w:shd w:val="clear"/>
            <w:vAlign w:val="center"/>
          </w:tcPr>
          <w:p w14:paraId="5B47FEA1">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192.168.90.1</w:t>
            </w:r>
          </w:p>
        </w:tc>
      </w:tr>
      <w:tr w14:paraId="61F2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55B3AB7">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VLAN 100</w:t>
            </w:r>
          </w:p>
        </w:tc>
        <w:tc>
          <w:tcPr>
            <w:tcW w:w="0" w:type="auto"/>
            <w:shd w:val="clear"/>
            <w:vAlign w:val="center"/>
          </w:tcPr>
          <w:p w14:paraId="229F5691">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192.168.100.0/24</w:t>
            </w:r>
          </w:p>
        </w:tc>
        <w:tc>
          <w:tcPr>
            <w:tcW w:w="0" w:type="auto"/>
            <w:shd w:val="clear"/>
            <w:vAlign w:val="center"/>
          </w:tcPr>
          <w:p w14:paraId="70154818">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192.168.100.1</w:t>
            </w:r>
          </w:p>
        </w:tc>
      </w:tr>
      <w:tr w14:paraId="3E78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1E580C9">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VLAN 110</w:t>
            </w:r>
          </w:p>
        </w:tc>
        <w:tc>
          <w:tcPr>
            <w:tcW w:w="0" w:type="auto"/>
            <w:shd w:val="clear"/>
            <w:vAlign w:val="center"/>
          </w:tcPr>
          <w:p w14:paraId="2C18F125">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192.168.110.0/24</w:t>
            </w:r>
          </w:p>
        </w:tc>
        <w:tc>
          <w:tcPr>
            <w:tcW w:w="0" w:type="auto"/>
            <w:shd w:val="clear"/>
            <w:vAlign w:val="center"/>
          </w:tcPr>
          <w:p w14:paraId="1E8E8183">
            <w:pPr>
              <w:keepNext w:val="0"/>
              <w:keepLines w:val="0"/>
              <w:widowControl/>
              <w:suppressLineNumbers w:val="0"/>
              <w:jc w:val="both"/>
              <w:rPr>
                <w:rFonts w:hint="default" w:ascii="Sylfaen" w:hAnsi="Sylfaen" w:cs="Sylfaen"/>
                <w:sz w:val="22"/>
                <w:szCs w:val="22"/>
              </w:rPr>
            </w:pPr>
            <w:r>
              <w:rPr>
                <w:rFonts w:hint="default" w:ascii="Sylfaen" w:hAnsi="Sylfaen" w:eastAsia="SimSun" w:cs="Sylfaen"/>
                <w:kern w:val="0"/>
                <w:sz w:val="22"/>
                <w:szCs w:val="22"/>
                <w:lang w:val="en-US" w:eastAsia="zh-CN" w:bidi="ar"/>
              </w:rPr>
              <w:t>192.168.110.2</w:t>
            </w:r>
          </w:p>
        </w:tc>
      </w:tr>
    </w:tbl>
    <w:p w14:paraId="7E7BB236">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ქსელში გამოყენებული მისამართაციის სქემა უზრუნველყოფს მარტივ ადმინისტრირებას, მკაფიო ლოგიკურ სტრუქტურას და საშუალებას იძლევა მომავალში დამატებული იქნას ახალი VLAN-ები მინიმალური ცვლილებებით.</w:t>
      </w:r>
    </w:p>
    <w:p w14:paraId="27BFD4E5">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Layer 3 CORE კომუტატორი ასრულებს თითოეული VLAN-ის Default Gateway-ის ფუნქციას და უზრუნველყოფს ინტერვლანურ მარშრუტიზაციას.</w:t>
      </w:r>
    </w:p>
    <w:p w14:paraId="303F0BCA">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მისამართაციის გეგმის დაგეგმვისას განსაკუთრებული ყურადღება დაეთმო მასშტაბირებადობას. თითოეული VLAN-ისთვის გამოყოფილი /24 ქსელი საშუალებას იძლევა მხარდაჭერილი იყოს 254-მდე ჰოსტი, რაც მნიშვნელოვნად აღემატება ორგანიზაციის მიმდინარე მოთხოვნებს და უზრუნველყოფს მომავალ გაფართოებას.</w:t>
      </w:r>
    </w:p>
    <w:p w14:paraId="2CBE054C">
      <w:pPr>
        <w:jc w:val="both"/>
        <w:rPr>
          <w:rFonts w:hint="default" w:ascii="Sylfaen" w:hAnsi="Sylfaen" w:cs="Sylfaen"/>
          <w:sz w:val="22"/>
          <w:szCs w:val="22"/>
        </w:rPr>
      </w:pPr>
    </w:p>
    <w:p w14:paraId="05D82223">
      <w:pPr>
        <w:jc w:val="both"/>
        <w:rPr>
          <w:rFonts w:hint="default" w:ascii="Sylfaen" w:hAnsi="Sylfaen" w:cs="Sylfaen"/>
          <w:sz w:val="22"/>
          <w:szCs w:val="22"/>
        </w:rPr>
      </w:pPr>
    </w:p>
    <w:p w14:paraId="0D65ED5B">
      <w:pPr>
        <w:jc w:val="both"/>
        <w:rPr>
          <w:rFonts w:hint="default" w:ascii="Sylfaen" w:hAnsi="Sylfaen" w:cs="Sylfaen"/>
          <w:b/>
          <w:bCs/>
          <w:sz w:val="22"/>
          <w:szCs w:val="22"/>
          <w:lang w:val="en-US"/>
        </w:rPr>
      </w:pPr>
      <w:r>
        <w:rPr>
          <w:rFonts w:hint="default" w:ascii="Sylfaen" w:hAnsi="Sylfaen" w:cs="Sylfaen"/>
          <w:b/>
          <w:bCs/>
          <w:sz w:val="22"/>
          <w:szCs w:val="22"/>
          <w:lang w:val="en-US"/>
        </w:rPr>
        <w:t>VOIP</w:t>
      </w:r>
    </w:p>
    <w:p w14:paraId="0EB09CDE">
      <w:pPr>
        <w:jc w:val="both"/>
        <w:rPr>
          <w:rFonts w:hint="default" w:ascii="Sylfaen" w:hAnsi="Sylfaen" w:cs="Sylfaen"/>
          <w:sz w:val="22"/>
          <w:szCs w:val="22"/>
        </w:rPr>
      </w:pPr>
    </w:p>
    <w:p w14:paraId="0A5B7A39">
      <w:pPr>
        <w:jc w:val="both"/>
        <w:rPr>
          <w:rFonts w:hint="default" w:ascii="Sylfaen" w:hAnsi="Sylfaen" w:cs="Sylfaen"/>
          <w:sz w:val="22"/>
          <w:szCs w:val="22"/>
        </w:rPr>
      </w:pPr>
      <w:r>
        <w:rPr>
          <w:rFonts w:hint="default" w:ascii="Sylfaen" w:hAnsi="Sylfaen" w:cs="Sylfaen"/>
          <w:sz w:val="22"/>
          <w:szCs w:val="22"/>
        </w:rPr>
        <w:t>ორგანიზაციის შიდა კომუნიკაციისთვის დანერგილია Cisco Call Manager Express (CME) პლატფორმა.</w:t>
      </w:r>
    </w:p>
    <w:p w14:paraId="0924E2F2">
      <w:pPr>
        <w:jc w:val="both"/>
        <w:rPr>
          <w:rFonts w:hint="default" w:ascii="Sylfaen" w:hAnsi="Sylfaen" w:cs="Sylfaen"/>
          <w:sz w:val="22"/>
          <w:szCs w:val="22"/>
        </w:rPr>
      </w:pPr>
    </w:p>
    <w:p w14:paraId="2D01FCBC">
      <w:pPr>
        <w:jc w:val="both"/>
        <w:rPr>
          <w:rFonts w:hint="default" w:ascii="Sylfaen" w:hAnsi="Sylfaen" w:cs="Sylfaen"/>
          <w:sz w:val="22"/>
          <w:szCs w:val="22"/>
        </w:rPr>
      </w:pPr>
      <w:r>
        <w:rPr>
          <w:rFonts w:hint="default" w:ascii="Sylfaen" w:hAnsi="Sylfaen" w:cs="Sylfaen"/>
          <w:sz w:val="22"/>
          <w:szCs w:val="22"/>
        </w:rPr>
        <w:t>ქსელში გამოყენებულია 10 IP ტელეფონი. ტელეფონები განაწილებულია იმ დეპარტამენტებში, სადაც მუდმივი კომუნიკაცია აუცილებელია.</w:t>
      </w:r>
    </w:p>
    <w:p w14:paraId="6070B48C">
      <w:pPr>
        <w:jc w:val="both"/>
        <w:rPr>
          <w:rFonts w:hint="default" w:ascii="Sylfaen" w:hAnsi="Sylfaen" w:cs="Sylfaen"/>
          <w:sz w:val="22"/>
          <w:szCs w:val="22"/>
        </w:rPr>
      </w:pPr>
    </w:p>
    <w:p w14:paraId="1DA42E05">
      <w:pPr>
        <w:jc w:val="both"/>
        <w:rPr>
          <w:rFonts w:hint="default" w:ascii="Sylfaen" w:hAnsi="Sylfaen" w:cs="Sylfaen"/>
          <w:sz w:val="22"/>
          <w:szCs w:val="22"/>
        </w:rPr>
      </w:pPr>
      <w:r>
        <w:rPr>
          <w:rFonts w:hint="default" w:ascii="Sylfaen" w:hAnsi="Sylfaen" w:cs="Sylfaen"/>
          <w:sz w:val="22"/>
          <w:szCs w:val="22"/>
        </w:rPr>
        <w:t>VoIP ინფრასტრუქტურა მუშაობს Voice VLAN 60-ში, რაც უზრუნველყოფს ხმოვანი ტრაფიკის განცალკევებას მონაცემთა ტრაფიკისგან.</w:t>
      </w:r>
    </w:p>
    <w:p w14:paraId="11B9D87E">
      <w:pPr>
        <w:jc w:val="both"/>
        <w:rPr>
          <w:rFonts w:hint="default" w:ascii="Sylfaen" w:hAnsi="Sylfaen" w:cs="Sylfaen"/>
          <w:sz w:val="22"/>
          <w:szCs w:val="22"/>
        </w:rPr>
      </w:pPr>
    </w:p>
    <w:p w14:paraId="0830D9D8">
      <w:pPr>
        <w:jc w:val="both"/>
        <w:rPr>
          <w:rFonts w:hint="default" w:ascii="Sylfaen" w:hAnsi="Sylfaen" w:cs="Sylfaen"/>
          <w:sz w:val="22"/>
          <w:szCs w:val="22"/>
        </w:rPr>
      </w:pPr>
    </w:p>
    <w:p w14:paraId="5CEBB640">
      <w:pPr>
        <w:jc w:val="both"/>
        <w:rPr>
          <w:rFonts w:hint="default" w:ascii="Sylfaen" w:hAnsi="Sylfaen" w:cs="Sylfaen"/>
          <w:sz w:val="22"/>
          <w:szCs w:val="22"/>
        </w:rPr>
      </w:pPr>
    </w:p>
    <w:p w14:paraId="6194D22B">
      <w:pPr>
        <w:jc w:val="both"/>
        <w:rPr>
          <w:rFonts w:hint="default" w:ascii="Sylfaen" w:hAnsi="Sylfaen" w:cs="Sylfaen"/>
          <w:b/>
          <w:bCs/>
          <w:sz w:val="22"/>
          <w:szCs w:val="22"/>
          <w:lang w:val="ka-GE"/>
        </w:rPr>
      </w:pPr>
      <w:r>
        <w:rPr>
          <w:rFonts w:hint="default" w:ascii="Sylfaen" w:hAnsi="Sylfaen" w:cs="Sylfaen"/>
          <w:b/>
          <w:bCs/>
          <w:sz w:val="22"/>
          <w:szCs w:val="22"/>
        </w:rPr>
        <w:t>უსადენო ქსელ</w:t>
      </w:r>
      <w:r>
        <w:rPr>
          <w:rFonts w:hint="default" w:ascii="Sylfaen" w:hAnsi="Sylfaen" w:cs="Sylfaen"/>
          <w:b/>
          <w:bCs/>
          <w:sz w:val="22"/>
          <w:szCs w:val="22"/>
          <w:lang w:val="ka-GE"/>
        </w:rPr>
        <w:t>ები</w:t>
      </w:r>
    </w:p>
    <w:p w14:paraId="057B3FC3">
      <w:pPr>
        <w:jc w:val="both"/>
        <w:rPr>
          <w:rFonts w:hint="default" w:ascii="Sylfaen" w:hAnsi="Sylfaen" w:cs="Sylfaen"/>
          <w:sz w:val="22"/>
          <w:szCs w:val="22"/>
          <w:lang w:val="ka-GE"/>
        </w:rPr>
      </w:pPr>
    </w:p>
    <w:p w14:paraId="79DEDC32">
      <w:pPr>
        <w:jc w:val="both"/>
        <w:rPr>
          <w:rFonts w:hint="default" w:ascii="Sylfaen" w:hAnsi="Sylfaen" w:cs="Sylfaen"/>
          <w:sz w:val="22"/>
          <w:szCs w:val="22"/>
        </w:rPr>
      </w:pPr>
      <w:r>
        <w:rPr>
          <w:rFonts w:hint="default" w:ascii="Sylfaen" w:hAnsi="Sylfaen" w:cs="Sylfaen"/>
          <w:sz w:val="22"/>
          <w:szCs w:val="22"/>
        </w:rPr>
        <w:t>ქსელში გამოყენებულია ორი დამოუკიდებელი უსადენო ქსელი:</w:t>
      </w:r>
    </w:p>
    <w:p w14:paraId="56DBDBEE">
      <w:pPr>
        <w:jc w:val="both"/>
        <w:rPr>
          <w:rFonts w:hint="default" w:ascii="Sylfaen" w:hAnsi="Sylfaen" w:cs="Sylfaen"/>
          <w:sz w:val="22"/>
          <w:szCs w:val="22"/>
        </w:rPr>
      </w:pPr>
    </w:p>
    <w:p w14:paraId="3303DDAB">
      <w:pPr>
        <w:jc w:val="both"/>
        <w:rPr>
          <w:rFonts w:hint="default" w:ascii="Sylfaen" w:hAnsi="Sylfaen" w:cs="Sylfaen"/>
          <w:sz w:val="22"/>
          <w:szCs w:val="22"/>
        </w:rPr>
      </w:pPr>
      <w:r>
        <w:rPr>
          <w:rFonts w:hint="default" w:ascii="Sylfaen" w:hAnsi="Sylfaen" w:cs="Sylfaen"/>
          <w:sz w:val="22"/>
          <w:szCs w:val="22"/>
        </w:rPr>
        <w:t>• Staff WiFi (VLAN 90)</w:t>
      </w:r>
    </w:p>
    <w:p w14:paraId="1BEDC816">
      <w:pPr>
        <w:jc w:val="both"/>
        <w:rPr>
          <w:rFonts w:hint="default" w:ascii="Sylfaen" w:hAnsi="Sylfaen" w:cs="Sylfaen"/>
          <w:sz w:val="22"/>
          <w:szCs w:val="22"/>
        </w:rPr>
      </w:pPr>
    </w:p>
    <w:p w14:paraId="10796D6D">
      <w:pPr>
        <w:jc w:val="both"/>
        <w:rPr>
          <w:rFonts w:hint="default" w:ascii="Sylfaen" w:hAnsi="Sylfaen" w:cs="Sylfaen"/>
          <w:sz w:val="22"/>
          <w:szCs w:val="22"/>
        </w:rPr>
      </w:pPr>
      <w:r>
        <w:rPr>
          <w:rFonts w:hint="default" w:ascii="Sylfaen" w:hAnsi="Sylfaen" w:cs="Sylfaen"/>
          <w:sz w:val="22"/>
          <w:szCs w:val="22"/>
        </w:rPr>
        <w:t>• Guest WiFi (VLAN 80)</w:t>
      </w:r>
    </w:p>
    <w:p w14:paraId="3D6828BD">
      <w:pPr>
        <w:jc w:val="both"/>
        <w:rPr>
          <w:rFonts w:hint="default" w:ascii="Sylfaen" w:hAnsi="Sylfaen" w:cs="Sylfaen"/>
          <w:sz w:val="22"/>
          <w:szCs w:val="22"/>
        </w:rPr>
      </w:pPr>
    </w:p>
    <w:p w14:paraId="02F53D37">
      <w:pPr>
        <w:jc w:val="both"/>
        <w:rPr>
          <w:rFonts w:hint="default" w:ascii="Sylfaen" w:hAnsi="Sylfaen" w:cs="Sylfaen"/>
          <w:sz w:val="22"/>
          <w:szCs w:val="22"/>
        </w:rPr>
      </w:pPr>
      <w:r>
        <w:rPr>
          <w:rFonts w:hint="default" w:ascii="Sylfaen" w:hAnsi="Sylfaen" w:cs="Sylfaen"/>
          <w:sz w:val="22"/>
          <w:szCs w:val="22"/>
        </w:rPr>
        <w:t>ორივე ქსელი იყენებს DHCP მისამართაციას.</w:t>
      </w:r>
    </w:p>
    <w:p w14:paraId="651C1F5F">
      <w:pPr>
        <w:jc w:val="both"/>
        <w:rPr>
          <w:rFonts w:hint="default" w:ascii="Sylfaen" w:hAnsi="Sylfaen" w:cs="Sylfaen"/>
          <w:sz w:val="22"/>
          <w:szCs w:val="22"/>
        </w:rPr>
      </w:pPr>
    </w:p>
    <w:p w14:paraId="0E3BE21A">
      <w:pPr>
        <w:jc w:val="both"/>
        <w:rPr>
          <w:rFonts w:hint="default" w:ascii="Sylfaen" w:hAnsi="Sylfaen" w:cs="Sylfaen"/>
          <w:sz w:val="22"/>
          <w:szCs w:val="22"/>
        </w:rPr>
      </w:pPr>
      <w:r>
        <w:rPr>
          <w:rFonts w:hint="default" w:ascii="Sylfaen" w:hAnsi="Sylfaen" w:cs="Sylfaen"/>
          <w:sz w:val="22"/>
          <w:szCs w:val="22"/>
        </w:rPr>
        <w:t>Guest WiFi ქსელი იზოლირებულია შიდა ინფრასტრუქტურისგან ACL პოლიტიკების გამოყენებით.</w:t>
      </w:r>
    </w:p>
    <w:p w14:paraId="4AEE46D7">
      <w:pPr>
        <w:jc w:val="both"/>
        <w:rPr>
          <w:rFonts w:hint="default" w:ascii="Sylfaen" w:hAnsi="Sylfaen" w:cs="Sylfaen"/>
          <w:sz w:val="22"/>
          <w:szCs w:val="22"/>
        </w:rPr>
      </w:pPr>
    </w:p>
    <w:p w14:paraId="6216E182">
      <w:pPr>
        <w:jc w:val="both"/>
        <w:rPr>
          <w:rFonts w:hint="default" w:ascii="Sylfaen" w:hAnsi="Sylfaen" w:cs="Sylfaen"/>
          <w:sz w:val="22"/>
          <w:szCs w:val="22"/>
        </w:rPr>
      </w:pPr>
    </w:p>
    <w:p w14:paraId="2F0EFD39">
      <w:pPr>
        <w:pStyle w:val="2"/>
        <w:keepNext w:val="0"/>
        <w:keepLines w:val="0"/>
        <w:widowControl/>
        <w:suppressLineNumbers w:val="0"/>
        <w:jc w:val="both"/>
        <w:rPr>
          <w:rFonts w:hint="default" w:ascii="Sylfaen" w:hAnsi="Sylfaen" w:cs="Sylfaen"/>
          <w:sz w:val="22"/>
          <w:szCs w:val="22"/>
        </w:rPr>
      </w:pPr>
      <w:r>
        <w:rPr>
          <w:rFonts w:hint="default" w:ascii="Sylfaen" w:hAnsi="Sylfaen" w:cs="Sylfaen"/>
          <w:sz w:val="28"/>
          <w:szCs w:val="28"/>
        </w:rPr>
        <w:t>უსაფრთხოების პოლიტიკა</w:t>
      </w:r>
    </w:p>
    <w:p w14:paraId="40FF4652">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ქსელის უსაფრთხოების უზრუნველსაყოფად პროექტში გამოყენებულია რამდენიმე მექანიზმი.</w:t>
      </w:r>
    </w:p>
    <w:p w14:paraId="20B38BBC">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ქსელი დაყოფილია დამოუკიდებელ VLAN-ებად, რაც ამცირებს არასანქცირებული წვდომის რისკს და აუმჯობესებს ადმინისტრირებას.</w:t>
      </w:r>
    </w:p>
    <w:p w14:paraId="0EDBC277">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ქსელური მოწყობილობების დისტანციური მართვა ხორციელდება SSH პროტოკოლის გამოყენებით. ადმინისტრაციული წვდომა დაშვებულია მხოლოდ Management VLAN-იდან.</w:t>
      </w:r>
    </w:p>
    <w:p w14:paraId="61698F77">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Guest WiFi მომხმარებლების წვდომა შიდა ქსელის რესურსებზე შეზღუდულია ACL პოლიტიკების გამოყენებით.</w:t>
      </w:r>
    </w:p>
    <w:p w14:paraId="63F514B3">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Management VLAN (VLAN 110) გამოიყენება ქსელური მოწყობილობების ადმინისტრირებისთვის.</w:t>
      </w:r>
    </w:p>
    <w:p w14:paraId="06A71900">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უსაფრთხოების გაზრდის მიზნით ყველა გამოუყენებელი პორტი გადატანილია VLAN 999-ში და ადმინისტრაციულად გამორთულია (shutdown).</w:t>
      </w:r>
    </w:p>
    <w:p w14:paraId="06F70EE9">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აღნიშნული გადაწყვეტილებები უზრუნველყოფს კორპორატიული ქსელის უსაფრთხოების საბაზისო მოთხოვნების შესრულებას.</w:t>
      </w:r>
    </w:p>
    <w:p w14:paraId="464734AC">
      <w:pPr>
        <w:jc w:val="both"/>
        <w:rPr>
          <w:rFonts w:hint="default" w:ascii="Sylfaen" w:hAnsi="Sylfaen" w:cs="Sylfaen"/>
          <w:sz w:val="22"/>
          <w:szCs w:val="22"/>
        </w:rPr>
      </w:pPr>
    </w:p>
    <w:p w14:paraId="31F5ED33">
      <w:pPr>
        <w:pStyle w:val="2"/>
        <w:keepNext w:val="0"/>
        <w:keepLines w:val="0"/>
        <w:widowControl/>
        <w:suppressLineNumbers w:val="0"/>
        <w:jc w:val="both"/>
        <w:rPr>
          <w:rFonts w:hint="default" w:ascii="Sylfaen" w:hAnsi="Sylfaen" w:cs="Sylfaen"/>
          <w:sz w:val="28"/>
          <w:szCs w:val="28"/>
        </w:rPr>
      </w:pPr>
      <w:r>
        <w:rPr>
          <w:rFonts w:hint="default" w:ascii="Sylfaen" w:hAnsi="Sylfaen" w:cs="Sylfaen"/>
          <w:sz w:val="28"/>
          <w:szCs w:val="28"/>
        </w:rPr>
        <w:t>NAT/PAT და ინტერნეტთან კავშირი</w:t>
      </w:r>
    </w:p>
    <w:p w14:paraId="57FD4B12">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გარე ქსელთან კავშირის უზრუნველსაყოფად პროექტში გამოყენებულია ISP Router.</w:t>
      </w:r>
    </w:p>
    <w:p w14:paraId="6648CA17">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მარშრუტიზატორზე კონფიგურირებულია NAT/PAT მექანიზმი, რომელიც შიდა კერძო IP მისამართებს გარდაქმნის გარე მისამართად.</w:t>
      </w:r>
    </w:p>
    <w:p w14:paraId="6399D2B3">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Packet Tracer არ უზრუნველყოფს რეალურ ინტერნეტთან კავშირს, ამიტომ პროექტში გამოყენებულია Internet Server, რომელიც წარმოადგენს გარე ქსელის სიმულაციას და გამოიყენება NAT/PAT ფუნქციონალის ტესტირებისთვის.</w:t>
      </w:r>
    </w:p>
    <w:p w14:paraId="391DC9B5">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ქსელში ასევე კონფიგურირებულია Default Route, რომელიც უზრუნველყოფს ტრაფიკის გადაგზავნას გარე ქსელის მიმართულებით.</w:t>
      </w:r>
    </w:p>
    <w:p w14:paraId="37AFCC40">
      <w:pPr>
        <w:jc w:val="both"/>
        <w:rPr>
          <w:rFonts w:hint="default" w:ascii="Sylfaen" w:hAnsi="Sylfaen" w:cs="Sylfaen"/>
          <w:sz w:val="22"/>
          <w:szCs w:val="22"/>
        </w:rPr>
      </w:pPr>
    </w:p>
    <w:p w14:paraId="56637E60">
      <w:pPr>
        <w:jc w:val="both"/>
        <w:rPr>
          <w:rFonts w:hint="default" w:ascii="Sylfaen" w:hAnsi="Sylfaen" w:cs="Sylfaen"/>
          <w:sz w:val="22"/>
          <w:szCs w:val="22"/>
        </w:rPr>
      </w:pPr>
    </w:p>
    <w:p w14:paraId="57670711">
      <w:pPr>
        <w:jc w:val="both"/>
        <w:rPr>
          <w:rFonts w:hint="default" w:ascii="Sylfaen" w:hAnsi="Sylfaen" w:cs="Sylfaen"/>
          <w:sz w:val="22"/>
          <w:szCs w:val="22"/>
        </w:rPr>
      </w:pPr>
    </w:p>
    <w:p w14:paraId="095AC31A">
      <w:pPr>
        <w:jc w:val="both"/>
        <w:rPr>
          <w:rFonts w:hint="default" w:ascii="Sylfaen" w:hAnsi="Sylfaen" w:cs="Sylfaen"/>
          <w:sz w:val="22"/>
          <w:szCs w:val="22"/>
        </w:rPr>
      </w:pPr>
    </w:p>
    <w:p w14:paraId="02FF1388">
      <w:pPr>
        <w:pStyle w:val="2"/>
        <w:keepNext w:val="0"/>
        <w:keepLines w:val="0"/>
        <w:widowControl/>
        <w:suppressLineNumbers w:val="0"/>
        <w:jc w:val="both"/>
        <w:rPr>
          <w:rFonts w:hint="default" w:ascii="Sylfaen" w:hAnsi="Sylfaen" w:cs="Sylfaen"/>
          <w:sz w:val="28"/>
          <w:szCs w:val="28"/>
        </w:rPr>
      </w:pPr>
      <w:r>
        <w:rPr>
          <w:rFonts w:hint="default" w:ascii="Sylfaen" w:hAnsi="Sylfaen" w:cs="Sylfaen"/>
          <w:sz w:val="28"/>
          <w:szCs w:val="28"/>
        </w:rPr>
        <w:t>ქსელის მასშტაბირებადობა</w:t>
      </w:r>
    </w:p>
    <w:p w14:paraId="4351E31F">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ქსელის არქიტექტურა შემუშავებულია მომავალი გაფართოების გათვალისწინებით.</w:t>
      </w:r>
    </w:p>
    <w:p w14:paraId="0B288672">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ამჟამად ინფრასტრუქტურა უზრუნველყოფს:</w:t>
      </w:r>
    </w:p>
    <w:p w14:paraId="0FA22E1D">
      <w:pPr>
        <w:keepNext w:val="0"/>
        <w:keepLines w:val="0"/>
        <w:widowControl/>
        <w:numPr>
          <w:ilvl w:val="0"/>
          <w:numId w:val="1"/>
        </w:numPr>
        <w:suppressLineNumbers w:val="0"/>
        <w:spacing w:before="0" w:beforeAutospacing="1" w:after="0" w:afterAutospacing="1"/>
        <w:ind w:left="720" w:hanging="360"/>
        <w:jc w:val="both"/>
        <w:rPr>
          <w:rFonts w:hint="default" w:ascii="Sylfaen" w:hAnsi="Sylfaen" w:cs="Sylfaen"/>
          <w:sz w:val="22"/>
          <w:szCs w:val="22"/>
        </w:rPr>
      </w:pPr>
      <w:r>
        <w:rPr>
          <w:rFonts w:hint="default" w:ascii="Sylfaen" w:hAnsi="Sylfaen" w:cs="Sylfaen"/>
          <w:sz w:val="22"/>
          <w:szCs w:val="22"/>
        </w:rPr>
        <w:t xml:space="preserve">21 სამუშაო სადგურს; </w:t>
      </w:r>
    </w:p>
    <w:p w14:paraId="1C90B859">
      <w:pPr>
        <w:keepNext w:val="0"/>
        <w:keepLines w:val="0"/>
        <w:widowControl/>
        <w:numPr>
          <w:ilvl w:val="0"/>
          <w:numId w:val="1"/>
        </w:numPr>
        <w:suppressLineNumbers w:val="0"/>
        <w:spacing w:before="0" w:beforeAutospacing="1" w:after="0" w:afterAutospacing="1"/>
        <w:ind w:left="720" w:hanging="360"/>
        <w:jc w:val="both"/>
        <w:rPr>
          <w:rFonts w:hint="default" w:ascii="Sylfaen" w:hAnsi="Sylfaen" w:cs="Sylfaen"/>
          <w:sz w:val="22"/>
          <w:szCs w:val="22"/>
        </w:rPr>
      </w:pPr>
      <w:r>
        <w:rPr>
          <w:rFonts w:hint="default" w:ascii="Sylfaen" w:hAnsi="Sylfaen" w:cs="Sylfaen"/>
          <w:sz w:val="22"/>
          <w:szCs w:val="22"/>
        </w:rPr>
        <w:t xml:space="preserve">10 IP ტელეფონს; </w:t>
      </w:r>
    </w:p>
    <w:p w14:paraId="5686773A">
      <w:pPr>
        <w:keepNext w:val="0"/>
        <w:keepLines w:val="0"/>
        <w:widowControl/>
        <w:numPr>
          <w:ilvl w:val="0"/>
          <w:numId w:val="1"/>
        </w:numPr>
        <w:suppressLineNumbers w:val="0"/>
        <w:spacing w:before="0" w:beforeAutospacing="1" w:after="0" w:afterAutospacing="1"/>
        <w:ind w:left="720" w:hanging="360"/>
        <w:jc w:val="both"/>
        <w:rPr>
          <w:rFonts w:hint="default" w:ascii="Sylfaen" w:hAnsi="Sylfaen" w:cs="Sylfaen"/>
          <w:sz w:val="22"/>
          <w:szCs w:val="22"/>
        </w:rPr>
      </w:pPr>
      <w:r>
        <w:rPr>
          <w:rFonts w:hint="default" w:ascii="Sylfaen" w:hAnsi="Sylfaen" w:cs="Sylfaen"/>
          <w:sz w:val="22"/>
          <w:szCs w:val="22"/>
        </w:rPr>
        <w:t xml:space="preserve">3 ქსელურ პრინტერს; </w:t>
      </w:r>
    </w:p>
    <w:p w14:paraId="56E0239B">
      <w:pPr>
        <w:keepNext w:val="0"/>
        <w:keepLines w:val="0"/>
        <w:widowControl/>
        <w:numPr>
          <w:ilvl w:val="0"/>
          <w:numId w:val="1"/>
        </w:numPr>
        <w:suppressLineNumbers w:val="0"/>
        <w:spacing w:before="0" w:beforeAutospacing="1" w:after="0" w:afterAutospacing="1"/>
        <w:ind w:left="720" w:hanging="360"/>
        <w:jc w:val="both"/>
        <w:rPr>
          <w:rFonts w:hint="default" w:ascii="Sylfaen" w:hAnsi="Sylfaen" w:cs="Sylfaen"/>
          <w:sz w:val="22"/>
          <w:szCs w:val="22"/>
        </w:rPr>
      </w:pPr>
      <w:r>
        <w:rPr>
          <w:rFonts w:hint="default" w:ascii="Sylfaen" w:hAnsi="Sylfaen" w:cs="Sylfaen"/>
          <w:sz w:val="22"/>
          <w:szCs w:val="22"/>
        </w:rPr>
        <w:t xml:space="preserve">2 სერვერს; </w:t>
      </w:r>
    </w:p>
    <w:p w14:paraId="58652FAE">
      <w:pPr>
        <w:keepNext w:val="0"/>
        <w:keepLines w:val="0"/>
        <w:widowControl/>
        <w:numPr>
          <w:ilvl w:val="0"/>
          <w:numId w:val="1"/>
        </w:numPr>
        <w:suppressLineNumbers w:val="0"/>
        <w:spacing w:before="0" w:beforeAutospacing="1" w:after="0" w:afterAutospacing="1"/>
        <w:ind w:left="720" w:hanging="360"/>
        <w:jc w:val="both"/>
        <w:rPr>
          <w:rFonts w:hint="default" w:ascii="Sylfaen" w:hAnsi="Sylfaen" w:cs="Sylfaen"/>
          <w:sz w:val="22"/>
          <w:szCs w:val="22"/>
        </w:rPr>
      </w:pPr>
      <w:r>
        <w:rPr>
          <w:rFonts w:hint="default" w:ascii="Sylfaen" w:hAnsi="Sylfaen" w:cs="Sylfaen"/>
          <w:sz w:val="22"/>
          <w:szCs w:val="22"/>
        </w:rPr>
        <w:t xml:space="preserve">2 უსადენო ქსელს. </w:t>
      </w:r>
    </w:p>
    <w:p w14:paraId="02DE4BC3">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ქსელში გამოყენებულია ორი 24-პორტიანი Patch Panel, რაც ჯამში 48 პორტს უზრუნველყოფს.</w:t>
      </w:r>
    </w:p>
    <w:p w14:paraId="4B107F5F">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არსებული ინფრასტრუქტურა საშუალებას იძლევა მომავალში მხარდაჭერილი იყოს დაახლოებით 30–35 თანამშრომელი მინიმალური ცვლილებებით.</w:t>
      </w:r>
    </w:p>
    <w:p w14:paraId="23FDA967">
      <w:pPr>
        <w:pStyle w:val="10"/>
        <w:keepNext w:val="0"/>
        <w:keepLines w:val="0"/>
        <w:widowControl/>
        <w:suppressLineNumbers w:val="0"/>
        <w:jc w:val="both"/>
        <w:rPr>
          <w:rFonts w:hint="default" w:ascii="Sylfaen" w:hAnsi="Sylfaen" w:cs="Sylfaen"/>
          <w:sz w:val="22"/>
          <w:szCs w:val="22"/>
        </w:rPr>
      </w:pPr>
    </w:p>
    <w:p w14:paraId="581BA2A8">
      <w:pPr>
        <w:pStyle w:val="2"/>
        <w:keepNext w:val="0"/>
        <w:keepLines w:val="0"/>
        <w:widowControl/>
        <w:suppressLineNumbers w:val="0"/>
        <w:jc w:val="both"/>
        <w:rPr>
          <w:rFonts w:hint="default" w:ascii="Sylfaen" w:hAnsi="Sylfaen" w:cs="Sylfaen"/>
          <w:sz w:val="28"/>
          <w:szCs w:val="28"/>
        </w:rPr>
      </w:pPr>
      <w:r>
        <w:rPr>
          <w:rFonts w:hint="default" w:ascii="Sylfaen" w:hAnsi="Sylfaen" w:cs="Sylfaen"/>
          <w:sz w:val="28"/>
          <w:szCs w:val="28"/>
        </w:rPr>
        <w:t>დასკვნა</w:t>
      </w:r>
    </w:p>
    <w:p w14:paraId="23F8E91E">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პროექტის ფარგლებში წარმატებით განხორციელდა კორპორატიული კომპიუტერული ქსელის პროექტირება და მოდელირება Cisco Packet Tracer 9.x გარემოში.</w:t>
      </w:r>
    </w:p>
    <w:p w14:paraId="13D05688">
      <w:pPr>
        <w:pStyle w:val="10"/>
        <w:keepNext w:val="0"/>
        <w:keepLines w:val="0"/>
        <w:widowControl/>
        <w:suppressLineNumbers w:val="0"/>
        <w:jc w:val="both"/>
        <w:rPr>
          <w:rFonts w:hint="default" w:ascii="Sylfaen" w:hAnsi="Sylfaen" w:cs="Sylfaen"/>
          <w:sz w:val="22"/>
          <w:szCs w:val="22"/>
        </w:rPr>
      </w:pPr>
      <w:r>
        <w:rPr>
          <w:rFonts w:hint="default" w:ascii="Sylfaen" w:hAnsi="Sylfaen" w:cs="Sylfaen"/>
          <w:sz w:val="22"/>
          <w:szCs w:val="22"/>
        </w:rPr>
        <w:t>შეიქმნა უსაფრთხო, სტაბილური და მასშტაბირებადი ინფრასტრუქტურა, რომელიც მოიცავს VLAN სეგმენტაციას, ინტერვლანურ მარშრუტიზაციას, DHCP, DNS, VoIP, Wi-Fi ინფრასტრუქტურას, ACL პოლიტიკებს, SSH ადმინისტრირებასა და NAT/PAT ტექნოლოგიას.</w:t>
      </w:r>
    </w:p>
    <w:p w14:paraId="4E51C3D5">
      <w:pPr>
        <w:jc w:val="both"/>
        <w:rPr>
          <w:rFonts w:hint="default" w:ascii="Sylfaen" w:hAnsi="Sylfaen" w:eastAsia="SimSun" w:cs="Sylfaen"/>
          <w:sz w:val="22"/>
          <w:szCs w:val="22"/>
        </w:rPr>
      </w:pPr>
      <w:r>
        <w:rPr>
          <w:rFonts w:hint="default" w:ascii="Sylfaen" w:hAnsi="Sylfaen" w:eastAsia="SimSun" w:cs="Sylfaen"/>
          <w:sz w:val="22"/>
          <w:szCs w:val="22"/>
        </w:rPr>
        <w:t>შედეგად მიღებული ქსელური ინფრასტრუქტურა აკმაყოფილებს თანამედროვე კორპორატიული ქსელების ძირითად მოთხოვნებს და უზრუნველყოფს ორგანიზაციის მომავალ გაფართოებას.</w:t>
      </w:r>
    </w:p>
    <w:p w14:paraId="4113EC47">
      <w:pPr>
        <w:jc w:val="both"/>
        <w:rPr>
          <w:rFonts w:hint="default" w:ascii="Sylfaen" w:hAnsi="Sylfaen" w:eastAsia="SimSun" w:cs="Sylfaen"/>
          <w:sz w:val="22"/>
          <w:szCs w:val="22"/>
        </w:rPr>
      </w:pPr>
    </w:p>
    <w:p w14:paraId="4AC5D62D">
      <w:pPr>
        <w:rPr>
          <w:rFonts w:hint="default" w:ascii="Sylfaen" w:hAnsi="Sylfaen" w:eastAsia="SimSun" w:cs="Sylfaen"/>
          <w:b/>
          <w:bCs/>
          <w:sz w:val="22"/>
          <w:szCs w:val="22"/>
          <w:lang w:val="en-US"/>
        </w:rPr>
      </w:pPr>
    </w:p>
    <w:p w14:paraId="0F82B620">
      <w:pPr>
        <w:rPr>
          <w:rFonts w:hint="default" w:ascii="Sylfaen" w:hAnsi="Sylfaen" w:eastAsia="SimSun" w:cs="Sylfaen"/>
          <w:b/>
          <w:bCs/>
          <w:sz w:val="22"/>
          <w:szCs w:val="22"/>
          <w:lang w:val="ru-RU"/>
        </w:rPr>
      </w:pPr>
      <w:r>
        <w:rPr>
          <w:rFonts w:hint="default" w:ascii="Sylfaen" w:hAnsi="Sylfaen" w:eastAsia="SimSun" w:cs="Sylfaen"/>
          <w:b/>
          <w:bCs/>
          <w:sz w:val="22"/>
          <w:szCs w:val="22"/>
          <w:lang w:val="en-US"/>
        </w:rPr>
        <w:t>GITHUB link:</w:t>
      </w:r>
      <w:r>
        <w:rPr>
          <w:rFonts w:hint="default" w:ascii="Sylfaen" w:hAnsi="Sylfaen" w:eastAsia="SimSun" w:cs="Sylfaen"/>
          <w:b/>
          <w:bCs/>
          <w:sz w:val="22"/>
          <w:szCs w:val="22"/>
          <w:lang w:val="en-US"/>
        </w:rPr>
        <w:br w:type="textWrapping"/>
      </w:r>
      <w:r>
        <w:rPr>
          <w:rFonts w:hint="default" w:ascii="Sylfaen" w:hAnsi="Sylfaen" w:eastAsia="SimSun" w:cs="Sylfaen"/>
          <w:b/>
          <w:bCs/>
          <w:sz w:val="22"/>
          <w:szCs w:val="22"/>
          <w:lang w:val="en-US"/>
        </w:rPr>
        <w:t>https://github.com/Gwen2711/Corporate-Computer-Network-Design-and-Modeling/tree/main/Repository</w:t>
      </w:r>
      <w:bookmarkStart w:id="0" w:name="_GoBack"/>
      <w:bookmarkEnd w:id="0"/>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lfaen">
    <w:panose1 w:val="010A0502050306030303"/>
    <w:charset w:val="00"/>
    <w:family w:val="auto"/>
    <w:pitch w:val="default"/>
    <w:sig w:usb0="04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lfaen">
    <w:panose1 w:val="010A0502050306030303"/>
    <w:charset w:val="CC"/>
    <w:family w:val="roman"/>
    <w:pitch w:val="default"/>
    <w:sig w:usb0="04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8E875">
    <w:pPr>
      <w:pStyle w:val="9"/>
    </w:pPr>
  </w:p>
  <w:p w14:paraId="4653BBFA">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28088">
    <w:pPr>
      <w:pStyle w:val="8"/>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Текстовое поле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A6F314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LNJWO7QAAAABQEAAA8AAAAAAAAAAQAgAAAAIgAAAGRycy9k&#10;b3ducmV2LnhtbFBLAQIUABQAAAAIAIdO4kB8k3dD7gIAADYGAAAOAAAAAAAAAAEAIAAAAB8BAABk&#10;cnMvZTJvRG9jLnhtbFBLBQYAAAAABgAGAFkBAAB/BgAAAAA=&#10;">
              <v:fill on="f" focussize="0,0"/>
              <v:stroke on="f" weight="0.5pt"/>
              <v:imagedata o:title=""/>
              <o:lock v:ext="edit" aspectratio="f"/>
              <v:textbox inset="0mm,0mm,0mm,0mm" style="mso-fit-shape-to-text:t;">
                <w:txbxContent>
                  <w:p w14:paraId="5A6F3140">
                    <w:pPr>
                      <w:pStyle w:val="8"/>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66B71"/>
    <w:multiLevelType w:val="multilevel"/>
    <w:tmpl w:val="99266B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E74F93"/>
    <w:rsid w:val="34702697"/>
    <w:rsid w:val="3F0E1401"/>
    <w:rsid w:val="4BE74F93"/>
    <w:rsid w:val="6D010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 w:type="paragraph" w:styleId="8">
    <w:name w:val="header"/>
    <w:basedOn w:val="1"/>
    <w:uiPriority w:val="0"/>
    <w:pPr>
      <w:tabs>
        <w:tab w:val="center" w:pos="4153"/>
        <w:tab w:val="right" w:pos="8306"/>
      </w:tabs>
    </w:pPr>
  </w:style>
  <w:style w:type="paragraph" w:styleId="9">
    <w:name w:val="footer"/>
    <w:basedOn w:val="1"/>
    <w:uiPriority w:val="0"/>
    <w:pPr>
      <w:tabs>
        <w:tab w:val="center" w:pos="4153"/>
        <w:tab w:val="right" w:pos="8306"/>
      </w:tabs>
    </w:p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64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2026-06-19T17:03:00Z</dcterms:created>
  <dc:creator>Gwendell</dc:creator>
  <cp:lastModifiedBy>Gwendell</cp:lastModifiedBy>
  <dcterms:modified xsi:type="dcterms:W3CDTF">2026-06-19T19:01:45Z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E0E49CBFD4004A0CB0BA1E11FAF23B34_13</vt:lpwstr>
  </property>
  <property fmtid="{D5CDD505-2E9C-101B-9397-08002B2CF9AE}" pid="4" name="KSOTemplateDocerSaveRecord">
    <vt:lpwstr>eyJoZGlkIjoiZjc4NDk1ZTRhNmI3N2ZlMzFhYzJmOWIxZjRjNDQ4ZjkiLCJ1c2VySWQiOiI4ODEzNzQwNTg1Mzg1In0=</vt:lpwstr>
  </property>
</Properties>
</file>