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CF39A8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AB640A">
        <w:tc>
          <w:tcPr>
            <w:tcW w:w="9210" w:type="dxa"/>
          </w:tcPr>
          <w:p w:rsidR="00C930E9" w:rsidRPr="00AB640A" w:rsidRDefault="00EA0B94" w:rsidP="00ED50C4">
            <w:pPr>
              <w:pStyle w:val="Help"/>
              <w:jc w:val="center"/>
              <w:rPr>
                <w:rFonts w:ascii="Arial Black" w:hAnsi="Arial Black"/>
                <w:sz w:val="96"/>
                <w:szCs w:val="96"/>
                <w:u w:val="single"/>
              </w:rPr>
            </w:pPr>
            <w:r w:rsidRPr="00AB640A">
              <w:rPr>
                <w:rFonts w:ascii="Arial Black" w:hAnsi="Arial Black"/>
                <w:color w:val="auto"/>
                <w:sz w:val="96"/>
                <w:szCs w:val="96"/>
                <w:u w:val="single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</w:p>
    <w:p w:rsidR="004F521F" w:rsidRDefault="004F521F" w:rsidP="004F521F">
      <w:pPr>
        <w:jc w:val="center"/>
      </w:pPr>
    </w:p>
    <w:p w:rsidR="004F521F" w:rsidRDefault="002E4A29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84426" cy="3253740"/>
            <wp:effectExtent l="0" t="0" r="698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ld of warshi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86" cy="32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EA0B94"/>
    <w:p w:rsidR="004F521F" w:rsidRDefault="004F521F" w:rsidP="004F521F">
      <w:pPr>
        <w:jc w:val="center"/>
        <w:rPr>
          <w:i/>
        </w:rPr>
      </w:pPr>
    </w:p>
    <w:p w:rsidR="004F521F" w:rsidRDefault="001D7263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2103120</wp:posOffset>
                </wp:positionH>
                <wp:positionV relativeFrom="paragraph">
                  <wp:posOffset>172720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1D7263" w:rsidRDefault="00EA0B94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D7263">
                              <w:rPr>
                                <w:color w:val="auto"/>
                              </w:rPr>
                              <w:t>West Gwenael</w:t>
                            </w:r>
                          </w:p>
                          <w:p w:rsidR="004F521F" w:rsidRPr="001D7263" w:rsidRDefault="001D7263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D7263">
                              <w:rPr>
                                <w:color w:val="auto"/>
                              </w:rPr>
                              <w:t>Gwenael.West@cpnv.ch</w:t>
                            </w:r>
                          </w:p>
                          <w:p w:rsidR="001D7263" w:rsidRPr="001D7263" w:rsidRDefault="001D7263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D7263">
                              <w:rPr>
                                <w:color w:val="auto"/>
                              </w:rPr>
                              <w:t>SI-C1b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5.6pt;margin-top:13.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" filled="f" stroked="f">
                <v:textbox>
                  <w:txbxContent>
                    <w:p w:rsidR="004F521F" w:rsidRPr="001D7263" w:rsidRDefault="00EA0B94" w:rsidP="00EA0B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D7263">
                        <w:rPr>
                          <w:color w:val="auto"/>
                        </w:rPr>
                        <w:t>West Gwenael</w:t>
                      </w:r>
                    </w:p>
                    <w:p w:rsidR="004F521F" w:rsidRPr="001D7263" w:rsidRDefault="001D7263" w:rsidP="00EA0B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D7263">
                        <w:rPr>
                          <w:color w:val="auto"/>
                        </w:rPr>
                        <w:t>Gwenael.West@cpnv.ch</w:t>
                      </w:r>
                    </w:p>
                    <w:p w:rsidR="001D7263" w:rsidRPr="001D7263" w:rsidRDefault="001D7263" w:rsidP="00EA0B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D7263">
                        <w:rPr>
                          <w:color w:val="auto"/>
                        </w:rPr>
                        <w:t>SI-C1b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EA0B94" w:rsidRDefault="004F521F" w:rsidP="00EA0B94">
      <w:pPr>
        <w:pStyle w:val="Help"/>
        <w:jc w:val="center"/>
      </w:pPr>
    </w:p>
    <w:p w:rsidR="000B6DB9" w:rsidRDefault="000B6DB9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0B6DB9" w:rsidRDefault="000B6DB9" w:rsidP="00AB640A">
      <w:pPr>
        <w:rPr>
          <w:i/>
        </w:rPr>
      </w:pPr>
    </w:p>
    <w:p w:rsidR="00AB640A" w:rsidRPr="00AB640A" w:rsidRDefault="001D7263" w:rsidP="00AB640A">
      <w:pPr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1871345</wp:posOffset>
                </wp:positionH>
                <wp:positionV relativeFrom="paragraph">
                  <wp:posOffset>32385</wp:posOffset>
                </wp:positionV>
                <wp:extent cx="2343150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1D7263" w:rsidRDefault="00EA0B9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1D7263">
                              <w:rPr>
                                <w:color w:val="auto"/>
                                <w:sz w:val="20"/>
                              </w:rPr>
                              <w:t>06 mars 2019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 xml:space="preserve"> – 2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  <w:vertAlign w:val="superscript"/>
                              </w:rPr>
                              <w:t>ème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 xml:space="preserve"> semestre, </w:t>
                            </w:r>
                            <w:r w:rsidR="001D7263">
                              <w:rPr>
                                <w:color w:val="auto"/>
                                <w:sz w:val="20"/>
                              </w:rPr>
                              <w:br/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>1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  <w:vertAlign w:val="superscript"/>
                              </w:rPr>
                              <w:t>ère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 xml:space="preserve">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47.35pt;margin-top:2.55pt;width:184.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+uwQIAAMU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" filled="f" stroked="f">
                <v:textbox>
                  <w:txbxContent>
                    <w:p w:rsidR="004F521F" w:rsidRPr="001D7263" w:rsidRDefault="00EA0B94" w:rsidP="00ED50C4">
                      <w:pPr>
                        <w:pStyle w:val="Help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1D7263">
                        <w:rPr>
                          <w:color w:val="auto"/>
                          <w:sz w:val="20"/>
                        </w:rPr>
                        <w:t>06 mars 2019</w:t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 xml:space="preserve"> – 2</w:t>
                      </w:r>
                      <w:r w:rsidR="001D7263" w:rsidRPr="001D7263">
                        <w:rPr>
                          <w:color w:val="auto"/>
                          <w:sz w:val="20"/>
                          <w:vertAlign w:val="superscript"/>
                        </w:rPr>
                        <w:t>ème</w:t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 xml:space="preserve"> semestre, </w:t>
                      </w:r>
                      <w:r w:rsidR="001D7263">
                        <w:rPr>
                          <w:color w:val="auto"/>
                          <w:sz w:val="20"/>
                        </w:rPr>
                        <w:br/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>1</w:t>
                      </w:r>
                      <w:r w:rsidR="001D7263" w:rsidRPr="001D7263">
                        <w:rPr>
                          <w:color w:val="auto"/>
                          <w:sz w:val="20"/>
                          <w:vertAlign w:val="superscript"/>
                        </w:rPr>
                        <w:t>ère</w:t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 xml:space="preserve"> année,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4934585</wp:posOffset>
            </wp:positionH>
            <wp:positionV relativeFrom="paragraph">
              <wp:posOffset>128270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179" w:rsidRPr="00791020" w:rsidRDefault="00C930E9" w:rsidP="00791020">
      <w:r w:rsidRPr="00AB640A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0B6DB9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742641" w:history="1">
        <w:r w:rsidR="000B6DB9" w:rsidRPr="00CE7DE1">
          <w:rPr>
            <w:rStyle w:val="Lienhypertexte"/>
          </w:rPr>
          <w:t>1</w:t>
        </w:r>
        <w:r w:rsidR="000B6D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</w:rPr>
          <w:t>Introduction</w:t>
        </w:r>
        <w:r w:rsidR="000B6DB9">
          <w:rPr>
            <w:webHidden/>
          </w:rPr>
          <w:tab/>
        </w:r>
        <w:r w:rsidR="000B6DB9">
          <w:rPr>
            <w:webHidden/>
          </w:rPr>
          <w:fldChar w:fldCharType="begin"/>
        </w:r>
        <w:r w:rsidR="000B6DB9">
          <w:rPr>
            <w:webHidden/>
          </w:rPr>
          <w:instrText xml:space="preserve"> PAGEREF _Toc4742641 \h </w:instrText>
        </w:r>
        <w:r w:rsidR="000B6DB9">
          <w:rPr>
            <w:webHidden/>
          </w:rPr>
        </w:r>
        <w:r w:rsidR="000B6DB9">
          <w:rPr>
            <w:webHidden/>
          </w:rPr>
          <w:fldChar w:fldCharType="separate"/>
        </w:r>
        <w:r w:rsidR="000B6DB9">
          <w:rPr>
            <w:webHidden/>
          </w:rPr>
          <w:t>3</w:t>
        </w:r>
        <w:r w:rsidR="000B6DB9">
          <w:rPr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2" w:history="1">
        <w:r w:rsidR="000B6DB9" w:rsidRPr="00CE7DE1">
          <w:rPr>
            <w:rStyle w:val="Lienhypertexte"/>
            <w:iCs/>
            <w:noProof/>
          </w:rPr>
          <w:t>1.1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Cadre, description et motivation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_Toc4742642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3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3" w:history="1">
        <w:r w:rsidR="000B6DB9" w:rsidRPr="00CE7DE1">
          <w:rPr>
            <w:rStyle w:val="Lienhypertexte"/>
            <w:iCs/>
            <w:noProof/>
          </w:rPr>
          <w:t>1.2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Organisation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_Toc4742643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3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4" w:history="1">
        <w:r w:rsidR="000B6DB9" w:rsidRPr="00CE7DE1">
          <w:rPr>
            <w:rStyle w:val="Lienhypertexte"/>
            <w:iCs/>
            <w:noProof/>
          </w:rPr>
          <w:t>1.3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Objectifs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_Toc4742644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3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5" w:history="1">
        <w:r w:rsidR="000B6DB9" w:rsidRPr="00CE7DE1">
          <w:rPr>
            <w:rStyle w:val="Lienhypertexte"/>
            <w:iCs/>
            <w:noProof/>
          </w:rPr>
          <w:t>1.4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Planification initiale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_Toc4742645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3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46" w:history="1">
        <w:r w:rsidR="000B6DB9" w:rsidRPr="00CE7DE1">
          <w:rPr>
            <w:rStyle w:val="Lienhypertexte"/>
          </w:rPr>
          <w:t>2</w:t>
        </w:r>
        <w:r w:rsidR="000B6D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</w:rPr>
          <w:t>Analyse</w:t>
        </w:r>
        <w:r w:rsidR="000B6DB9">
          <w:rPr>
            <w:webHidden/>
          </w:rPr>
          <w:tab/>
        </w:r>
        <w:r w:rsidR="000B6DB9">
          <w:rPr>
            <w:webHidden/>
          </w:rPr>
          <w:fldChar w:fldCharType="begin"/>
        </w:r>
        <w:r w:rsidR="000B6DB9">
          <w:rPr>
            <w:webHidden/>
          </w:rPr>
          <w:instrText xml:space="preserve"> PAGEREF _Toc4742646 \h </w:instrText>
        </w:r>
        <w:r w:rsidR="000B6DB9">
          <w:rPr>
            <w:webHidden/>
          </w:rPr>
        </w:r>
        <w:r w:rsidR="000B6DB9">
          <w:rPr>
            <w:webHidden/>
          </w:rPr>
          <w:fldChar w:fldCharType="separate"/>
        </w:r>
        <w:r w:rsidR="000B6DB9">
          <w:rPr>
            <w:webHidden/>
          </w:rPr>
          <w:t>3</w:t>
        </w:r>
        <w:r w:rsidR="000B6DB9">
          <w:rPr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7" w:history="1">
        <w:r w:rsidR="000B6DB9" w:rsidRPr="00CE7DE1">
          <w:rPr>
            <w:rStyle w:val="Lienhypertexte"/>
            <w:iCs/>
            <w:noProof/>
          </w:rPr>
          <w:t>2.1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Use cases et scénarios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_Toc4742647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4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8" w:history="1">
        <w:r w:rsidR="000B6DB9" w:rsidRPr="00CE7DE1">
          <w:rPr>
            <w:rStyle w:val="Lienhypertexte"/>
            <w:noProof/>
            <w:lang w:val="en"/>
          </w:rPr>
          <w:t>2.1.1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noProof/>
            <w:lang w:val="en"/>
          </w:rPr>
          <w:t>(Use case 1)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_Toc4742648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4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9" w:history="1">
        <w:r w:rsidR="000B6DB9" w:rsidRPr="00CE7DE1">
          <w:rPr>
            <w:rStyle w:val="Lienhypertexte"/>
            <w:noProof/>
            <w:lang w:val="en"/>
          </w:rPr>
          <w:t>2.1.2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noProof/>
            <w:lang w:val="en"/>
          </w:rPr>
          <w:t>(Use case 2)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_Toc4742649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4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0" w:history="1">
        <w:r w:rsidR="000B6DB9" w:rsidRPr="00CE7DE1">
          <w:rPr>
            <w:rStyle w:val="Lienhypertexte"/>
            <w:noProof/>
            <w:lang w:val="en"/>
          </w:rPr>
          <w:t>2.1.3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noProof/>
            <w:lang w:val="en"/>
          </w:rPr>
          <w:t>(Use case …)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_Toc4742650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4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1" w:history="1">
        <w:r w:rsidR="000B6DB9" w:rsidRPr="00CE7DE1">
          <w:rPr>
            <w:rStyle w:val="Lienhypertexte"/>
            <w:iCs/>
            <w:noProof/>
          </w:rPr>
          <w:t>2.2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Stratégie de test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_Toc4742651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4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52" w:history="1">
        <w:r w:rsidR="000B6DB9" w:rsidRPr="00CE7DE1">
          <w:rPr>
            <w:rStyle w:val="Lienhypertexte"/>
          </w:rPr>
          <w:t>3</w:t>
        </w:r>
        <w:r w:rsidR="000B6D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</w:rPr>
          <w:t>Implémentation</w:t>
        </w:r>
        <w:r w:rsidR="000B6DB9">
          <w:rPr>
            <w:webHidden/>
          </w:rPr>
          <w:tab/>
        </w:r>
        <w:r w:rsidR="000B6DB9">
          <w:rPr>
            <w:webHidden/>
          </w:rPr>
          <w:fldChar w:fldCharType="begin"/>
        </w:r>
        <w:r w:rsidR="000B6DB9">
          <w:rPr>
            <w:webHidden/>
          </w:rPr>
          <w:instrText xml:space="preserve"> PAGEREF _Toc4742652 \h </w:instrText>
        </w:r>
        <w:r w:rsidR="000B6DB9">
          <w:rPr>
            <w:webHidden/>
          </w:rPr>
        </w:r>
        <w:r w:rsidR="000B6DB9">
          <w:rPr>
            <w:webHidden/>
          </w:rPr>
          <w:fldChar w:fldCharType="separate"/>
        </w:r>
        <w:r w:rsidR="000B6DB9">
          <w:rPr>
            <w:webHidden/>
          </w:rPr>
          <w:t>4</w:t>
        </w:r>
        <w:r w:rsidR="000B6DB9">
          <w:rPr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3" w:history="1">
        <w:r w:rsidR="000B6DB9" w:rsidRPr="00CE7DE1">
          <w:rPr>
            <w:rStyle w:val="Lienhypertexte"/>
            <w:iCs/>
            <w:noProof/>
          </w:rPr>
          <w:t>3.1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Modèle Logique de données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_Toc4742653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4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4" w:history="1">
        <w:r w:rsidR="000B6DB9" w:rsidRPr="00CE7DE1">
          <w:rPr>
            <w:rStyle w:val="Lienhypertexte"/>
            <w:iCs/>
            <w:noProof/>
          </w:rPr>
          <w:t>3.2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Points techniques spécifiques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_Toc4742654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4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5" w:history="1">
        <w:r w:rsidR="000B6DB9" w:rsidRPr="00CE7DE1">
          <w:rPr>
            <w:rStyle w:val="Lienhypertexte"/>
            <w:noProof/>
          </w:rPr>
          <w:t>3.2.1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noProof/>
          </w:rPr>
          <w:t>Point 1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_Toc4742655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6" w:history="1">
        <w:r w:rsidR="000B6DB9" w:rsidRPr="00CE7DE1">
          <w:rPr>
            <w:rStyle w:val="Lienhypertexte"/>
            <w:noProof/>
          </w:rPr>
          <w:t>3.2.2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noProof/>
          </w:rPr>
          <w:t>Point 2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_Toc4742656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7" w:history="1">
        <w:r w:rsidR="000B6DB9" w:rsidRPr="00CE7DE1">
          <w:rPr>
            <w:rStyle w:val="Lienhypertexte"/>
            <w:noProof/>
          </w:rPr>
          <w:t>3.2.3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noProof/>
          </w:rPr>
          <w:t>Point …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_Toc4742657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8" w:history="1">
        <w:r w:rsidR="000B6DB9" w:rsidRPr="00CE7DE1">
          <w:rPr>
            <w:rStyle w:val="Lienhypertexte"/>
            <w:iCs/>
            <w:noProof/>
          </w:rPr>
          <w:t>3.3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Livraisons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_Toc4742658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59" w:history="1">
        <w:r w:rsidR="000B6DB9" w:rsidRPr="00CE7DE1">
          <w:rPr>
            <w:rStyle w:val="Lienhypertexte"/>
          </w:rPr>
          <w:t>4</w:t>
        </w:r>
        <w:r w:rsidR="000B6D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</w:rPr>
          <w:t>Tests</w:t>
        </w:r>
        <w:r w:rsidR="000B6DB9">
          <w:rPr>
            <w:webHidden/>
          </w:rPr>
          <w:tab/>
        </w:r>
        <w:r w:rsidR="000B6DB9">
          <w:rPr>
            <w:webHidden/>
          </w:rPr>
          <w:fldChar w:fldCharType="begin"/>
        </w:r>
        <w:r w:rsidR="000B6DB9">
          <w:rPr>
            <w:webHidden/>
          </w:rPr>
          <w:instrText xml:space="preserve"> PAGEREF _Toc4742659 \h </w:instrText>
        </w:r>
        <w:r w:rsidR="000B6DB9">
          <w:rPr>
            <w:webHidden/>
          </w:rPr>
        </w:r>
        <w:r w:rsidR="000B6DB9">
          <w:rPr>
            <w:webHidden/>
          </w:rPr>
          <w:fldChar w:fldCharType="separate"/>
        </w:r>
        <w:r w:rsidR="000B6DB9">
          <w:rPr>
            <w:webHidden/>
          </w:rPr>
          <w:t>5</w:t>
        </w:r>
        <w:r w:rsidR="000B6DB9">
          <w:rPr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0" w:history="1">
        <w:r w:rsidR="000B6DB9" w:rsidRPr="00CE7DE1">
          <w:rPr>
            <w:rStyle w:val="Lienhypertexte"/>
            <w:iCs/>
            <w:noProof/>
          </w:rPr>
          <w:t>4.1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Tests effectués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_Toc4742660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1" w:history="1">
        <w:r w:rsidR="000B6DB9" w:rsidRPr="00CE7DE1">
          <w:rPr>
            <w:rStyle w:val="Lienhypertexte"/>
            <w:iCs/>
            <w:noProof/>
          </w:rPr>
          <w:t>4.2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Erreurs restantes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_Toc4742661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62" w:history="1">
        <w:r w:rsidR="000B6DB9" w:rsidRPr="00CE7DE1">
          <w:rPr>
            <w:rStyle w:val="Lienhypertexte"/>
          </w:rPr>
          <w:t>5</w:t>
        </w:r>
        <w:r w:rsidR="000B6D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</w:rPr>
          <w:t>Conclusions</w:t>
        </w:r>
        <w:r w:rsidR="000B6DB9">
          <w:rPr>
            <w:webHidden/>
          </w:rPr>
          <w:tab/>
        </w:r>
        <w:r w:rsidR="000B6DB9">
          <w:rPr>
            <w:webHidden/>
          </w:rPr>
          <w:fldChar w:fldCharType="begin"/>
        </w:r>
        <w:r w:rsidR="000B6DB9">
          <w:rPr>
            <w:webHidden/>
          </w:rPr>
          <w:instrText xml:space="preserve"> PAGEREF _Toc4742662 \h </w:instrText>
        </w:r>
        <w:r w:rsidR="000B6DB9">
          <w:rPr>
            <w:webHidden/>
          </w:rPr>
        </w:r>
        <w:r w:rsidR="000B6DB9">
          <w:rPr>
            <w:webHidden/>
          </w:rPr>
          <w:fldChar w:fldCharType="separate"/>
        </w:r>
        <w:r w:rsidR="000B6DB9">
          <w:rPr>
            <w:webHidden/>
          </w:rPr>
          <w:t>5</w:t>
        </w:r>
        <w:r w:rsidR="000B6DB9">
          <w:rPr>
            <w:webHidden/>
          </w:rPr>
          <w:fldChar w:fldCharType="end"/>
        </w:r>
      </w:hyperlink>
    </w:p>
    <w:p w:rsidR="000B6DB9" w:rsidRDefault="00F578B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63" w:history="1">
        <w:r w:rsidR="000B6DB9" w:rsidRPr="00CE7DE1">
          <w:rPr>
            <w:rStyle w:val="Lienhypertexte"/>
          </w:rPr>
          <w:t>6</w:t>
        </w:r>
        <w:r w:rsidR="000B6D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</w:rPr>
          <w:t>Annexes</w:t>
        </w:r>
        <w:r w:rsidR="000B6DB9">
          <w:rPr>
            <w:webHidden/>
          </w:rPr>
          <w:tab/>
        </w:r>
        <w:r w:rsidR="000B6DB9">
          <w:rPr>
            <w:webHidden/>
          </w:rPr>
          <w:fldChar w:fldCharType="begin"/>
        </w:r>
        <w:r w:rsidR="000B6DB9">
          <w:rPr>
            <w:webHidden/>
          </w:rPr>
          <w:instrText xml:space="preserve"> PAGEREF _Toc4742663 \h </w:instrText>
        </w:r>
        <w:r w:rsidR="000B6DB9">
          <w:rPr>
            <w:webHidden/>
          </w:rPr>
        </w:r>
        <w:r w:rsidR="000B6DB9">
          <w:rPr>
            <w:webHidden/>
          </w:rPr>
          <w:fldChar w:fldCharType="separate"/>
        </w:r>
        <w:r w:rsidR="000B6DB9">
          <w:rPr>
            <w:webHidden/>
          </w:rPr>
          <w:t>5</w:t>
        </w:r>
        <w:r w:rsidR="000B6DB9">
          <w:rPr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4" w:history="1">
        <w:r w:rsidR="000B6DB9" w:rsidRPr="00CE7DE1">
          <w:rPr>
            <w:rStyle w:val="Lienhypertexte"/>
            <w:iCs/>
            <w:noProof/>
          </w:rPr>
          <w:t>6.1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Sources – Bibliographie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_Toc4742664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0B6DB9" w:rsidRDefault="00F578B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5" w:history="1">
        <w:r w:rsidR="000B6DB9" w:rsidRPr="00CE7DE1">
          <w:rPr>
            <w:rStyle w:val="Lienhypertexte"/>
            <w:iCs/>
            <w:noProof/>
          </w:rPr>
          <w:t>6.2</w:t>
        </w:r>
        <w:r w:rsidR="000B6DB9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  <w:iCs/>
            <w:noProof/>
          </w:rPr>
          <w:t>Journal de bord du projet</w:t>
        </w:r>
        <w:r w:rsidR="000B6DB9">
          <w:rPr>
            <w:noProof/>
            <w:webHidden/>
          </w:rPr>
          <w:tab/>
        </w:r>
        <w:r w:rsidR="000B6DB9">
          <w:rPr>
            <w:noProof/>
            <w:webHidden/>
          </w:rPr>
          <w:fldChar w:fldCharType="begin"/>
        </w:r>
        <w:r w:rsidR="000B6DB9">
          <w:rPr>
            <w:noProof/>
            <w:webHidden/>
          </w:rPr>
          <w:instrText xml:space="preserve"> PAGEREF _Toc4742665 \h </w:instrText>
        </w:r>
        <w:r w:rsidR="000B6DB9">
          <w:rPr>
            <w:noProof/>
            <w:webHidden/>
          </w:rPr>
        </w:r>
        <w:r w:rsidR="000B6DB9">
          <w:rPr>
            <w:noProof/>
            <w:webHidden/>
          </w:rPr>
          <w:fldChar w:fldCharType="separate"/>
        </w:r>
        <w:r w:rsidR="000B6DB9">
          <w:rPr>
            <w:noProof/>
            <w:webHidden/>
          </w:rPr>
          <w:t>5</w:t>
        </w:r>
        <w:r w:rsidR="000B6DB9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742641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742642"/>
      <w:r>
        <w:rPr>
          <w:i w:val="0"/>
          <w:iCs/>
        </w:rPr>
        <w:t>Cadre, description et motivation</w:t>
      </w:r>
      <w:bookmarkEnd w:id="1"/>
    </w:p>
    <w:p w:rsidR="009261F5" w:rsidRPr="009261F5" w:rsidRDefault="009261F5" w:rsidP="009261F5">
      <w:pPr>
        <w:spacing w:line="276" w:lineRule="auto"/>
      </w:pPr>
    </w:p>
    <w:p w:rsidR="00CF39A8" w:rsidRDefault="005D4744" w:rsidP="00652942">
      <w:pPr>
        <w:pStyle w:val="Help"/>
        <w:spacing w:line="276" w:lineRule="auto"/>
      </w:pPr>
      <w:r>
        <w:rPr>
          <w:i w:val="0"/>
          <w:color w:val="auto"/>
        </w:rPr>
        <w:t>Pour les Module</w:t>
      </w:r>
      <w:r w:rsidR="00A83778">
        <w:rPr>
          <w:i w:val="0"/>
          <w:color w:val="auto"/>
        </w:rPr>
        <w:t>s</w:t>
      </w:r>
      <w:r>
        <w:rPr>
          <w:i w:val="0"/>
          <w:color w:val="auto"/>
        </w:rPr>
        <w:t xml:space="preserve"> ICT </w:t>
      </w:r>
      <w:r w:rsidR="009A53AA">
        <w:rPr>
          <w:i w:val="0"/>
          <w:color w:val="auto"/>
        </w:rPr>
        <w:t>341 et MA-20 nous avons</w:t>
      </w:r>
      <w:r w:rsidR="00A83778">
        <w:rPr>
          <w:i w:val="0"/>
          <w:color w:val="auto"/>
        </w:rPr>
        <w:t xml:space="preserve"> pour but de réaliser un </w:t>
      </w:r>
      <w:r w:rsidR="009A53AA">
        <w:rPr>
          <w:i w:val="0"/>
          <w:color w:val="auto"/>
        </w:rPr>
        <w:t xml:space="preserve">code du jeu « Bataille Navale ». Nous devons fournir un programme opérationnel et toute la documentation accompagnant le projet. La motivation vient pour ma part du fait que nous pouvons réaliser le projet </w:t>
      </w:r>
      <w:r w:rsidR="009261F5">
        <w:rPr>
          <w:i w:val="0"/>
          <w:color w:val="auto"/>
        </w:rPr>
        <w:t>individuellement et en étant autonome.</w:t>
      </w:r>
      <w:r w:rsidR="00652942">
        <w:rPr>
          <w:i w:val="0"/>
          <w:color w:val="auto"/>
        </w:rPr>
        <w:t xml:space="preserve"> Nous avons 8 semaine pour le réaliser.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742643"/>
      <w:r w:rsidRPr="00791020">
        <w:rPr>
          <w:i w:val="0"/>
          <w:iCs/>
        </w:rPr>
        <w:t>Organisation</w:t>
      </w:r>
      <w:bookmarkEnd w:id="2"/>
    </w:p>
    <w:p w:rsidR="00D33874" w:rsidRPr="00D33874" w:rsidRDefault="00D33874" w:rsidP="00D33874">
      <w:pPr>
        <w:spacing w:line="276" w:lineRule="auto"/>
      </w:pPr>
    </w:p>
    <w:p w:rsidR="005D4744" w:rsidRPr="00146116" w:rsidRDefault="00146116" w:rsidP="00D33874">
      <w:pPr>
        <w:pStyle w:val="Help"/>
        <w:spacing w:line="276" w:lineRule="auto"/>
        <w:rPr>
          <w:i w:val="0"/>
          <w:color w:val="auto"/>
          <w:lang w:val="en-US"/>
        </w:rPr>
      </w:pPr>
      <w:proofErr w:type="spellStart"/>
      <w:r w:rsidRPr="00146116">
        <w:rPr>
          <w:i w:val="0"/>
          <w:color w:val="auto"/>
          <w:lang w:val="en-US"/>
        </w:rPr>
        <w:t>Eleve</w:t>
      </w:r>
      <w:proofErr w:type="spellEnd"/>
      <w:r w:rsidRPr="00146116">
        <w:rPr>
          <w:i w:val="0"/>
          <w:color w:val="auto"/>
          <w:lang w:val="en-US"/>
        </w:rPr>
        <w:t>: West, Gwenael, Gwenael.West@cpnv.ch, 078.637.81.36</w:t>
      </w:r>
    </w:p>
    <w:p w:rsidR="006E2C58" w:rsidRPr="00146116" w:rsidRDefault="006E2C58" w:rsidP="00D33874">
      <w:pPr>
        <w:pStyle w:val="Help"/>
        <w:spacing w:line="276" w:lineRule="auto"/>
        <w:rPr>
          <w:i w:val="0"/>
          <w:color w:val="auto"/>
        </w:rPr>
      </w:pPr>
      <w:r w:rsidRPr="00146116">
        <w:rPr>
          <w:i w:val="0"/>
          <w:color w:val="auto"/>
        </w:rPr>
        <w:t xml:space="preserve">Responsable de projet </w:t>
      </w:r>
      <w:r w:rsidR="00146116">
        <w:rPr>
          <w:i w:val="0"/>
          <w:color w:val="auto"/>
        </w:rPr>
        <w:t>et Expert 1</w:t>
      </w:r>
      <w:r w:rsidRPr="00146116">
        <w:rPr>
          <w:i w:val="0"/>
          <w:color w:val="auto"/>
        </w:rPr>
        <w:t xml:space="preserve">: </w:t>
      </w:r>
      <w:proofErr w:type="spellStart"/>
      <w:r w:rsidR="00146116">
        <w:rPr>
          <w:i w:val="0"/>
          <w:color w:val="auto"/>
        </w:rPr>
        <w:t>Benzonana</w:t>
      </w:r>
      <w:proofErr w:type="spellEnd"/>
      <w:r w:rsidR="00146116">
        <w:rPr>
          <w:i w:val="0"/>
          <w:color w:val="auto"/>
        </w:rPr>
        <w:t xml:space="preserve">, Pascal, </w:t>
      </w:r>
      <w:hyperlink r:id="rId10" w:history="1">
        <w:r w:rsidR="00146116" w:rsidRPr="003501E1">
          <w:rPr>
            <w:rStyle w:val="Lienhypertexte"/>
            <w:i w:val="0"/>
          </w:rPr>
          <w:t>pascal.benzonana@cpnv.ch</w:t>
        </w:r>
      </w:hyperlink>
      <w:r w:rsidR="00146116">
        <w:rPr>
          <w:i w:val="0"/>
          <w:color w:val="auto"/>
        </w:rPr>
        <w:t>, 076.230.23.13</w:t>
      </w:r>
      <w:r w:rsidR="00C85B1A" w:rsidRPr="00146116">
        <w:rPr>
          <w:i w:val="0"/>
          <w:color w:val="auto"/>
        </w:rPr>
        <w:t xml:space="preserve"> </w:t>
      </w:r>
    </w:p>
    <w:p w:rsidR="00CF39A8" w:rsidRPr="00146116" w:rsidRDefault="006E2C58" w:rsidP="00D33874">
      <w:pPr>
        <w:pStyle w:val="Help"/>
        <w:spacing w:line="276" w:lineRule="auto"/>
        <w:rPr>
          <w:i w:val="0"/>
          <w:color w:val="auto"/>
        </w:rPr>
      </w:pPr>
      <w:r w:rsidRPr="00146116">
        <w:rPr>
          <w:i w:val="0"/>
          <w:color w:val="auto"/>
        </w:rPr>
        <w:t xml:space="preserve">Expert 2 : </w:t>
      </w:r>
      <w:r w:rsidR="00146116">
        <w:rPr>
          <w:i w:val="0"/>
          <w:color w:val="auto"/>
        </w:rPr>
        <w:t>Carrel, Xavier, xavier,carrel@cpnv.ch, 024.557.60.80</w:t>
      </w:r>
    </w:p>
    <w:p w:rsidR="007C53D3" w:rsidRDefault="007C53D3" w:rsidP="00CF39A8">
      <w:pPr>
        <w:pStyle w:val="Help"/>
      </w:pPr>
    </w:p>
    <w:p w:rsidR="007C53D3" w:rsidRDefault="007C53D3" w:rsidP="00CF39A8">
      <w:pPr>
        <w:pStyle w:val="Help"/>
      </w:pPr>
    </w:p>
    <w:p w:rsidR="006E2C58" w:rsidRDefault="006E2C58" w:rsidP="006E2C58">
      <w:pPr>
        <w:pStyle w:val="Titre2"/>
        <w:rPr>
          <w:i w:val="0"/>
          <w:iCs/>
        </w:rPr>
      </w:pPr>
      <w:bookmarkStart w:id="3" w:name="_Toc4742644"/>
      <w:r w:rsidRPr="00791020">
        <w:rPr>
          <w:i w:val="0"/>
          <w:iCs/>
        </w:rPr>
        <w:t>Objectifs</w:t>
      </w:r>
      <w:bookmarkEnd w:id="3"/>
    </w:p>
    <w:p w:rsidR="00D33874" w:rsidRDefault="00D33874" w:rsidP="00D33874"/>
    <w:p w:rsidR="00D33874" w:rsidRPr="00582F0E" w:rsidRDefault="00D33874" w:rsidP="00D33874">
      <w:pPr>
        <w:rPr>
          <w:b/>
        </w:rPr>
      </w:pPr>
      <w:r w:rsidRPr="00582F0E">
        <w:rPr>
          <w:b/>
        </w:rPr>
        <w:t>L</w:t>
      </w:r>
      <w:r w:rsidR="00582F0E" w:rsidRPr="00582F0E">
        <w:rPr>
          <w:b/>
        </w:rPr>
        <w:t>’utilisateur peut jouer et naviguer dans le programme sans aucun problème.</w:t>
      </w:r>
    </w:p>
    <w:p w:rsidR="00582F0E" w:rsidRDefault="00582F0E" w:rsidP="00D33874"/>
    <w:p w:rsidR="00582F0E" w:rsidRDefault="00582F0E" w:rsidP="00582F0E">
      <w:pPr>
        <w:spacing w:line="276" w:lineRule="auto"/>
      </w:pPr>
      <w:r>
        <w:t>L’utilisateur peut afficher un menu aide qui lui explique les base d’une bataille navale.</w:t>
      </w:r>
    </w:p>
    <w:p w:rsidR="00582F0E" w:rsidRDefault="00582F0E" w:rsidP="00582F0E">
      <w:pPr>
        <w:spacing w:line="276" w:lineRule="auto"/>
      </w:pPr>
      <w:r>
        <w:t xml:space="preserve">L’utilisateur peut quitter le programme depuis le menu </w:t>
      </w:r>
      <w:r w:rsidR="003619D1">
        <w:t xml:space="preserve">principal </w:t>
      </w:r>
      <w:r>
        <w:t>avec une touche « Quitter ».</w:t>
      </w:r>
    </w:p>
    <w:p w:rsidR="00582F0E" w:rsidRDefault="00D334AB" w:rsidP="00582F0E">
      <w:pPr>
        <w:spacing w:line="276" w:lineRule="auto"/>
      </w:pPr>
      <w:r>
        <w:t>Le programme affiche en combien de coup l’utilisateur a vaincu tous les navires.</w:t>
      </w:r>
    </w:p>
    <w:p w:rsidR="00D334AB" w:rsidRDefault="00D334AB" w:rsidP="00582F0E">
      <w:pPr>
        <w:spacing w:line="276" w:lineRule="auto"/>
      </w:pPr>
      <w:r>
        <w:t>L’utilisateur peut lancer une partie via le menu.</w:t>
      </w:r>
    </w:p>
    <w:p w:rsidR="00D334AB" w:rsidRDefault="00D334AB" w:rsidP="00582F0E">
      <w:pPr>
        <w:spacing w:line="276" w:lineRule="auto"/>
      </w:pPr>
      <w:r>
        <w:t>L’utilisateur peut sélectionner une case à attaquer grâce</w:t>
      </w:r>
      <w:r w:rsidR="003619D1">
        <w:t xml:space="preserve"> à un système de ligne et colonne.</w:t>
      </w:r>
    </w:p>
    <w:p w:rsidR="00582F0E" w:rsidRDefault="003619D1" w:rsidP="003619D1">
      <w:pPr>
        <w:spacing w:line="276" w:lineRule="auto"/>
      </w:pPr>
      <w:r>
        <w:t>L’utilisateur peut couler les bateaux et finir la partie.</w:t>
      </w:r>
    </w:p>
    <w:p w:rsidR="00582F0E" w:rsidRPr="00D33874" w:rsidRDefault="00582F0E" w:rsidP="00D33874"/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474264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Start w:id="5" w:name="_GoBack"/>
      <w:bookmarkEnd w:id="4"/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4742646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4742647"/>
      <w:bookmarkEnd w:id="7"/>
      <w:bookmarkEnd w:id="8"/>
      <w:r>
        <w:rPr>
          <w:i w:val="0"/>
          <w:iCs/>
        </w:rPr>
        <w:lastRenderedPageBreak/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0" w:name="_Toc4742648"/>
      <w:bookmarkStart w:id="11" w:name="_Toc71691012"/>
      <w:r w:rsidRPr="004C1895">
        <w:rPr>
          <w:lang w:val="en"/>
        </w:rPr>
        <w:t>(Use case 1)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4742649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3" w:name="_Toc4742650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4742651"/>
      <w:r w:rsidRPr="00791020">
        <w:rPr>
          <w:i w:val="0"/>
          <w:iCs/>
        </w:rPr>
        <w:t>Stratégie de test</w:t>
      </w:r>
      <w:bookmarkEnd w:id="11"/>
      <w:bookmarkEnd w:id="14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Default="008041C3" w:rsidP="008041C3">
      <w:pPr>
        <w:pStyle w:val="Paragraphedeliste"/>
        <w:numPr>
          <w:ilvl w:val="0"/>
          <w:numId w:val="16"/>
        </w:numPr>
      </w:pPr>
      <w:r>
        <w:t>Test unitaire pour vérifier que chaque bloc de code fonctionne, et ensuite le Test d’intégration afin de constater que tout fonctionne.</w:t>
      </w:r>
    </w:p>
    <w:p w:rsidR="008041C3" w:rsidRPr="00791020" w:rsidRDefault="008041C3" w:rsidP="008041C3">
      <w:pPr>
        <w:pStyle w:val="Paragraphedeliste"/>
        <w:numPr>
          <w:ilvl w:val="0"/>
          <w:numId w:val="16"/>
        </w:numPr>
      </w:pPr>
      <w:r>
        <w:t>Pour les deux niveaux de test nous allons faire des test fonctionnel, test de performance et le test de robustesse.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4742652"/>
      <w:r>
        <w:t>Implémentation</w:t>
      </w:r>
      <w:bookmarkEnd w:id="15"/>
    </w:p>
    <w:p w:rsidR="00E42F56" w:rsidRDefault="00E42F56" w:rsidP="00E42F56">
      <w:pPr>
        <w:pStyle w:val="Titre2"/>
        <w:rPr>
          <w:i w:val="0"/>
          <w:iCs/>
        </w:rPr>
      </w:pPr>
      <w:bookmarkStart w:id="16" w:name="_Toc4742653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Modèle Logique de données</w:t>
      </w:r>
      <w:bookmarkEnd w:id="16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0" w:name="_Toc4742654"/>
      <w:r>
        <w:rPr>
          <w:i w:val="0"/>
          <w:iCs/>
        </w:rPr>
        <w:t>Points techniques spécifiques</w:t>
      </w:r>
      <w:bookmarkEnd w:id="20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1" w:name="_Toc4742655"/>
      <w:r>
        <w:lastRenderedPageBreak/>
        <w:t>Point 1</w:t>
      </w:r>
      <w:bookmarkEnd w:id="21"/>
    </w:p>
    <w:p w:rsidR="009319BC" w:rsidRDefault="009319BC" w:rsidP="009319BC">
      <w:pPr>
        <w:pStyle w:val="Titre3"/>
      </w:pPr>
      <w:bookmarkStart w:id="22" w:name="_Toc4742656"/>
      <w:r>
        <w:t>Point 2</w:t>
      </w:r>
      <w:bookmarkEnd w:id="22"/>
    </w:p>
    <w:p w:rsidR="009319BC" w:rsidRPr="009319BC" w:rsidRDefault="009319BC" w:rsidP="009319BC">
      <w:pPr>
        <w:pStyle w:val="Titre3"/>
      </w:pPr>
      <w:bookmarkStart w:id="23" w:name="_Toc4742657"/>
      <w:r>
        <w:t>Point …</w:t>
      </w:r>
      <w:bookmarkEnd w:id="23"/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4" w:name="_Toc4742658"/>
      <w:r>
        <w:rPr>
          <w:i w:val="0"/>
          <w:iCs/>
        </w:rPr>
        <w:t>Livraisons</w:t>
      </w:r>
      <w:bookmarkEnd w:id="24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5" w:name="_Toc4742659"/>
      <w:bookmarkStart w:id="26" w:name="_Toc25553321"/>
      <w:bookmarkStart w:id="27" w:name="_Toc71691025"/>
      <w:r>
        <w:t>Tests</w:t>
      </w:r>
      <w:bookmarkEnd w:id="25"/>
    </w:p>
    <w:p w:rsidR="00CF39A8" w:rsidRDefault="004D2F9B" w:rsidP="0049659A">
      <w:pPr>
        <w:pStyle w:val="Titre2"/>
        <w:rPr>
          <w:i w:val="0"/>
          <w:iCs/>
        </w:rPr>
      </w:pPr>
      <w:bookmarkStart w:id="28" w:name="_Toc474266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6"/>
      <w:r w:rsidR="0049659A" w:rsidRPr="00791020">
        <w:rPr>
          <w:i w:val="0"/>
          <w:iCs/>
        </w:rPr>
        <w:t>s effectués</w:t>
      </w:r>
      <w:bookmarkEnd w:id="27"/>
      <w:bookmarkEnd w:id="28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4742661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2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4742662"/>
      <w:r w:rsidRPr="0049659A">
        <w:t>C</w:t>
      </w:r>
      <w:bookmarkEnd w:id="33"/>
      <w:bookmarkEnd w:id="34"/>
      <w:r w:rsidR="00684B3D">
        <w:t>onclusions</w:t>
      </w:r>
      <w:bookmarkEnd w:id="3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4742663"/>
      <w:r w:rsidRPr="0049659A">
        <w:t>A</w:t>
      </w:r>
      <w:bookmarkEnd w:id="36"/>
      <w:r w:rsidR="00684B3D">
        <w:t>nnexes</w:t>
      </w:r>
      <w:bookmarkEnd w:id="37"/>
    </w:p>
    <w:p w:rsidR="00CF39A8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742664"/>
      <w:r w:rsidRPr="00791020">
        <w:rPr>
          <w:i w:val="0"/>
          <w:iCs/>
        </w:rPr>
        <w:t>Sources – Bibliographie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742665"/>
      <w:r w:rsidRPr="00791020">
        <w:rPr>
          <w:i w:val="0"/>
          <w:iCs/>
        </w:rPr>
        <w:t xml:space="preserve">Journal de bord </w:t>
      </w:r>
      <w:bookmarkEnd w:id="40"/>
      <w:bookmarkEnd w:id="41"/>
      <w:r w:rsidR="00E109AA">
        <w:rPr>
          <w:i w:val="0"/>
          <w:iCs/>
        </w:rPr>
        <w:t>du projet</w:t>
      </w:r>
      <w:bookmarkEnd w:id="4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8B1" w:rsidRDefault="00F578B1">
      <w:r>
        <w:separator/>
      </w:r>
    </w:p>
  </w:endnote>
  <w:endnote w:type="continuationSeparator" w:id="0">
    <w:p w:rsidR="00F578B1" w:rsidRDefault="00F5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6D7D94">
    <w:pPr>
      <w:pStyle w:val="Pieddepage"/>
      <w:pBdr>
        <w:top w:val="single" w:sz="4" w:space="1" w:color="auto"/>
      </w:pBdr>
    </w:pPr>
    <w:r>
      <w:t>Gwenael West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F604A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r w:rsidR="00F578B1">
      <w:fldChar w:fldCharType="begin"/>
    </w:r>
    <w:r w:rsidR="00F578B1">
      <w:instrText xml:space="preserve"> SAVEDATE  \* MERGEFORMAT </w:instrText>
    </w:r>
    <w:r w:rsidR="00F578B1">
      <w:fldChar w:fldCharType="separate"/>
    </w:r>
    <w:r w:rsidR="00F76911">
      <w:rPr>
        <w:noProof/>
      </w:rPr>
      <w:fldChar w:fldCharType="begin"/>
    </w:r>
    <w:r w:rsidR="00F76911">
      <w:rPr>
        <w:noProof/>
      </w:rPr>
      <w:instrText xml:space="preserve"> TIME \@ "dd/MM/yyyy" </w:instrText>
    </w:r>
    <w:r w:rsidR="00F76911">
      <w:rPr>
        <w:noProof/>
      </w:rPr>
      <w:fldChar w:fldCharType="separate"/>
    </w:r>
    <w:r w:rsidR="00F76911">
      <w:rPr>
        <w:noProof/>
      </w:rPr>
      <w:t>04/04/2019</w:t>
    </w:r>
    <w:r w:rsidR="00F76911">
      <w:rPr>
        <w:noProof/>
      </w:rPr>
      <w:fldChar w:fldCharType="end"/>
    </w:r>
    <w:r w:rsidR="00F578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8B1" w:rsidRDefault="00F578B1">
      <w:r>
        <w:separator/>
      </w:r>
    </w:p>
  </w:footnote>
  <w:footnote w:type="continuationSeparator" w:id="0">
    <w:p w:rsidR="00F578B1" w:rsidRDefault="00F57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0A" w:rsidRPr="00AB640A" w:rsidRDefault="002C6F74" w:rsidP="00AB640A">
    <w:pPr>
      <w:pStyle w:val="En-tte"/>
      <w:pBdr>
        <w:bottom w:val="single" w:sz="4" w:space="1" w:color="auto"/>
      </w:pBdr>
      <w:jc w:val="center"/>
      <w:rPr>
        <w:rFonts w:ascii="Arial Black" w:hAnsi="Arial Black"/>
        <w:b/>
        <w:bCs/>
        <w:noProof/>
        <w:sz w:val="36"/>
        <w:u w:val="single"/>
      </w:rPr>
    </w:pPr>
    <w:r w:rsidRPr="00AB640A">
      <w:rPr>
        <w:rFonts w:ascii="Arial Black" w:hAnsi="Arial Black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640A" w:rsidRPr="00AB640A">
      <w:rPr>
        <w:rFonts w:ascii="Arial Black" w:hAnsi="Arial Black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94669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DD"/>
    <w:rsid w:val="00046B84"/>
    <w:rsid w:val="0005613A"/>
    <w:rsid w:val="000771DD"/>
    <w:rsid w:val="000B6DB9"/>
    <w:rsid w:val="000C7908"/>
    <w:rsid w:val="00106180"/>
    <w:rsid w:val="00124E46"/>
    <w:rsid w:val="00146116"/>
    <w:rsid w:val="00172C7C"/>
    <w:rsid w:val="001B7271"/>
    <w:rsid w:val="001B7C29"/>
    <w:rsid w:val="001D7263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CA8"/>
    <w:rsid w:val="002C6F74"/>
    <w:rsid w:val="002E4A29"/>
    <w:rsid w:val="002E5622"/>
    <w:rsid w:val="002F39FF"/>
    <w:rsid w:val="00300590"/>
    <w:rsid w:val="003328AE"/>
    <w:rsid w:val="00337744"/>
    <w:rsid w:val="00360243"/>
    <w:rsid w:val="003619D1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82F0E"/>
    <w:rsid w:val="00591119"/>
    <w:rsid w:val="005B43CB"/>
    <w:rsid w:val="005D4744"/>
    <w:rsid w:val="005E1E76"/>
    <w:rsid w:val="005F2769"/>
    <w:rsid w:val="006226C6"/>
    <w:rsid w:val="00641AD2"/>
    <w:rsid w:val="00647782"/>
    <w:rsid w:val="00652942"/>
    <w:rsid w:val="006679E6"/>
    <w:rsid w:val="00682F47"/>
    <w:rsid w:val="00684B3D"/>
    <w:rsid w:val="006D7D94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041C3"/>
    <w:rsid w:val="00810BC9"/>
    <w:rsid w:val="00811908"/>
    <w:rsid w:val="0083170D"/>
    <w:rsid w:val="008658D9"/>
    <w:rsid w:val="00895B96"/>
    <w:rsid w:val="008B1EAB"/>
    <w:rsid w:val="008D7200"/>
    <w:rsid w:val="009261F5"/>
    <w:rsid w:val="009319BC"/>
    <w:rsid w:val="00990B91"/>
    <w:rsid w:val="00992256"/>
    <w:rsid w:val="009A53AA"/>
    <w:rsid w:val="009F64CF"/>
    <w:rsid w:val="00A14804"/>
    <w:rsid w:val="00A3062E"/>
    <w:rsid w:val="00A70F6A"/>
    <w:rsid w:val="00A83778"/>
    <w:rsid w:val="00A95D07"/>
    <w:rsid w:val="00AA0785"/>
    <w:rsid w:val="00AB640A"/>
    <w:rsid w:val="00AE470C"/>
    <w:rsid w:val="00AF604A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A34A8"/>
    <w:rsid w:val="00CB3227"/>
    <w:rsid w:val="00CD19ED"/>
    <w:rsid w:val="00CD212A"/>
    <w:rsid w:val="00CF39A8"/>
    <w:rsid w:val="00D069EA"/>
    <w:rsid w:val="00D14A10"/>
    <w:rsid w:val="00D23E24"/>
    <w:rsid w:val="00D334AB"/>
    <w:rsid w:val="00D33874"/>
    <w:rsid w:val="00DA4CCB"/>
    <w:rsid w:val="00DB2183"/>
    <w:rsid w:val="00DB4900"/>
    <w:rsid w:val="00E109AA"/>
    <w:rsid w:val="00E30CDF"/>
    <w:rsid w:val="00E42F56"/>
    <w:rsid w:val="00E46342"/>
    <w:rsid w:val="00E63311"/>
    <w:rsid w:val="00EA0B94"/>
    <w:rsid w:val="00ED3A54"/>
    <w:rsid w:val="00ED50C4"/>
    <w:rsid w:val="00F028FF"/>
    <w:rsid w:val="00F4663F"/>
    <w:rsid w:val="00F53ED8"/>
    <w:rsid w:val="00F578B1"/>
    <w:rsid w:val="00F7691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8FF5ED0"/>
  <w14:defaultImageDpi w14:val="300"/>
  <w15:chartTrackingRefBased/>
  <w15:docId w15:val="{6A7D91EC-4500-4228-A84B-2A533179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72"/>
    <w:rsid w:val="0080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ascal.benzonana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nael.WEST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E9F2D-E275-4CFF-83A3-6F415BAA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643</TotalTime>
  <Pages>5</Pages>
  <Words>984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6384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WEST Gwenael</dc:creator>
  <cp:keywords/>
  <cp:lastModifiedBy>WEST Gwenael</cp:lastModifiedBy>
  <cp:revision>11</cp:revision>
  <cp:lastPrinted>2004-09-01T12:58:00Z</cp:lastPrinted>
  <dcterms:created xsi:type="dcterms:W3CDTF">2019-03-08T10:14:00Z</dcterms:created>
  <dcterms:modified xsi:type="dcterms:W3CDTF">2019-04-04T14:55:00Z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