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 Quelles perspectives offrent pour l’avenir les études sur la proprioception ?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https://www.youtube.com/watch?v=aPSRpLZHvhQ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aPSRpLZHvh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