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firstLine="708" w:left="4248"/>
        <w:jc w:val="both"/>
        <w:rPr>
          <w:rFonts w:ascii="Arial" w:hAnsi="Arial" w:cs="Arial"/>
          <w:highlight w:val="none"/>
        </w:rPr>
      </w:pPr>
      <w:r>
        <w:rPr>
          <w:rFonts w:ascii="Arial" w:hAnsi="Arial" w:eastAsia="Arial" w:cs="Arial"/>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0</wp:posOffset>
                </wp:positionH>
                <wp:positionV relativeFrom="paragraph">
                  <wp:posOffset>125587</wp:posOffset>
                </wp:positionV>
                <wp:extent cx="3412248" cy="1218660"/>
                <wp:effectExtent l="0" t="0" r="0" b="0"/>
                <wp:wrapTight wrapText="bothSides">
                  <wp:wrapPolygon edited="1">
                    <wp:start x="0" y="0"/>
                    <wp:lineTo x="21600" y="0"/>
                    <wp:lineTo x="21600" y="21600"/>
                    <wp:lineTo x="0" y="21600"/>
                  </wp:wrapPolygon>
                </wp:wrapTight>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32878" name=""/>
                        <pic:cNvPicPr>
                          <a:picLocks noChangeAspect="1"/>
                        </pic:cNvPicPr>
                        <pic:nvPr/>
                      </pic:nvPicPr>
                      <pic:blipFill>
                        <a:blip r:embed="rId11"/>
                        <a:stretch/>
                      </pic:blipFill>
                      <pic:spPr bwMode="auto">
                        <a:xfrm rot="0" flipH="0" flipV="0">
                          <a:off x="0" y="0"/>
                          <a:ext cx="3412247" cy="12186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0.00pt;mso-position-horizontal:absolute;mso-position-vertical-relative:text;margin-top:9.89pt;mso-position-vertical:absolute;width:268.68pt;height:95.96pt;mso-wrap-distance-left:9.07pt;mso-wrap-distance-top:0.00pt;mso-wrap-distance-right:9.07pt;mso-wrap-distance-bottom:0.00pt;rotation:0;z-index:1;" wrapcoords="0 0 100000 0 100000 100000 0 100000" stroked="false">
                <w10:wrap type="tight"/>
                <v:imagedata r:id="rId11" o:title=""/>
                <o:lock v:ext="edit" rotation="t"/>
              </v:shape>
            </w:pict>
          </mc:Fallback>
        </mc:AlternateContent>
      </w:r>
      <w:r>
        <w:rPr>
          <w:rFonts w:ascii="Arial" w:hAnsi="Arial" w:eastAsia="Arial" w:cs="Arial"/>
          <w:highlight w:val="none"/>
        </w:rPr>
      </w:r>
      <w:r>
        <w:rPr>
          <w:rFonts w:ascii="Arial" w:hAnsi="Arial" w:eastAsia="Arial" w:cs="Arial"/>
          <w:highlight w:val="none"/>
        </w:rPr>
      </w:r>
    </w:p>
    <w:p>
      <w:pPr>
        <w:pBdr/>
        <w:spacing/>
        <w:ind w:firstLine="0" w:left="4248"/>
        <w:jc w:val="right"/>
        <w:rPr>
          <w:rFonts w:ascii="Arial" w:hAnsi="Arial" w:cs="Arial"/>
          <w:highlight w:val="none"/>
        </w:rPr>
      </w:pPr>
      <w:r>
        <w:rPr>
          <w:rFonts w:ascii="Arial" w:hAnsi="Arial" w:eastAsia="Arial" w:cs="Arial"/>
        </w:rPr>
        <w:t xml:space="preserve">Gwendal Cariou </w:t>
      </w:r>
      <w:r>
        <w:rPr>
          <w:rFonts w:ascii="Arial" w:hAnsi="Arial" w:eastAsia="Arial" w:cs="Arial"/>
          <w:highlight w:val="none"/>
        </w:rPr>
      </w:r>
      <w:r>
        <w:rPr>
          <w:rFonts w:ascii="Arial" w:hAnsi="Arial" w:eastAsia="Arial" w:cs="Arial"/>
          <w:highlight w:val="none"/>
        </w:rPr>
      </w:r>
    </w:p>
    <w:p>
      <w:pPr>
        <w:pBdr/>
        <w:spacing/>
        <w:ind/>
        <w:jc w:val="right"/>
        <w:rPr>
          <w:rFonts w:ascii="Arial" w:hAnsi="Arial" w:cs="Arial"/>
          <w:highlight w:val="none"/>
        </w:rPr>
      </w:pPr>
      <w:r>
        <w:rPr>
          <w:rFonts w:ascii="Arial" w:hAnsi="Arial" w:eastAsia="Arial" w:cs="Arial"/>
          <w:highlight w:val="none"/>
        </w:rPr>
        <w:t xml:space="preserve">Guilherm Cadran</w:t>
      </w:r>
      <w:r>
        <w:rPr>
          <w:rFonts w:ascii="Arial" w:hAnsi="Arial" w:eastAsia="Arial" w:cs="Arial"/>
          <w:highlight w:val="none"/>
        </w:rPr>
      </w:r>
      <w:r>
        <w:rPr>
          <w:rFonts w:ascii="Arial" w:hAnsi="Arial" w:eastAsia="Arial" w:cs="Arial"/>
          <w:highlight w:val="none"/>
        </w:rPr>
      </w:r>
    </w:p>
    <w:p>
      <w:pPr>
        <w:pBdr/>
        <w:spacing/>
        <w:ind/>
        <w:jc w:val="right"/>
        <w:rPr>
          <w:rFonts w:ascii="Arial" w:hAnsi="Arial" w:cs="Arial"/>
          <w:highlight w:val="none"/>
        </w:rPr>
      </w:pPr>
      <w:r>
        <w:rPr>
          <w:rFonts w:ascii="Arial" w:hAnsi="Arial" w:eastAsia="Arial" w:cs="Arial"/>
          <w:highlight w:val="none"/>
        </w:rPr>
        <w:t xml:space="preserve">      M1 IL CLA</w:t>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Style w:val="892"/>
        <w:pBdr/>
        <w:spacing/>
        <w:ind/>
        <w:jc w:val="center"/>
        <w:rPr>
          <w:rFonts w:ascii="Arial" w:hAnsi="Arial" w:cs="Arial"/>
          <w:highlight w:val="none"/>
        </w:rPr>
      </w:pPr>
      <w:r>
        <w:rPr>
          <w:rFonts w:ascii="Arial" w:hAnsi="Arial" w:eastAsia="Arial" w:cs="Arial"/>
          <w:highlight w:val="none"/>
        </w:rPr>
        <w:t xml:space="preserve">TP5 - Supermarché</w:t>
      </w:r>
      <w:r>
        <w:rPr>
          <w:rFonts w:ascii="Arial" w:hAnsi="Arial" w:eastAsia="Arial" w:cs="Arial"/>
          <w:highlight w:val="none"/>
        </w:rPr>
      </w:r>
      <w:r>
        <w:rPr>
          <w:rFonts w:ascii="Arial" w:hAnsi="Arial" w:eastAsia="Arial" w:cs="Arial"/>
          <w:highlight w:val="none"/>
        </w:rPr>
      </w:r>
    </w:p>
    <w:p>
      <w:pPr>
        <w:pBdr/>
        <w:spacing/>
        <w:ind/>
        <w:rPr>
          <w:rFonts w:ascii="Arial" w:hAnsi="Arial" w:cs="Arial"/>
        </w:rPr>
      </w:pPr>
      <w:r>
        <w:rPr>
          <w:rFonts w:ascii="Arial" w:hAnsi="Arial" w:eastAsia="Arial" w:cs="Arial"/>
        </w:rPr>
      </w:r>
      <w:r>
        <w:rPr>
          <w:rFonts w:ascii="Arial" w:hAnsi="Arial" w:eastAsia="Arial" w:cs="Arial"/>
        </w:rPr>
      </w:r>
    </w:p>
    <w:p>
      <w:pPr>
        <w:pBdr/>
        <w:shd w:val="nil" w:color="auto"/>
        <w:spacing/>
        <w:ind/>
        <w:rPr>
          <w:rFonts w:ascii="Arial" w:hAnsi="Arial" w:cs="Arial"/>
          <w:highlight w:val="none"/>
        </w:rPr>
      </w:pPr>
      <w:r>
        <w:rPr>
          <w:rFonts w:ascii="Arial" w:hAnsi="Arial" w:eastAsia="Arial" w:cs="Arial"/>
        </w:rPr>
        <w:br w:type="page" w:clear="all"/>
      </w:r>
      <w:r>
        <w:rPr>
          <w:rFonts w:ascii="Arial" w:hAnsi="Arial" w:eastAsia="Arial" w:cs="Arial"/>
          <w:highlight w:val="none"/>
        </w:rPr>
      </w:r>
      <w:r>
        <w:rPr>
          <w:rFonts w:ascii="Arial" w:hAnsi="Arial" w:eastAsia="Arial" w:cs="Arial"/>
          <w:highlight w:val="none"/>
        </w:rPr>
      </w:r>
    </w:p>
    <w:sdt>
      <w:sdtPr>
        <w15:appearance w15:val="boundingBox"/>
        <w:placeholder>
          <w:docPart w:val="DefaultPlaceholder_TEXT"/>
        </w:placeholder>
        <w:docPartObj>
          <w:docPartGallery w:val="Table of Contents"/>
          <w:docPartUnique w:val="true"/>
        </w:docPartObj>
        <w:rPr/>
      </w:sdtPr>
      <w:sdtContent>
        <w:p>
          <w:pPr>
            <w:pStyle w:val="920"/>
            <w:pBdr/>
            <w:tabs>
              <w:tab w:val="right" w:leader="dot" w:pos="9780"/>
            </w:tabs>
            <w:spacing/>
            <w:ind/>
            <w:rPr>
              <w:rFonts w:ascii="Arial" w:hAnsi="Arial" w:cs="Arial"/>
            </w:rPr>
          </w:pPr>
          <w:r>
            <w:rPr>
              <w:rFonts w:ascii="Arial" w:hAnsi="Arial" w:eastAsia="Arial" w:cs="Arial"/>
            </w:rPr>
            <w:fldChar w:fldCharType="begin"/>
            <w:instrText xml:space="preserve">TOC \o "1-9" \h \t "Heading 1,1,Heading 2,2,Heading 3,3,Heading 4,4,Heading 5,5,Heading 6,6,Heading 7,7,Heading 8,8,Heading 9,9" </w:instrText>
          </w:r>
          <w:r>
            <w:rPr>
              <w:rFonts w:ascii="Arial" w:hAnsi="Arial" w:eastAsia="Arial" w:cs="Arial"/>
            </w:rPr>
            <w:fldChar w:fldCharType="separate"/>
          </w:r>
          <w:r>
            <w:rPr>
              <w:rFonts w:ascii="Arial" w:hAnsi="Arial" w:cs="Arial"/>
            </w:rPr>
          </w:r>
          <w:hyperlink w:tooltip="#_Toc1" w:anchor="_Toc1" w:history="1">
            <w:r>
              <w:rPr>
                <w:rStyle w:val="918"/>
              </w:rPr>
            </w:r>
            <w:r>
              <w:rPr>
                <w:rStyle w:val="918"/>
                <w:rFonts w:ascii="Arial" w:hAnsi="Arial" w:eastAsia="Arial" w:cs="Arial"/>
              </w:rPr>
              <w:t xml:space="preserve">1.</w:t>
            </w:r>
            <w:r>
              <w:rPr>
                <w:rStyle w:val="918"/>
                <w:rFonts w:ascii="Arial" w:hAnsi="Arial" w:eastAsia="Arial" w:cs="Arial"/>
              </w:rPr>
              <w:t xml:space="preserve">Introduction</w:t>
            </w:r>
            <w:r>
              <w:rPr>
                <w:rStyle w:val="918"/>
                <w:rFonts w:ascii="Arial" w:hAnsi="Arial" w:eastAsia="Arial" w:cs="Arial"/>
              </w:rPr>
            </w:r>
            <w:r>
              <w:tab/>
            </w:r>
            <w:r>
              <w:fldChar w:fldCharType="begin"/>
              <w:instrText xml:space="preserve">PAGEREF _Toc1 \h</w:instrText>
              <w:fldChar w:fldCharType="separate"/>
              <w:t xml:space="preserve">3</w:t>
              <w:fldChar w:fldCharType="end"/>
            </w:r>
          </w:hyperlink>
          <w:r>
            <w:rPr>
              <w:rFonts w:ascii="Arial" w:hAnsi="Arial" w:cs="Arial"/>
            </w:rPr>
          </w:r>
        </w:p>
        <w:p>
          <w:pPr>
            <w:pStyle w:val="921"/>
            <w:pBdr/>
            <w:tabs>
              <w:tab w:val="right" w:leader="dot" w:pos="9780"/>
            </w:tabs>
            <w:spacing/>
            <w:ind/>
            <w:rPr>
              <w:rFonts w:ascii="Arial" w:hAnsi="Arial" w:cs="Arial"/>
            </w:rPr>
          </w:pPr>
          <w:hyperlink w:tooltip="#_Toc2" w:anchor="_Toc2" w:history="1">
            <w:r>
              <w:rPr>
                <w:rStyle w:val="918"/>
              </w:rPr>
            </w:r>
            <w:r>
              <w:rPr>
                <w:rStyle w:val="918"/>
                <w:rFonts w:ascii="Arial" w:hAnsi="Arial" w:eastAsia="Arial" w:cs="Arial"/>
                <w:highlight w:val="none"/>
              </w:rPr>
              <w:t xml:space="preserve">1.1.Objectif du TP</w:t>
            </w:r>
            <w:r>
              <w:rPr>
                <w:rStyle w:val="918"/>
                <w:rFonts w:ascii="Arial" w:hAnsi="Arial" w:eastAsia="Arial" w:cs="Arial"/>
              </w:rPr>
            </w:r>
            <w:r>
              <w:tab/>
            </w:r>
            <w:r>
              <w:fldChar w:fldCharType="begin"/>
              <w:instrText xml:space="preserve">PAGEREF _Toc2 \h</w:instrText>
              <w:fldChar w:fldCharType="separate"/>
              <w:t xml:space="preserve">3</w:t>
              <w:fldChar w:fldCharType="end"/>
            </w:r>
          </w:hyperlink>
          <w:r>
            <w:rPr>
              <w:rFonts w:ascii="Arial" w:hAnsi="Arial" w:cs="Arial"/>
            </w:rPr>
          </w:r>
        </w:p>
        <w:p>
          <w:pPr>
            <w:pStyle w:val="921"/>
            <w:pBdr/>
            <w:tabs>
              <w:tab w:val="right" w:leader="dot" w:pos="9780"/>
            </w:tabs>
            <w:spacing/>
            <w:ind/>
            <w:rPr>
              <w:rFonts w:ascii="Arial" w:hAnsi="Arial" w:cs="Arial"/>
            </w:rPr>
          </w:pPr>
          <w:hyperlink w:tooltip="#_Toc3" w:anchor="_Toc3" w:history="1">
            <w:r>
              <w:rPr>
                <w:rStyle w:val="918"/>
              </w:rPr>
            </w:r>
            <w:r>
              <w:rPr>
                <w:rStyle w:val="918"/>
                <w:rFonts w:ascii="Arial" w:hAnsi="Arial" w:eastAsia="Arial" w:cs="Arial"/>
                <w:highlight w:val="none"/>
              </w:rPr>
              <w:t xml:space="preserve">1.2.</w:t>
            </w:r>
            <w:r>
              <w:rPr>
                <w:rStyle w:val="918"/>
                <w:rFonts w:ascii="Arial" w:hAnsi="Arial" w:eastAsia="Arial" w:cs="Arial"/>
              </w:rPr>
              <w:t xml:space="preserve">Résumé du fonctionnement simulé</w:t>
            </w:r>
            <w:r>
              <w:rPr>
                <w:rStyle w:val="918"/>
                <w:rFonts w:ascii="Arial" w:hAnsi="Arial" w:eastAsia="Arial" w:cs="Arial"/>
              </w:rPr>
            </w:r>
            <w:r>
              <w:tab/>
            </w:r>
            <w:r>
              <w:fldChar w:fldCharType="begin"/>
              <w:instrText xml:space="preserve">PAGEREF _Toc3 \h</w:instrText>
              <w:fldChar w:fldCharType="separate"/>
              <w:t xml:space="preserve">3</w:t>
              <w:fldChar w:fldCharType="end"/>
            </w:r>
          </w:hyperlink>
          <w:r>
            <w:rPr>
              <w:rFonts w:ascii="Arial" w:hAnsi="Arial" w:cs="Arial"/>
            </w:rPr>
          </w:r>
        </w:p>
        <w:p>
          <w:pPr>
            <w:pStyle w:val="921"/>
            <w:pBdr/>
            <w:tabs>
              <w:tab w:val="right" w:leader="dot" w:pos="9780"/>
            </w:tabs>
            <w:spacing/>
            <w:ind/>
            <w:rPr>
              <w:rFonts w:ascii="Arial" w:hAnsi="Arial" w:cs="Arial"/>
              <w:highlight w:val="none"/>
              <w14:ligatures w14:val="none"/>
            </w:rPr>
          </w:pPr>
          <w:hyperlink w:tooltip="#_Toc4" w:anchor="_Toc4" w:history="1">
            <w:r>
              <w:rPr>
                <w:rStyle w:val="918"/>
              </w:rPr>
            </w:r>
            <w:r>
              <w:rPr>
                <w:rStyle w:val="918"/>
                <w:rFonts w:ascii="Arial" w:hAnsi="Arial" w:eastAsia="Arial" w:cs="Arial"/>
              </w:rPr>
              <w:t xml:space="preserve">1.3.</w:t>
            </w:r>
            <w:r>
              <w:rPr>
                <w:rStyle w:val="918"/>
                <w:rFonts w:ascii="Arial" w:hAnsi="Arial" w:eastAsia="Arial" w:cs="Arial"/>
              </w:rPr>
              <w:t xml:space="preserve">Contraintes principales</w:t>
            </w:r>
            <w:r>
              <w:rPr>
                <w:rStyle w:val="918"/>
                <w:rFonts w:ascii="Arial" w:hAnsi="Arial" w:eastAsia="Arial" w:cs="Arial"/>
                <w:highlight w:val="none"/>
                <w14:ligatures w14:val="none"/>
              </w:rPr>
            </w:r>
            <w:r>
              <w:tab/>
            </w:r>
            <w:r>
              <w:fldChar w:fldCharType="begin"/>
              <w:instrText xml:space="preserve">PAGEREF _Toc4 \h</w:instrText>
              <w:fldChar w:fldCharType="separate"/>
              <w:t xml:space="preserve">3</w:t>
              <w:fldChar w:fldCharType="end"/>
            </w:r>
          </w:hyperlink>
          <w:r>
            <w:rPr>
              <w:rFonts w:ascii="Arial" w:hAnsi="Arial" w:cs="Arial"/>
              <w:highlight w:val="none"/>
              <w14:ligatures w14:val="none"/>
            </w:rPr>
          </w:r>
        </w:p>
        <w:p>
          <w:pPr>
            <w:pStyle w:val="920"/>
            <w:pBdr/>
            <w:tabs>
              <w:tab w:val="right" w:leader="dot" w:pos="9780"/>
            </w:tabs>
            <w:spacing/>
            <w:ind/>
            <w:rPr>
              <w:rFonts w:ascii="Arial" w:hAnsi="Arial" w:cs="Arial"/>
              <w:highlight w:val="none"/>
            </w:rPr>
          </w:pPr>
          <w:hyperlink w:tooltip="#_Toc5" w:anchor="_Toc5" w:history="1">
            <w:r>
              <w:rPr>
                <w:rStyle w:val="918"/>
              </w:rPr>
            </w:r>
            <w:r>
              <w:rPr>
                <w:rStyle w:val="918"/>
                <w:rFonts w:ascii="Arial" w:hAnsi="Arial" w:eastAsia="Arial" w:cs="Arial"/>
              </w:rPr>
              <w:t xml:space="preserve">2.</w:t>
            </w:r>
            <w:r>
              <w:rPr>
                <w:rStyle w:val="918"/>
                <w:rFonts w:ascii="Arial" w:hAnsi="Arial" w:eastAsia="Arial" w:cs="Arial"/>
                <w:highlight w:val="none"/>
              </w:rPr>
              <w:t xml:space="preserve">Conception générale</w:t>
            </w:r>
            <w:r>
              <w:rPr>
                <w:rStyle w:val="918"/>
                <w:rFonts w:ascii="Arial" w:hAnsi="Arial" w:eastAsia="Arial" w:cs="Arial"/>
                <w:highlight w:val="none"/>
              </w:rPr>
            </w:r>
            <w:r>
              <w:tab/>
            </w:r>
            <w:r>
              <w:fldChar w:fldCharType="begin"/>
              <w:instrText xml:space="preserve">PAGEREF _Toc5 \h</w:instrText>
              <w:fldChar w:fldCharType="separate"/>
              <w:t xml:space="preserve">3</w:t>
              <w:fldChar w:fldCharType="end"/>
            </w:r>
          </w:hyperlink>
          <w:r>
            <w:rPr>
              <w:rFonts w:ascii="Arial" w:hAnsi="Arial" w:cs="Arial"/>
              <w:highlight w:val="none"/>
            </w:rPr>
          </w:r>
        </w:p>
        <w:p>
          <w:pPr>
            <w:pStyle w:val="921"/>
            <w:pBdr/>
            <w:tabs>
              <w:tab w:val="right" w:leader="dot" w:pos="9780"/>
            </w:tabs>
            <w:spacing/>
            <w:ind/>
            <w:rPr>
              <w:rFonts w:ascii="Arial" w:hAnsi="Arial" w:cs="Arial"/>
            </w:rPr>
          </w:pPr>
          <w:hyperlink w:tooltip="#_Toc6" w:anchor="_Toc6" w:history="1">
            <w:r>
              <w:rPr>
                <w:rStyle w:val="918"/>
              </w:rPr>
            </w:r>
            <w:r>
              <w:rPr>
                <w:rStyle w:val="918"/>
                <w:rFonts w:ascii="Arial" w:hAnsi="Arial" w:eastAsia="Arial" w:cs="Arial"/>
              </w:rPr>
              <w:t xml:space="preserve">2.1.</w:t>
            </w:r>
            <w:r>
              <w:rPr>
                <w:rStyle w:val="918"/>
                <w:rFonts w:ascii="Arial" w:hAnsi="Arial" w:eastAsia="Arial" w:cs="Arial"/>
              </w:rPr>
              <w:t xml:space="preserve">Architecture globale</w:t>
            </w:r>
            <w:r>
              <w:rPr>
                <w:rStyle w:val="918"/>
                <w:rFonts w:ascii="Arial" w:hAnsi="Arial" w:eastAsia="Arial" w:cs="Arial"/>
              </w:rPr>
            </w:r>
            <w:r>
              <w:tab/>
            </w:r>
            <w:r>
              <w:fldChar w:fldCharType="begin"/>
              <w:instrText xml:space="preserve">PAGEREF _Toc6 \h</w:instrText>
              <w:fldChar w:fldCharType="separate"/>
              <w:t xml:space="preserve">3</w:t>
              <w:fldChar w:fldCharType="end"/>
            </w:r>
          </w:hyperlink>
          <w:r>
            <w:rPr>
              <w:rFonts w:ascii="Arial" w:hAnsi="Arial" w:cs="Arial"/>
            </w:rPr>
          </w:r>
        </w:p>
        <w:p>
          <w:pPr>
            <w:pStyle w:val="921"/>
            <w:pBdr/>
            <w:tabs>
              <w:tab w:val="right" w:leader="dot" w:pos="9780"/>
            </w:tabs>
            <w:spacing/>
            <w:ind/>
            <w:rPr>
              <w:rFonts w:ascii="Arial" w:hAnsi="Arial" w:cs="Arial"/>
            </w:rPr>
          </w:pPr>
          <w:hyperlink w:tooltip="#_Toc7" w:anchor="_Toc7" w:history="1">
            <w:r>
              <w:rPr>
                <w:rStyle w:val="918"/>
              </w:rPr>
            </w:r>
            <w:r>
              <w:rPr>
                <w:rStyle w:val="918"/>
                <w:rFonts w:ascii="Arial" w:hAnsi="Arial" w:eastAsia="Arial" w:cs="Arial"/>
              </w:rPr>
              <w:t xml:space="preserve">2.2.</w:t>
            </w:r>
            <w:r>
              <w:rPr>
                <w:rStyle w:val="918"/>
                <w:rFonts w:ascii="Arial" w:hAnsi="Arial" w:eastAsia="Arial" w:cs="Arial"/>
              </w:rPr>
              <w:t xml:space="preserve">Classes et leurs rôles</w:t>
            </w:r>
            <w:r>
              <w:rPr>
                <w:rStyle w:val="918"/>
                <w:rFonts w:ascii="Arial" w:hAnsi="Arial" w:cs="Arial"/>
              </w:rPr>
            </w:r>
            <w:r>
              <w:tab/>
            </w:r>
            <w:r>
              <w:fldChar w:fldCharType="begin"/>
              <w:instrText xml:space="preserve">PAGEREF _Toc7 \h</w:instrText>
              <w:fldChar w:fldCharType="separate"/>
              <w:t xml:space="preserve">4</w:t>
              <w:fldChar w:fldCharType="end"/>
            </w:r>
          </w:hyperlink>
          <w:r>
            <w:rPr>
              <w:rFonts w:ascii="Arial" w:hAnsi="Arial" w:cs="Arial"/>
            </w:rPr>
          </w:r>
        </w:p>
        <w:p>
          <w:pPr>
            <w:pStyle w:val="920"/>
            <w:pBdr/>
            <w:tabs>
              <w:tab w:val="right" w:leader="dot" w:pos="9780"/>
            </w:tabs>
            <w:spacing/>
            <w:ind/>
            <w:rPr>
              <w:rFonts w:ascii="Arial" w:hAnsi="Arial" w:cs="Arial"/>
            </w:rPr>
          </w:pPr>
          <w:hyperlink w:tooltip="#_Toc8" w:anchor="_Toc8" w:history="1">
            <w:r>
              <w:rPr>
                <w:rStyle w:val="918"/>
              </w:rPr>
            </w:r>
            <w:r>
              <w:rPr>
                <w:rStyle w:val="918"/>
                <w:rFonts w:ascii="Arial" w:hAnsi="Arial" w:eastAsia="Arial" w:cs="Arial"/>
              </w:rPr>
              <w:t xml:space="preserve">3.</w:t>
            </w:r>
            <w:r>
              <w:rPr>
                <w:rStyle w:val="918"/>
                <w:rFonts w:ascii="Arial" w:hAnsi="Arial" w:eastAsia="Arial" w:cs="Arial"/>
              </w:rPr>
              <w:t xml:space="preserve">Objets partagés &amp; synchronisation</w:t>
            </w:r>
            <w:r>
              <w:rPr>
                <w:rStyle w:val="918"/>
                <w:rFonts w:ascii="Arial" w:hAnsi="Arial" w:eastAsia="Arial" w:cs="Arial"/>
              </w:rPr>
            </w:r>
            <w:r>
              <w:tab/>
            </w:r>
            <w:r>
              <w:fldChar w:fldCharType="begin"/>
              <w:instrText xml:space="preserve">PAGEREF _Toc8 \h</w:instrText>
              <w:fldChar w:fldCharType="separate"/>
              <w:t xml:space="preserve">5</w:t>
              <w:fldChar w:fldCharType="end"/>
            </w:r>
          </w:hyperlink>
          <w:r>
            <w:rPr>
              <w:rFonts w:ascii="Arial" w:hAnsi="Arial" w:cs="Arial"/>
            </w:rPr>
          </w:r>
        </w:p>
        <w:p>
          <w:pPr>
            <w:pStyle w:val="921"/>
            <w:pBdr/>
            <w:tabs>
              <w:tab w:val="right" w:leader="dot" w:pos="9780"/>
            </w:tabs>
            <w:spacing/>
            <w:ind/>
            <w:rPr>
              <w:rFonts w:ascii="Arial" w:hAnsi="Arial" w:cs="Arial"/>
            </w:rPr>
          </w:pPr>
          <w:hyperlink w:tooltip="#_Toc9" w:anchor="_Toc9" w:history="1">
            <w:r>
              <w:rPr>
                <w:rStyle w:val="918"/>
              </w:rPr>
            </w:r>
            <w:r>
              <w:rPr>
                <w:rStyle w:val="918"/>
                <w:rFonts w:ascii="Arial" w:hAnsi="Arial" w:eastAsia="Arial" w:cs="Arial"/>
              </w:rPr>
              <w:t xml:space="preserve">3.1.</w:t>
            </w:r>
            <w:r>
              <w:rPr>
                <w:rStyle w:val="918"/>
                <w:rFonts w:ascii="Arial" w:hAnsi="Arial" w:eastAsia="Arial" w:cs="Arial"/>
              </w:rPr>
              <w:t xml:space="preserve">Objets partagés</w:t>
            </w:r>
            <w:r>
              <w:rPr>
                <w:rStyle w:val="918"/>
                <w:rFonts w:ascii="Arial" w:hAnsi="Arial" w:eastAsia="Arial" w:cs="Arial"/>
              </w:rPr>
            </w:r>
            <w:r>
              <w:tab/>
            </w:r>
            <w:r>
              <w:fldChar w:fldCharType="begin"/>
              <w:instrText xml:space="preserve">PAGEREF _Toc9 \h</w:instrText>
              <w:fldChar w:fldCharType="separate"/>
              <w:t xml:space="preserve">5</w:t>
              <w:fldChar w:fldCharType="end"/>
            </w:r>
          </w:hyperlink>
          <w:r>
            <w:rPr>
              <w:rFonts w:ascii="Arial" w:hAnsi="Arial" w:cs="Arial"/>
            </w:rPr>
          </w:r>
        </w:p>
        <w:p>
          <w:pPr>
            <w:pStyle w:val="921"/>
            <w:pBdr/>
            <w:tabs>
              <w:tab w:val="right" w:leader="dot" w:pos="9780"/>
            </w:tabs>
            <w:spacing/>
            <w:ind/>
            <w:rPr>
              <w:rFonts w:ascii="Arial" w:hAnsi="Arial" w:cs="Arial"/>
              <w:highlight w:val="none"/>
            </w:rPr>
          </w:pPr>
          <w:hyperlink w:tooltip="#_Toc10" w:anchor="_Toc10" w:history="1">
            <w:r>
              <w:rPr>
                <w:rStyle w:val="918"/>
              </w:rPr>
            </w:r>
            <w:r>
              <w:rPr>
                <w:rStyle w:val="918"/>
                <w:rFonts w:ascii="Arial" w:hAnsi="Arial" w:eastAsia="Arial" w:cs="Arial"/>
              </w:rPr>
              <w:t xml:space="preserve">3.2.Motifs d’exclusion identifiés</w:t>
            </w:r>
            <w:r>
              <w:rPr>
                <w:rStyle w:val="918"/>
                <w:rFonts w:ascii="Arial" w:hAnsi="Arial" w:eastAsia="Arial" w:cs="Arial"/>
                <w:highlight w:val="none"/>
              </w:rPr>
            </w:r>
            <w:r>
              <w:tab/>
            </w:r>
            <w:r>
              <w:fldChar w:fldCharType="begin"/>
              <w:instrText xml:space="preserve">PAGEREF _Toc10 \h</w:instrText>
              <w:fldChar w:fldCharType="separate"/>
              <w:t xml:space="preserve">5</w:t>
              <w:fldChar w:fldCharType="end"/>
            </w:r>
          </w:hyperlink>
          <w:r>
            <w:rPr>
              <w:rFonts w:ascii="Arial" w:hAnsi="Arial" w:cs="Arial"/>
              <w:highlight w:val="none"/>
            </w:rPr>
          </w:r>
        </w:p>
        <w:p>
          <w:pPr>
            <w:pStyle w:val="920"/>
            <w:pBdr/>
            <w:tabs>
              <w:tab w:val="right" w:leader="dot" w:pos="9780"/>
            </w:tabs>
            <w:spacing/>
            <w:ind/>
            <w:rPr>
              <w:rFonts w:ascii="Arial" w:hAnsi="Arial" w:cs="Arial"/>
            </w:rPr>
          </w:pPr>
          <w:hyperlink w:tooltip="#_Toc11" w:anchor="_Toc11" w:history="1">
            <w:r>
              <w:rPr>
                <w:rStyle w:val="918"/>
              </w:rPr>
            </w:r>
            <w:r>
              <w:rPr>
                <w:rStyle w:val="918"/>
                <w:rFonts w:ascii="Arial" w:hAnsi="Arial" w:eastAsia="Arial" w:cs="Arial"/>
              </w:rPr>
              <w:t xml:space="preserve">4.</w:t>
            </w:r>
            <w:r>
              <w:rPr>
                <w:rStyle w:val="918"/>
                <w:rFonts w:ascii="Arial" w:hAnsi="Arial" w:eastAsia="Arial" w:cs="Arial"/>
              </w:rPr>
              <w:t xml:space="preserve">Solutions implémentées</w:t>
            </w:r>
            <w:r>
              <w:rPr>
                <w:rStyle w:val="918"/>
                <w:rFonts w:ascii="Arial" w:hAnsi="Arial" w:eastAsia="Arial" w:cs="Arial"/>
              </w:rPr>
            </w:r>
            <w:r>
              <w:tab/>
            </w:r>
            <w:r>
              <w:fldChar w:fldCharType="begin"/>
              <w:instrText xml:space="preserve">PAGEREF _Toc11 \h</w:instrText>
              <w:fldChar w:fldCharType="separate"/>
              <w:t xml:space="preserve">6</w:t>
              <w:fldChar w:fldCharType="end"/>
            </w:r>
          </w:hyperlink>
          <w:r>
            <w:rPr>
              <w:rFonts w:ascii="Arial" w:hAnsi="Arial" w:cs="Arial"/>
            </w:rPr>
          </w:r>
        </w:p>
        <w:p>
          <w:pPr>
            <w:pStyle w:val="920"/>
            <w:pBdr/>
            <w:tabs>
              <w:tab w:val="right" w:leader="dot" w:pos="9780"/>
            </w:tabs>
            <w:spacing/>
            <w:ind/>
            <w:rPr>
              <w:rFonts w:ascii="Arial" w:hAnsi="Arial" w:cs="Arial"/>
              <w:highlight w:val="none"/>
            </w:rPr>
          </w:pPr>
          <w:hyperlink w:tooltip="#_Toc12" w:anchor="_Toc12" w:history="1">
            <w:r>
              <w:rPr>
                <w:rStyle w:val="918"/>
              </w:rPr>
            </w:r>
            <w:r>
              <w:rPr>
                <w:rStyle w:val="918"/>
                <w:rFonts w:ascii="Arial" w:hAnsi="Arial" w:eastAsia="Arial" w:cs="Arial"/>
                <w:highlight w:val="none"/>
              </w:rPr>
              <w:t xml:space="preserve">5.Conclusion</w:t>
            </w:r>
            <w:r>
              <w:rPr>
                <w:rStyle w:val="918"/>
                <w:rFonts w:ascii="Arial" w:hAnsi="Arial" w:eastAsia="Arial" w:cs="Arial"/>
                <w:highlight w:val="none"/>
              </w:rPr>
            </w:r>
            <w:r>
              <w:tab/>
            </w:r>
            <w:r>
              <w:fldChar w:fldCharType="begin"/>
              <w:instrText xml:space="preserve">PAGEREF _Toc12 \h</w:instrText>
              <w:fldChar w:fldCharType="separate"/>
              <w:t xml:space="preserve">6</w:t>
              <w:fldChar w:fldCharType="end"/>
            </w:r>
          </w:hyperlink>
          <w:r>
            <w:rPr>
              <w:rFonts w:ascii="Arial" w:hAnsi="Arial" w:cs="Arial"/>
              <w:highlight w:val="none"/>
            </w:rPr>
          </w:r>
        </w:p>
        <w:p>
          <w:pPr>
            <w:pBdr/>
            <w:spacing/>
            <w:ind/>
            <w:rPr>
              <w:rFonts w:ascii="Arial" w:hAnsi="Arial" w:cs="Arial"/>
            </w:rPr>
          </w:pPr>
          <w:r>
            <w:rPr>
              <w:rFonts w:ascii="Arial" w:hAnsi="Arial" w:eastAsia="Arial" w:cs="Arial"/>
            </w:rPr>
          </w:r>
          <w:r>
            <w:rPr>
              <w:rFonts w:ascii="Arial" w:hAnsi="Arial" w:eastAsia="Arial" w:cs="Arial"/>
            </w:rPr>
            <w:fldChar w:fldCharType="end"/>
          </w:r>
          <w:r>
            <w:rPr>
              <w:rFonts w:ascii="Arial" w:hAnsi="Arial" w:eastAsia="Arial" w:cs="Arial"/>
            </w:rPr>
          </w:r>
          <w:r/>
        </w:p>
      </w:sdtContent>
    </w:sdt>
    <w:p>
      <w:pPr>
        <w:pBdr/>
        <w:shd w:val="nil" w:color="auto"/>
        <w:spacing/>
        <w:ind/>
        <w:rPr>
          <w:rFonts w:ascii="Arial" w:hAnsi="Arial" w:cs="Arial"/>
        </w:rPr>
      </w:pPr>
      <w:r>
        <w:rPr>
          <w:rFonts w:ascii="Arial" w:hAnsi="Arial" w:eastAsia="Arial" w:cs="Arial"/>
        </w:rPr>
        <w:br w:type="page" w:clear="all"/>
      </w:r>
      <w:r>
        <w:rPr>
          <w:rFonts w:ascii="Arial" w:hAnsi="Arial" w:eastAsia="Arial" w:cs="Arial"/>
          <w:highlight w:val="none"/>
        </w:rPr>
      </w:r>
      <w:r>
        <w:rPr>
          <w:rFonts w:ascii="Arial" w:hAnsi="Arial" w:eastAsia="Arial" w:cs="Arial"/>
        </w:rPr>
      </w:r>
    </w:p>
    <w:p>
      <w:pPr>
        <w:pStyle w:val="873"/>
        <w:pBdr/>
        <w:spacing/>
        <w:ind w:right="0" w:firstLine="0" w:left="0"/>
        <w:jc w:val="center"/>
        <w:rPr>
          <w:rFonts w:ascii="Arial" w:hAnsi="Arial" w:cs="Arial"/>
        </w:rPr>
      </w:pPr>
      <w:r/>
      <w:bookmarkStart w:id="1" w:name="_Toc1"/>
      <w:r>
        <w:rPr>
          <w:rFonts w:ascii="Arial" w:hAnsi="Arial" w:eastAsia="Arial" w:cs="Arial"/>
        </w:rPr>
      </w:r>
      <w:r>
        <w:rPr>
          <w:rFonts w:ascii="Arial" w:hAnsi="Arial" w:eastAsia="Arial" w:cs="Arial"/>
        </w:rPr>
        <w:t xml:space="preserve">1.</w:t>
      </w:r>
      <w:r>
        <w:rPr>
          <w:rFonts w:ascii="Arial" w:hAnsi="Arial" w:eastAsia="Arial" w:cs="Arial"/>
        </w:rPr>
        <w:t xml:space="preserve">Introduction</w:t>
      </w:r>
      <w:r>
        <w:rPr>
          <w:rFonts w:ascii="Arial" w:hAnsi="Arial" w:eastAsia="Arial" w:cs="Arial"/>
        </w:rPr>
      </w:r>
      <w:bookmarkEnd w:id="1"/>
      <w:r/>
      <w:r>
        <w:rPr>
          <w:rFonts w:ascii="Arial" w:hAnsi="Arial" w:eastAsia="Arial" w:cs="Arial"/>
        </w:rPr>
      </w:r>
    </w:p>
    <w:p>
      <w:pPr>
        <w:pStyle w:val="874"/>
        <w:pBdr/>
        <w:spacing/>
        <w:ind/>
        <w:rPr>
          <w:rFonts w:ascii="Arial" w:hAnsi="Arial" w:cs="Arial"/>
        </w:rPr>
      </w:pPr>
      <w:r/>
      <w:bookmarkStart w:id="2" w:name="_Toc2"/>
      <w:r>
        <w:rPr>
          <w:rFonts w:ascii="Arial" w:hAnsi="Arial" w:eastAsia="Arial" w:cs="Arial"/>
          <w:highlight w:val="none"/>
        </w:rPr>
        <w:t xml:space="preserve">1.1.Objectif du TP</w:t>
      </w:r>
      <w:r>
        <w:rPr>
          <w:rFonts w:ascii="Arial" w:hAnsi="Arial" w:eastAsia="Arial" w:cs="Arial"/>
        </w:rPr>
      </w:r>
      <w:bookmarkEnd w:id="2"/>
      <w:r/>
      <w:r>
        <w:rPr>
          <w:rFonts w:ascii="Arial" w:hAnsi="Arial" w:eastAsia="Arial" w:cs="Arial"/>
        </w:rPr>
      </w:r>
    </w:p>
    <w:p>
      <w:pPr>
        <w:pBdr/>
        <w:spacing/>
        <w:ind w:left="0"/>
        <w:jc w:val="both"/>
        <w:rPr>
          <w:rFonts w:ascii="Arial" w:hAnsi="Arial" w:cs="Arial"/>
          <w:highlight w:val="none"/>
        </w:rPr>
      </w:pPr>
      <w:r>
        <w:rPr>
          <w:rFonts w:ascii="Arial" w:hAnsi="Arial" w:eastAsia="Arial" w:cs="Arial"/>
          <w:highlight w:val="none"/>
        </w:rPr>
      </w:r>
      <w:r>
        <w:rPr>
          <w:rFonts w:ascii="Arial" w:hAnsi="Arial" w:eastAsia="Arial" w:cs="Arial"/>
        </w:rPr>
        <w:t xml:space="preserve">L’objectif de ce TP est de simuler le fonctionnement d’une supérette en reproduisant le comportement des clients, du chef de rayon et de l’employé de caisse, ainsi que l’organisation du magasin. La simulation doit gérer leurs interactions en programmation </w:t>
      </w:r>
      <w:r>
        <w:rPr>
          <w:rFonts w:ascii="Arial" w:hAnsi="Arial" w:eastAsia="Arial" w:cs="Arial"/>
        </w:rPr>
        <w:t xml:space="preserve">concurrente, notamment les déplacements, la gestion des stocks, le tapis de caisse, le passage en caisse ainsi que le paiement. L’enjeu principal de ce micro-projet est d’identifier les besoins de synchronisation entre threads et de concevoir une architecture garantissant un fonctionnement fluide et simpliste.</w:t>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Style w:val="874"/>
        <w:pBdr/>
        <w:spacing/>
        <w:ind/>
        <w:rPr>
          <w:rFonts w:ascii="Arial" w:hAnsi="Arial" w:cs="Arial"/>
        </w:rPr>
      </w:pPr>
      <w:r/>
      <w:bookmarkStart w:id="3" w:name="_Toc3"/>
      <w:r>
        <w:rPr>
          <w:rFonts w:ascii="Arial" w:hAnsi="Arial" w:eastAsia="Arial" w:cs="Arial"/>
          <w:highlight w:val="none"/>
        </w:rPr>
        <w:t xml:space="preserve">1.2.</w:t>
      </w:r>
      <w:r>
        <w:rPr>
          <w:rFonts w:ascii="Arial" w:hAnsi="Arial" w:eastAsia="Arial" w:cs="Arial"/>
        </w:rPr>
        <w:t xml:space="preserve">Résumé du fonctionnement simulé</w:t>
      </w:r>
      <w:r>
        <w:rPr>
          <w:rFonts w:ascii="Arial" w:hAnsi="Arial" w:eastAsia="Arial" w:cs="Arial"/>
          <w:highlight w:val="none"/>
        </w:rPr>
      </w:r>
      <w:bookmarkEnd w:id="3"/>
      <w:r/>
      <w:r>
        <w:rPr>
          <w:rFonts w:ascii="Arial" w:hAnsi="Arial" w:eastAsia="Arial" w:cs="Arial"/>
        </w:rPr>
      </w:r>
    </w:p>
    <w:p>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highlight w:val="none"/>
        </w:rPr>
      </w:pPr>
      <w:r>
        <w:rPr>
          <w:rFonts w:ascii="Arial" w:hAnsi="Arial" w:eastAsia="Arial" w:cs="Arial"/>
        </w:rPr>
        <w:t xml:space="preserve">La supérette comporte quatre rayons, un entrepôt à stock illimité, une file de chariots et une caisse équipée d’un tapis FIFO circulaire. Le chef de rayon effectue en continu des allers-retours pour remplir les rayons, avec des temps de déplacement imposés</w:t>
      </w:r>
      <w:r>
        <w:rPr>
          <w:rFonts w:ascii="Arial" w:hAnsi="Arial" w:eastAsia="Arial" w:cs="Arial"/>
        </w:rPr>
        <w:t xml:space="preserve">. Les clients, lancés en parallèle, parcourent les rayons pour remplir leur liste de courses, attendent en cas de manque de stock, puis passent en caisse où ils déposent leurs produits sur le tapis avant d’attendre le paiement. L’employé de caisse retire l</w:t>
      </w:r>
      <w:r>
        <w:rPr>
          <w:rFonts w:ascii="Arial" w:hAnsi="Arial" w:eastAsia="Arial" w:cs="Arial"/>
        </w:rPr>
        <w:t xml:space="preserve">es articles dans l’ordre d’arrivée jusqu’au marqueur « client suivant », se synchronise avec le client pour le règlement, puis traite le client suivant. A noter qu’il n’y a </w:t>
      </w:r>
      <w:r>
        <w:rPr>
          <w:rFonts w:ascii="Arial" w:hAnsi="Arial" w:eastAsia="Arial" w:cs="Arial"/>
          <w:highlight w:val="none"/>
        </w:rPr>
        <w:t xml:space="preserve">qu’un seul client par caisse et que les autres clients qui ont terminé leurs courses doivent patienter que la caisse se libère.</w:t>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highlight w:val="none"/>
        </w:rPr>
      </w:r>
      <w:r>
        <w:rPr>
          <w:rFonts w:ascii="Arial" w:hAnsi="Arial" w:eastAsia="Arial" w:cs="Arial"/>
          <w:highlight w:val="none"/>
        </w:rPr>
      </w:r>
      <w:r>
        <w:rPr>
          <w:rFonts w:ascii="Arial" w:hAnsi="Arial" w:eastAsia="Arial" w:cs="Arial"/>
          <w:sz w:val="24"/>
          <w:szCs w:val="24"/>
        </w:rPr>
      </w:r>
    </w:p>
    <w:p>
      <w:pPr>
        <w:pStyle w:val="874"/>
        <w:pBdr/>
        <w:spacing/>
        <w:ind/>
        <w:rPr>
          <w:rFonts w:ascii="Arial" w:hAnsi="Arial" w:cs="Arial"/>
          <w:highlight w:val="none"/>
          <w14:ligatures w14:val="none"/>
        </w:rPr>
      </w:pPr>
      <w:r/>
      <w:bookmarkStart w:id="4" w:name="_Toc4"/>
      <w:r>
        <w:rPr>
          <w:rFonts w:ascii="Arial" w:hAnsi="Arial" w:eastAsia="Arial" w:cs="Arial"/>
        </w:rPr>
        <w:t xml:space="preserve">1.3.</w:t>
      </w:r>
      <w:r>
        <w:rPr>
          <w:rFonts w:ascii="Arial" w:hAnsi="Arial" w:eastAsia="Arial" w:cs="Arial"/>
        </w:rPr>
        <w:t xml:space="preserve">Contraintes principales</w:t>
      </w:r>
      <w:r>
        <w:rPr>
          <w:rFonts w:ascii="Arial" w:hAnsi="Arial" w:eastAsia="Arial" w:cs="Arial"/>
          <w:highlight w:val="none"/>
        </w:rPr>
      </w:r>
      <w:bookmarkEnd w:id="4"/>
      <w:r/>
      <w:r>
        <w:rPr>
          <w:rFonts w:ascii="Arial" w:hAnsi="Arial" w:eastAsia="Arial" w:cs="Arial"/>
          <w:highlight w:val="none"/>
          <w14:ligatures w14:val="none"/>
        </w:rPr>
      </w:r>
    </w:p>
    <w:p>
      <w:pPr>
        <w:pBdr>
          <w:top w:val="none" w:color="000000" w:sz="4" w:space="0"/>
          <w:left w:val="none" w:color="000000" w:sz="4" w:space="0"/>
          <w:bottom w:val="none" w:color="000000" w:sz="4" w:space="0"/>
          <w:right w:val="none" w:color="000000" w:sz="4" w:space="0"/>
        </w:pBdr>
        <w:spacing/>
        <w:ind w:right="0"/>
        <w:jc w:val="both"/>
        <w:rPr>
          <w:rFonts w:ascii="Arial" w:hAnsi="Arial" w:eastAsia="Arial" w:cs="Arial"/>
        </w:rPr>
      </w:pPr>
      <w:r>
        <w:rPr>
          <w:rFonts w:ascii="Arial" w:hAnsi="Arial" w:eastAsia="Arial" w:cs="Arial"/>
          <w:sz w:val="24"/>
          <w:szCs w:val="24"/>
        </w:rPr>
      </w:r>
      <w:r>
        <w:rPr>
          <w:rFonts w:ascii="Arial" w:hAnsi="Arial" w:eastAsia="Arial" w:cs="Arial"/>
        </w:rPr>
        <w:t xml:space="preserve">Plusieurs contraintes essentielles imposent un travail de synchronisation entre les différents threads de la simulation. Tout d’abord, chaque rayon possède un stock limité, ce qui signifie que les clients doivent attendre lorsqu’un produit n’est </w:t>
      </w:r>
      <w:r>
        <w:rPr>
          <w:rFonts w:ascii="Arial" w:hAnsi="Arial" w:eastAsia="Arial" w:cs="Arial"/>
        </w:rPr>
        <w:t xml:space="preserve">plus disponible, tandis que le chef de rayon doit pouvoir réapprovisionner sans créer de conflits d’accès. Cette contrainte nécessite l’utilisation de mécanismes d’exclusion mutuelle et d’attente conditionnelle pour garantir la cohérence lors des opération</w:t>
      </w:r>
      <w:r>
        <w:rPr>
          <w:rFonts w:ascii="Arial" w:hAnsi="Arial" w:eastAsia="Arial" w:cs="Arial"/>
        </w:rPr>
        <w:t xml:space="preserve">s de prise et de dépôt des produits. Ensuite, le tapis de caisse est modélisé comme un buffer FIFO de taille fixe et circulaire, capable de contenir soit un produit, soit un marqueur signalant la fin des articles d’un client. Ce fonctionnement impose une g</w:t>
      </w:r>
      <w:r>
        <w:rPr>
          <w:rFonts w:ascii="Arial" w:hAnsi="Arial" w:eastAsia="Arial" w:cs="Arial"/>
        </w:rPr>
        <w:t xml:space="preserve">estion des indices du buffer ainsi qu’une synchronisation précise entre le client qui dépose les produits et l’employé de caisse qui les retire. Enfin, il reste une dernière synchronisation au niveau de la caisse car l’accè</w:t>
      </w:r>
      <w:r>
        <w:rPr>
          <w:rFonts w:ascii="Arial" w:hAnsi="Arial" w:eastAsia="Arial" w:cs="Arial"/>
        </w:rPr>
        <w:t xml:space="preserve">s à la zone de dépôt doit rester exclusif à un seul client, tandis que l’employé ne doit jamais lire au-delà des éléments réellement déposés</w:t>
      </w:r>
      <w:r>
        <w:rPr>
          <w:rFonts w:ascii="Arial" w:hAnsi="Arial" w:eastAsia="Arial" w:cs="Arial"/>
        </w:rPr>
        <w:t xml:space="preserve">. </w:t>
      </w:r>
      <w:r>
        <w:rPr>
          <w:rFonts w:ascii="Arial" w:hAnsi="Arial" w:eastAsia="Arial" w:cs="Arial"/>
        </w:rPr>
        <w:t xml:space="preserve">L’ensemble de ces contraintes combine donc exclusion mutuelle, </w:t>
      </w:r>
      <w:r>
        <w:t xml:space="preserve">contrôle d’un tapis FIFO de capacité fixe</w:t>
      </w:r>
      <w:r>
        <w:rPr>
          <w:rFonts w:ascii="Arial" w:hAnsi="Arial" w:eastAsia="Arial" w:cs="Arial"/>
        </w:rPr>
        <w:t xml:space="preserve"> et communication coordonnée entre threads, rendant cette partie centrale dans la conception de la simulation.</w:t>
      </w:r>
      <w:r>
        <w:rPr>
          <w:rFonts w:ascii="Arial" w:hAnsi="Arial" w:eastAsia="Arial" w:cs="Arial"/>
          <w:sz w:val="24"/>
          <w:szCs w:val="24"/>
        </w:rPr>
      </w:r>
      <w:r/>
      <w:r>
        <w:rPr>
          <w:rFonts w:ascii="Arial" w:hAnsi="Arial" w:eastAsia="Arial" w:cs="Arial"/>
        </w:rPr>
      </w:r>
    </w:p>
    <w:p>
      <w:pPr>
        <w:pStyle w:val="873"/>
        <w:numPr>
          <w:ilvl w:val="0"/>
          <w:numId w:val="0"/>
        </w:numPr>
        <w:pBdr/>
        <w:spacing/>
        <w:ind/>
        <w:jc w:val="center"/>
        <w:rPr>
          <w:rFonts w:ascii="Arial" w:hAnsi="Arial" w:cs="Arial"/>
          <w:highlight w:val="none"/>
        </w:rPr>
      </w:pPr>
      <w:r/>
      <w:bookmarkStart w:id="5" w:name="_Toc5"/>
      <w:r>
        <w:rPr>
          <w:rFonts w:ascii="Arial" w:hAnsi="Arial" w:eastAsia="Arial" w:cs="Arial"/>
        </w:rPr>
        <w:t xml:space="preserve">2.</w:t>
      </w:r>
      <w:r>
        <w:rPr>
          <w:rFonts w:ascii="Arial" w:hAnsi="Arial" w:eastAsia="Arial" w:cs="Arial"/>
          <w:highlight w:val="none"/>
        </w:rPr>
        <w:t xml:space="preserve">Conception générale</w:t>
      </w:r>
      <w:r>
        <w:rPr>
          <w:rFonts w:ascii="Arial" w:hAnsi="Arial" w:eastAsia="Arial" w:cs="Arial"/>
          <w:highlight w:val="none"/>
        </w:rPr>
      </w:r>
      <w:bookmarkEnd w:id="5"/>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highlight w:val="none"/>
        </w:rPr>
      </w:r>
      <w:r>
        <w:rPr>
          <w:rFonts w:ascii="Arial" w:hAnsi="Arial" w:eastAsia="Arial" w:cs="Arial"/>
          <w:sz w:val="24"/>
          <w:szCs w:val="24"/>
        </w:rPr>
      </w:r>
      <w:r>
        <w:rPr>
          <w:rFonts w:ascii="Arial" w:hAnsi="Arial" w:eastAsia="Arial" w:cs="Arial"/>
          <w:sz w:val="24"/>
          <w:szCs w:val="24"/>
        </w:rPr>
      </w:r>
    </w:p>
    <w:p>
      <w:pPr>
        <w:pStyle w:val="874"/>
        <w:pBdr/>
        <w:spacing/>
        <w:ind/>
        <w:rPr>
          <w:rFonts w:ascii="Arial" w:hAnsi="Arial" w:cs="Arial"/>
        </w:rPr>
      </w:pPr>
      <w:r/>
      <w:bookmarkStart w:id="6" w:name="_Toc6"/>
      <w:r>
        <w:rPr>
          <w:rFonts w:ascii="Arial" w:hAnsi="Arial" w:eastAsia="Arial" w:cs="Arial"/>
        </w:rPr>
        <w:t xml:space="preserve">2.1.</w:t>
      </w:r>
      <w:r>
        <w:rPr>
          <w:rFonts w:ascii="Arial" w:hAnsi="Arial" w:eastAsia="Arial" w:cs="Arial"/>
        </w:rPr>
        <w:t xml:space="preserve">Architecture globale</w:t>
      </w:r>
      <w:r>
        <w:rPr>
          <w:rFonts w:ascii="Arial" w:hAnsi="Arial" w:eastAsia="Arial" w:cs="Arial"/>
        </w:rPr>
      </w:r>
      <w:bookmarkEnd w:id="6"/>
      <w:r/>
      <w:r>
        <w:rPr>
          <w:rFonts w:ascii="Arial" w:hAnsi="Arial" w:eastAsia="Arial" w:cs="Arial"/>
        </w:rPr>
      </w:r>
    </w:p>
    <w:p>
      <w:pPr>
        <w:pBdr/>
        <w:spacing/>
        <w:ind/>
        <w:rPr>
          <w:rFonts w:ascii="Arial" w:hAnsi="Arial" w:cs="Arial"/>
        </w:rPr>
      </w:pPr>
      <w:r>
        <w:rPr>
          <w:rFonts w:ascii="Arial" w:hAnsi="Arial" w:eastAsia="Arial" w:cs="Arial"/>
        </w:rPr>
      </w:r>
      <w:r>
        <w:rPr>
          <w:rFonts w:ascii="Arial" w:hAnsi="Arial" w:eastAsia="Arial" w:cs="Arial"/>
        </w:rP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La simulation du supermarché repose sur une modélisation orientée objet, dans laquelle chaque acteur réel est représenté par un thread, tandis que les ressources collectives du magasin sont encapsulées dans des objets part</w:t>
      </w:r>
      <w:r>
        <w:t xml:space="preserve">agés. L’entrée du programme initialise l’ensemble des entités, puis lance en parallèle un thread pour le chef de rayon, un thread pour l’employé de caisse et un thread par client.</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Les acteurs de la simulation sont donc les classes Client, ChefRayon et EmployeCaisse, qui définissent chacune un scénario d’exécution structuré en plusieurs étapes (prise de chariot, parcours des rayons, alimentation des rayons, remplissage du tapis, retr</w:t>
      </w:r>
      <w:r>
        <w:t xml:space="preserve">ait des produits, synchronisation du paiement, etc.). Il faut noter que chaque acteur travaille exclusivement au travers d’interactions avec des ressources partagées.</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Les ressources partagées du supermarché sont représentées par les classes Rayon, Entrepot, ParcChariots et Caisse. Chaque rayon correspond à un stock limité associée à un seul type de produit, tandis que l’entrepôt sert de fournisseur avec un stock illi</w:t>
      </w:r>
      <w:r>
        <w:t xml:space="preserve">mité. Le parc de chariots, quant à lui, modélise une file unique de chariots disponibles, dans laquelle les clients empruntent et restituent un chariot. Enfin, la caisse encapsule la logique du tapis FIFO circulaire, en maintenant un tableau partagé, des indices de lect</w:t>
      </w:r>
      <w:r>
        <w:t xml:space="preserve">ure/écriture et les mécanismes de synchronisation nécessaires entre le client (producteur) et l’employé (consommateur).</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Cette architecture sépare explicitement les rôles des threads (acteurs autonomes) et l’état global du système (objets partagés), ce qui simplifie l’analyse des zones critiques et permet de concentrer la synchronisation autour de points bien identifiés : ac</w:t>
      </w:r>
      <w:r>
        <w:t xml:space="preserve">cès aux stocks des rayons, file des chariots, et buffer circulaire de la caisse.</w:t>
      </w: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sz w:val="24"/>
          <w:highlight w:val="none"/>
        </w:rPr>
      </w:r>
      <w:r>
        <w:rPr>
          <w:rFonts w:ascii="Arial" w:hAnsi="Arial" w:eastAsia="Arial" w:cs="Arial"/>
          <w:sz w:val="24"/>
          <w:highlight w:val="none"/>
        </w:rPr>
      </w:r>
      <w:r>
        <w:rPr>
          <w:rFonts w:ascii="Arial" w:hAnsi="Arial" w:eastAsia="Arial" w:cs="Arial"/>
          <w:sz w:val="24"/>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highlight w:val="none"/>
        </w:rPr>
      </w:r>
      <w:r>
        <w:rPr>
          <w:rFonts w:ascii="Arial" w:hAnsi="Arial" w:eastAsia="Arial" w:cs="Arial"/>
          <w:sz w:val="24"/>
          <w:szCs w:val="24"/>
        </w:rPr>
      </w:r>
      <w:r>
        <w:rPr>
          <w:rFonts w:ascii="Arial" w:hAnsi="Arial" w:eastAsia="Arial" w:cs="Arial"/>
          <w:sz w:val="24"/>
          <w:szCs w:val="24"/>
        </w:rPr>
      </w:r>
    </w:p>
    <w:p>
      <w:pPr>
        <w:pStyle w:val="874"/>
        <w:pBdr/>
        <w:spacing/>
        <w:ind/>
        <w:rPr>
          <w:rFonts w:ascii="Arial" w:hAnsi="Arial" w:cs="Arial"/>
        </w:rPr>
      </w:pPr>
      <w:r/>
      <w:bookmarkStart w:id="7" w:name="_Toc7"/>
      <w:r>
        <w:rPr>
          <w:rFonts w:ascii="Arial" w:hAnsi="Arial" w:eastAsia="Arial" w:cs="Arial"/>
        </w:rPr>
        <w:t xml:space="preserve">2.2.</w:t>
      </w:r>
      <w:r>
        <w:rPr>
          <w:rFonts w:ascii="Arial" w:hAnsi="Arial" w:eastAsia="Arial" w:cs="Arial"/>
        </w:rPr>
        <w:t xml:space="preserve">Classes et leurs rôles</w:t>
      </w:r>
      <w:r>
        <w:rPr>
          <w:rFonts w:ascii="Arial" w:hAnsi="Arial" w:eastAsia="Arial" w:cs="Arial"/>
        </w:rPr>
      </w:r>
      <w:r>
        <w:rPr>
          <w:rFonts w:ascii="Arial" w:hAnsi="Arial" w:cs="Arial"/>
          <w:highlight w:val="none"/>
        </w:rPr>
      </w:r>
      <w:bookmarkEnd w:id="7"/>
      <w:r/>
      <w:r>
        <w:rPr>
          <w:rFonts w:ascii="Arial" w:hAnsi="Arial" w:cs="Arial"/>
        </w:rP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La conception repose sur une séparation nette entre les acteurs du système, modélisés par des threads autonomes, et les ressources du magasin, encapsulées dans des objets partagés. Chaque classe joue un rôle précis dans la simulation et s’inscrit dans l’un</w:t>
      </w:r>
      <w:r>
        <w:t xml:space="preserve"> de ces deux ensembles.</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La classe Superette correspond au point d’entrée de l’application. Son rôle est d’instancier les ressources partagées (rayons, entrepôt, parc de chariots et caisse), de créer l’ensemble des threads nécessaires puis de lancer simultanément le thread du chef</w:t>
      </w:r>
      <w:r>
        <w:t xml:space="preserve"> de rayon, celui de l’employé de caisse ainsi que les threads de clients. Elle ne constitue pas elle-même un thread et n’est pas partagée entre les acteurs ; elle sert uniquement de structure d’initialisation.</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Les acteurs de la simulation sont représentés par trois classes distinctes, chacune exécutée dans son propre thread. La classe Client modélise le comportement complet d’un client : prise d’un chariot dans la file, parcours des rayons avec éventuelles phase</w:t>
      </w:r>
      <w:r>
        <w:t xml:space="preserve">s d’attente si le stock est insuffisant, passage en caisse et dépôt des produits sur le tapis jusqu’au marqueur de fin. Chaque client est indépendant et possède son propre thread. La classe ChefRayon est chargée du réapprovisionnement permanent des rayons </w:t>
      </w:r>
      <w:r>
        <w:t xml:space="preserve">: elle parcourt les rayons dans un cycle régulier, récupère des produits à l’entrepôt et remplit les stocks tant que la simulation est active. Enfin, la classe EmployeCaisse réalise le retrait des produits sur le tapis circulaire. Elle consomme les article</w:t>
      </w:r>
      <w:r>
        <w:t xml:space="preserve">s déposés par les clients dans l’ordre FIFO, s’arrête en rencontre du marqueur « client suivant » puis se synchronise avec le client pour la phase de paiement avant de traiter le client suivant.</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Les ressources partagées entre threads sont modélisées dans des classes dédiées. La classe Rayon représente le stock disponible pour un seul produit (Sucre, Farine, Beurre ou Lait). Chaque instance contient un stock limité et gère l’accès concurrent des cl</w:t>
      </w:r>
      <w:r>
        <w:t xml:space="preserve">ients et du chef de rayon. La classe Entrepot modélise une réserve à stock illimité qui permet au chef de rayon de se réapprovisionner sans contraintes.</w:t>
      </w:r>
      <w:r>
        <w:t xml:space="preserve"> La classe ParcChariots encapsule la file unique de chariots disponibles à l’entrée du magasin et gère l’emprunt ainsi que la restitution d’un chariot.Quant à elle la classe Caisse est utile pour ParcChariots et définir ce qu’est un Chariot mais également pour faciliter l’affichage d’une trace d’exécution. Enfin, la classe Caisse représente le tapis circulaire de taille fixe utilisé pour le passage en caisse,</w:t>
      </w:r>
      <w:r>
        <w:t xml:space="preserve"> avec son buffer à capacité fixe, ses indices de lecture et d’écriture, ainsi que les mécanismes de synchronisation entre client (producteur) et employé de caisse (consommateur).</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Cette organisation permet de distinguer clairement les entités concurrentes (clients, chef de rayon, employé), qui possèdent chacune leur logique d’exécution, des objets partagés qui structurent l’état global de la simulation et qui définissent les points </w:t>
      </w:r>
      <w:r>
        <w:t xml:space="preserve">de synchronisation. Elle facilite ainsi l’identification des zones critiques et la mise en œuvre de solutions robustes aux problèmes de concurrence.</w:t>
      </w:r>
      <w:r/>
    </w:p>
    <w:p>
      <w:pPr>
        <w:pBdr>
          <w:top w:val="none" w:color="000000" w:sz="4" w:space="0"/>
          <w:left w:val="none" w:color="000000" w:sz="4" w:space="0"/>
          <w:bottom w:val="none" w:color="000000" w:sz="4" w:space="0"/>
          <w:right w:val="none" w:color="000000" w:sz="4" w:space="0"/>
        </w:pBdr>
        <w:spacing/>
        <w:ind w:right="0"/>
        <w:rPr>
          <w:rFonts w:ascii="Arial" w:hAnsi="Arial" w:cs="Arial"/>
          <w:highlight w:val="none"/>
        </w:rPr>
      </w:pPr>
      <w:r>
        <w:rPr>
          <w:rFonts w:ascii="Arial" w:hAnsi="Arial" w:eastAsia="Arial" w:cs="Arial"/>
          <w:highlight w:val="none"/>
        </w:rPr>
      </w:r>
      <w:r>
        <w:rPr>
          <w:rFonts w:ascii="Arial" w:hAnsi="Arial" w:eastAsia="Arial" w:cs="Arial"/>
          <w:highlight w:val="none"/>
        </w:rPr>
      </w:r>
    </w:p>
    <w:p>
      <w:pPr>
        <w:pStyle w:val="873"/>
        <w:numPr>
          <w:ilvl w:val="0"/>
          <w:numId w:val="0"/>
        </w:numPr>
        <w:pBdr/>
        <w:spacing/>
        <w:ind/>
        <w:jc w:val="center"/>
        <w:rPr>
          <w:rFonts w:ascii="Arial" w:hAnsi="Arial" w:cs="Arial"/>
        </w:rPr>
      </w:pPr>
      <w:r/>
      <w:bookmarkStart w:id="8" w:name="_Toc8"/>
      <w:r>
        <w:rPr>
          <w:rFonts w:ascii="Arial" w:hAnsi="Arial" w:eastAsia="Arial" w:cs="Arial"/>
        </w:rPr>
      </w:r>
      <w:r>
        <w:rPr>
          <w:rFonts w:ascii="Arial" w:hAnsi="Arial" w:eastAsia="Arial" w:cs="Arial"/>
        </w:rPr>
        <w:t xml:space="preserve">3.</w:t>
      </w:r>
      <w:r>
        <w:rPr>
          <w:rFonts w:ascii="Arial" w:hAnsi="Arial" w:eastAsia="Arial" w:cs="Arial"/>
        </w:rPr>
        <w:t xml:space="preserve">Objets partagés &amp; synchronisation</w:t>
      </w:r>
      <w:r>
        <w:rPr>
          <w:rFonts w:ascii="Arial" w:hAnsi="Arial" w:eastAsia="Arial" w:cs="Arial"/>
        </w:rPr>
      </w:r>
      <w:bookmarkEnd w:id="8"/>
      <w:r/>
      <w:r>
        <w:rPr>
          <w:rFonts w:ascii="Arial" w:hAnsi="Arial" w:eastAsia="Arial" w:cs="Arial"/>
        </w:rPr>
      </w:r>
    </w:p>
    <w:p>
      <w:pPr>
        <w:pStyle w:val="874"/>
        <w:pBdr/>
        <w:spacing/>
        <w:ind/>
        <w:rPr>
          <w:rFonts w:ascii="Arial" w:hAnsi="Arial" w:cs="Arial"/>
        </w:rPr>
      </w:pPr>
      <w:r/>
      <w:bookmarkStart w:id="9" w:name="_Toc9"/>
      <w:r>
        <w:rPr>
          <w:rFonts w:ascii="Arial" w:hAnsi="Arial" w:eastAsia="Arial" w:cs="Arial"/>
        </w:rPr>
        <w:t xml:space="preserve">3.1.</w:t>
      </w:r>
      <w:r>
        <w:rPr>
          <w:rFonts w:ascii="Arial" w:hAnsi="Arial" w:eastAsia="Arial" w:cs="Arial"/>
        </w:rPr>
        <w:t xml:space="preserve">Objets partagés</w:t>
      </w:r>
      <w:r>
        <w:rPr>
          <w:rFonts w:ascii="Arial" w:hAnsi="Arial" w:eastAsia="Arial" w:cs="Arial"/>
        </w:rPr>
      </w:r>
      <w:bookmarkEnd w:id="9"/>
      <w:r/>
      <w:r>
        <w:rPr>
          <w:rFonts w:ascii="Arial" w:hAnsi="Arial" w:eastAsia="Arial" w:cs="Arial"/>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Description de :</w:t>
      </w:r>
      <w:r>
        <w:rPr>
          <w:rFonts w:ascii="Arial" w:hAnsi="Arial" w:eastAsia="Arial" w:cs="Arial"/>
        </w:rPr>
      </w:r>
    </w:p>
    <w:p>
      <w:pPr>
        <w:pStyle w:val="936"/>
        <w:numPr>
          <w:ilvl w:val="0"/>
          <w:numId w:val="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Rayon (stock limité → exclusion)</w:t>
      </w:r>
      <w:r>
        <w:rPr>
          <w:rFonts w:ascii="Arial" w:hAnsi="Arial" w:eastAsia="Arial" w:cs="Arial"/>
        </w:rPr>
      </w:r>
    </w:p>
    <w:p>
      <w:pPr>
        <w:pStyle w:val="936"/>
        <w:numPr>
          <w:ilvl w:val="0"/>
          <w:numId w:val="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ParcChariots (file → exclusion + attente)</w:t>
      </w:r>
      <w:r>
        <w:rPr>
          <w:rFonts w:ascii="Arial" w:hAnsi="Arial" w:eastAsia="Arial" w:cs="Arial"/>
        </w:rPr>
      </w:r>
    </w:p>
    <w:p>
      <w:pPr>
        <w:pStyle w:val="936"/>
        <w:numPr>
          <w:ilvl w:val="0"/>
          <w:numId w:val="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Caisse (buffer circulaire → synchronisation client/employé)</w:t>
      </w:r>
      <w:r>
        <w:rPr>
          <w:rFonts w:ascii="Arial" w:hAnsi="Arial" w:eastAsia="Arial" w:cs="Arial"/>
        </w:rPr>
      </w:r>
    </w:p>
    <w:p>
      <w:pPr>
        <w:pStyle w:val="936"/>
        <w:numPr>
          <w:ilvl w:val="0"/>
          <w:numId w:val="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Entrepot (partagé)</w:t>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r>
      <w:r>
        <w:t xml:space="preserve">La supérette est structurée autour de ressources communes accessibles par plusieurs threads en parallèle. Ces objets constituent les points critiques de la simulation et imposent l’utilisation de mécanismes d’exclusion mutuelle ou d’attente conditionnelle.</w:t>
      </w:r>
      <w:r>
        <w:rPr>
          <w:rFonts w:ascii="Arial" w:hAnsi="Arial" w:eastAsia="Arial" w:cs="Arial"/>
          <w:highlight w:val="none"/>
        </w:rPr>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r>
      <w:r>
        <w:rPr>
          <w:rStyle w:val="885"/>
        </w:rPr>
        <w:t xml:space="preserve">Rayon</w:t>
      </w:r>
      <w:r>
        <w:br/>
        <w:t xml:space="preserve">Chaque rayon représente le stock disponible pour un seul produit (Sucre, Farine, Beurre ou Lait). Le stock est limité et peut être modifié à la fois par les clients, qui retirent des exemplaires, et par le chef de rayon, qui dépose des produits. Ces</w:t>
      </w:r>
      <w:r>
        <w:t xml:space="preserve"> accès concurrents imposent une section critique : plusieurs threads peuvent vouloir accéder au même rayon au même instant. La classe Rayon est donc un objet partagé qui encapsule un compteur de stock, ainsi que la logique de blocage d’un client lorsque la</w:t>
      </w:r>
      <w:r>
        <w:t xml:space="preserve"> quantité souhaitée n’est pas disponible.</w:t>
      </w:r>
      <w:r>
        <w:rPr>
          <w:rFonts w:ascii="Arial" w:hAnsi="Arial" w:eastAsia="Arial" w:cs="Arial"/>
          <w:highlight w:val="none"/>
        </w:rPr>
      </w:r>
      <w:r>
        <w:rPr>
          <w:rFonts w:ascii="Arial" w:hAnsi="Arial" w:eastAsia="Arial" w:cs="Arial"/>
          <w:highlight w:val="none"/>
        </w:rPr>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rPr>
      </w:r>
      <w:r>
        <w:rPr>
          <w:rFonts w:ascii="Arial" w:hAnsi="Arial" w:cs="Arial"/>
        </w:rPr>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t xml:space="preserve">A CONTINUER</w:t>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Style w:val="874"/>
        <w:pBdr/>
        <w:spacing/>
        <w:ind/>
        <w:rPr>
          <w:rFonts w:ascii="Arial" w:hAnsi="Arial" w:cs="Arial"/>
          <w:highlight w:val="none"/>
        </w:rPr>
      </w:pPr>
      <w:r/>
      <w:bookmarkStart w:id="10" w:name="_Toc10"/>
      <w:r>
        <w:rPr>
          <w:rFonts w:ascii="Arial" w:hAnsi="Arial" w:eastAsia="Arial" w:cs="Arial"/>
        </w:rPr>
        <w:t xml:space="preserve">3.2.Motifs d’exclusion identifiés</w:t>
      </w:r>
      <w:r>
        <w:rPr>
          <w:rFonts w:ascii="Arial" w:hAnsi="Arial" w:eastAsia="Arial" w:cs="Arial"/>
          <w:highlight w:val="none"/>
        </w:rPr>
      </w:r>
      <w:bookmarkEnd w:id="10"/>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Exclusion mutuelle sur les rayons :</w:t>
      </w:r>
      <w:r>
        <w:rPr>
          <w:rFonts w:ascii="Arial" w:hAnsi="Arial" w:eastAsia="Arial" w:cs="Arial"/>
        </w:rPr>
      </w:r>
    </w:p>
    <w:p>
      <w:pPr>
        <w:pStyle w:val="936"/>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plusieurs clients peuvent vouloir prendre le même produit</w:t>
      </w:r>
      <w:r>
        <w:rPr>
          <w:rFonts w:ascii="Arial" w:hAnsi="Arial" w:eastAsia="Arial" w:cs="Arial"/>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Attente conditionnelle :</w:t>
      </w:r>
      <w:r>
        <w:rPr>
          <w:rFonts w:ascii="Arial" w:hAnsi="Arial" w:eastAsia="Arial" w:cs="Arial"/>
        </w:rPr>
      </w:r>
    </w:p>
    <w:p>
      <w:pPr>
        <w:pStyle w:val="936"/>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si rayon vide → client attend</w:t>
      </w:r>
      <w:r>
        <w:rPr>
          <w:rFonts w:ascii="Arial" w:hAnsi="Arial" w:eastAsia="Arial" w:cs="Arial"/>
        </w:rPr>
      </w:r>
    </w:p>
    <w:p>
      <w:pPr>
        <w:pStyle w:val="936"/>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wait sur rayon jusqu’au remplissage</w:t>
      </w:r>
      <w:r>
        <w:rPr>
          <w:rFonts w:ascii="Arial" w:hAnsi="Arial" w:eastAsia="Arial" w:cs="Arial"/>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Synchronisation du tapis :</w:t>
      </w:r>
      <w:r>
        <w:rPr>
          <w:rFonts w:ascii="Arial" w:hAnsi="Arial" w:eastAsia="Arial" w:cs="Arial"/>
        </w:rPr>
      </w:r>
    </w:p>
    <w:p>
      <w:pPr>
        <w:pStyle w:val="936"/>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ne pas lire dans un tapis vide</w:t>
      </w:r>
      <w:r>
        <w:rPr>
          <w:rFonts w:ascii="Arial" w:hAnsi="Arial" w:eastAsia="Arial" w:cs="Arial"/>
        </w:rPr>
      </w:r>
    </w:p>
    <w:p>
      <w:pPr>
        <w:pStyle w:val="936"/>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ne pas écrire dans un tapis plein</w:t>
      </w:r>
      <w:r>
        <w:rPr>
          <w:rFonts w:ascii="Arial" w:hAnsi="Arial" w:eastAsia="Arial" w:cs="Arial"/>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Synchronisation paiement :</w:t>
      </w:r>
      <w:r>
        <w:rPr>
          <w:rFonts w:ascii="Arial" w:hAnsi="Arial" w:eastAsia="Arial" w:cs="Arial"/>
        </w:rPr>
      </w:r>
    </w:p>
    <w:p>
      <w:pPr>
        <w:pStyle w:val="936"/>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un seul client à la caisse</w:t>
      </w:r>
      <w:r>
        <w:rPr>
          <w:rFonts w:ascii="Arial" w:hAnsi="Arial" w:eastAsia="Arial" w:cs="Arial"/>
        </w:rPr>
      </w:r>
    </w:p>
    <w:p>
      <w:pPr>
        <w:pStyle w:val="936"/>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wait/notify entre client et employé</w:t>
      </w:r>
      <w:r>
        <w:rPr>
          <w:rFonts w:ascii="Arial" w:hAnsi="Arial" w:eastAsia="Arial" w:cs="Arial"/>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Donc :</w:t>
      </w:r>
      <w:r>
        <w:rPr>
          <w:rFonts w:ascii="Arial" w:hAnsi="Arial" w:eastAsia="Arial" w:cs="Arial"/>
        </w:rPr>
      </w:r>
    </w:p>
    <w:p>
      <w:pPr>
        <w:pStyle w:val="936"/>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pattern producteur/consommateur</w:t>
      </w:r>
      <w:r>
        <w:rPr>
          <w:rFonts w:ascii="Arial" w:hAnsi="Arial" w:eastAsia="Arial" w:cs="Arial"/>
        </w:rPr>
      </w:r>
    </w:p>
    <w:p>
      <w:pPr>
        <w:pStyle w:val="936"/>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moniteur (synchronized)</w:t>
      </w:r>
      <w:r>
        <w:rPr>
          <w:rFonts w:ascii="Arial" w:hAnsi="Arial" w:eastAsia="Arial" w:cs="Arial"/>
        </w:rPr>
      </w:r>
    </w:p>
    <w:p>
      <w:pPr>
        <w:pStyle w:val="936"/>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buffer circulaire</w:t>
      </w:r>
      <w:r>
        <w:rPr>
          <w:rFonts w:ascii="Arial" w:hAnsi="Arial" w:eastAsia="Arial" w:cs="Arial"/>
        </w:rPr>
      </w:r>
    </w:p>
    <w:p>
      <w:pPr>
        <w:pStyle w:val="936"/>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sémaphore</w:t>
      </w:r>
      <w:r>
        <w:rPr>
          <w:rFonts w:ascii="Arial" w:hAnsi="Arial" w:eastAsia="Arial" w:cs="Arial"/>
          <w:sz w:val="24"/>
        </w:rPr>
      </w:r>
      <w:r>
        <w:rPr>
          <w:rFonts w:ascii="Arial" w:hAnsi="Arial" w:eastAsia="Arial" w:cs="Arial"/>
        </w:rPr>
      </w:r>
    </w:p>
    <w:p>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873"/>
        <w:numPr>
          <w:ilvl w:val="0"/>
          <w:numId w:val="0"/>
        </w:numPr>
        <w:pBdr/>
        <w:spacing/>
        <w:ind/>
        <w:jc w:val="center"/>
        <w:rPr>
          <w:rFonts w:ascii="Arial" w:hAnsi="Arial" w:cs="Arial"/>
          <w:sz w:val="24"/>
          <w:szCs w:val="24"/>
        </w:rPr>
      </w:pPr>
      <w:r/>
      <w:bookmarkStart w:id="11" w:name="_Toc11"/>
      <w:r>
        <w:rPr>
          <w:rFonts w:ascii="Arial" w:hAnsi="Arial" w:eastAsia="Arial" w:cs="Arial"/>
        </w:rPr>
        <w:t xml:space="preserve">4.</w:t>
      </w:r>
      <w:r>
        <w:rPr>
          <w:rFonts w:ascii="Arial" w:hAnsi="Arial" w:eastAsia="Arial" w:cs="Arial"/>
        </w:rPr>
        <w:t xml:space="preserve">Solutions implémentées</w:t>
      </w:r>
      <w:r>
        <w:rPr>
          <w:rFonts w:ascii="Arial" w:hAnsi="Arial" w:eastAsia="Arial" w:cs="Arial"/>
          <w:sz w:val="24"/>
          <w:szCs w:val="24"/>
        </w:rPr>
      </w:r>
      <w:bookmarkEnd w:id="11"/>
      <w:r/>
      <w:r>
        <w:rPr>
          <w:rFonts w:ascii="Arial" w:hAnsi="Arial" w:eastAsia="Arial" w:cs="Arial"/>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Explication :</w:t>
      </w:r>
      <w:r>
        <w:rPr>
          <w:rFonts w:ascii="Arial" w:hAnsi="Arial" w:eastAsia="Arial" w:cs="Arial"/>
        </w:rPr>
      </w:r>
    </w:p>
    <w:p>
      <w:pPr>
        <w:pStyle w:val="936"/>
        <w:numPr>
          <w:ilvl w:val="0"/>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rayon :</w:t>
        <w:br/>
        <w:t xml:space="preserve">synchronized + wait si stock insuffisant</w:t>
      </w:r>
      <w:r>
        <w:rPr>
          <w:rFonts w:ascii="Arial" w:hAnsi="Arial" w:eastAsia="Arial" w:cs="Arial"/>
        </w:rPr>
      </w:r>
    </w:p>
    <w:p>
      <w:pPr>
        <w:pStyle w:val="936"/>
        <w:numPr>
          <w:ilvl w:val="0"/>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entrepôt :</w:t>
        <w:br/>
        <w:t xml:space="preserve"> pas de blocage (stock illimité)</w:t>
      </w:r>
      <w:r>
        <w:rPr>
          <w:rFonts w:ascii="Arial" w:hAnsi="Arial" w:eastAsia="Arial" w:cs="Arial"/>
        </w:rPr>
      </w:r>
    </w:p>
    <w:p>
      <w:pPr>
        <w:pStyle w:val="936"/>
        <w:numPr>
          <w:ilvl w:val="0"/>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parc chariots :</w:t>
        <w:br/>
        <w:t xml:space="preserve">synchronized + notifyAll quand on remet un chariot</w:t>
      </w:r>
      <w:r>
        <w:rPr>
          <w:rFonts w:ascii="Arial" w:hAnsi="Arial" w:eastAsia="Arial" w:cs="Arial"/>
        </w:rPr>
      </w:r>
    </w:p>
    <w:p>
      <w:pPr>
        <w:pStyle w:val="936"/>
        <w:numPr>
          <w:ilvl w:val="0"/>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tapis caisse :</w:t>
        <w:br/>
        <w:t xml:space="preserve"> tableau circulaire + indices in/out</w:t>
      </w:r>
      <w:r>
        <w:rPr>
          <w:rFonts w:ascii="Arial" w:hAnsi="Arial" w:eastAsia="Arial" w:cs="Arial"/>
        </w:rPr>
      </w:r>
    </w:p>
    <w:p>
      <w:pPr>
        <w:pStyle w:val="936"/>
        <w:numPr>
          <w:ilvl w:val="1"/>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client → producteur</w:t>
      </w:r>
      <w:r>
        <w:rPr>
          <w:rFonts w:ascii="Arial" w:hAnsi="Arial" w:eastAsia="Arial" w:cs="Arial"/>
        </w:rPr>
      </w:r>
    </w:p>
    <w:p>
      <w:pPr>
        <w:pStyle w:val="936"/>
        <w:numPr>
          <w:ilvl w:val="1"/>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employé → consommateur</w:t>
      </w:r>
      <w:r>
        <w:rPr>
          <w:rFonts w:ascii="Arial" w:hAnsi="Arial" w:eastAsia="Arial" w:cs="Arial"/>
        </w:rPr>
      </w:r>
    </w:p>
    <w:p>
      <w:pPr>
        <w:pBdr/>
        <w:spacing/>
        <w:ind/>
        <w:rPr>
          <w:rFonts w:ascii="Arial" w:hAnsi="Arial" w:cs="Arial"/>
          <w:highlight w:val="none"/>
        </w:rPr>
      </w:pPr>
      <w:r>
        <w:rPr>
          <w:rFonts w:ascii="Arial" w:hAnsi="Arial" w:eastAsia="Arial" w:cs="Arial"/>
          <w:highlight w:val="none"/>
        </w:rPr>
        <w:t xml:space="preserve">Penser à bien expliquer quand on utilise un sémaphore, dans le cas contraire on parle du modèle monitor</w:t>
      </w:r>
      <w:r>
        <w:rPr>
          <w:rFonts w:ascii="Arial" w:hAnsi="Arial" w:eastAsia="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Style w:val="873"/>
        <w:numPr>
          <w:ilvl w:val="0"/>
          <w:numId w:val="0"/>
        </w:numPr>
        <w:pBdr/>
        <w:spacing/>
        <w:ind/>
        <w:jc w:val="center"/>
        <w:rPr>
          <w:rFonts w:ascii="Arial" w:hAnsi="Arial" w:cs="Arial"/>
          <w:highlight w:val="none"/>
        </w:rPr>
      </w:pPr>
      <w:r/>
      <w:bookmarkStart w:id="12" w:name="_Toc12"/>
      <w:r>
        <w:rPr>
          <w:rFonts w:ascii="Arial" w:hAnsi="Arial" w:eastAsia="Arial" w:cs="Arial"/>
          <w:highlight w:val="none"/>
        </w:rPr>
        <w:t xml:space="preserve">5.Conclusion</w:t>
      </w:r>
      <w:r>
        <w:rPr>
          <w:rFonts w:ascii="Arial" w:hAnsi="Arial" w:eastAsia="Arial" w:cs="Arial"/>
          <w:highlight w:val="none"/>
        </w:rPr>
      </w:r>
      <w:bookmarkEnd w:id="12"/>
      <w:r/>
      <w:r>
        <w:rPr>
          <w:rFonts w:ascii="Arial" w:hAnsi="Arial" w:eastAsia="Arial" w:cs="Arial"/>
          <w:highlight w:val="none"/>
        </w:rPr>
      </w:r>
    </w:p>
    <w:p>
      <w:pPr>
        <w:pStyle w:val="936"/>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ce que ce TP nous a appris sur la concurrence</w:t>
      </w:r>
      <w:r>
        <w:rPr>
          <w:rFonts w:ascii="Arial" w:hAnsi="Arial" w:eastAsia="Arial" w:cs="Arial"/>
        </w:rPr>
      </w:r>
    </w:p>
    <w:p>
      <w:pPr>
        <w:pStyle w:val="936"/>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ce qui était difficile</w:t>
      </w:r>
      <w:r>
        <w:rPr>
          <w:rFonts w:ascii="Arial" w:hAnsi="Arial" w:eastAsia="Arial" w:cs="Arial"/>
        </w:rPr>
      </w:r>
    </w:p>
    <w:p>
      <w:pPr>
        <w:pStyle w:val="936"/>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t xml:space="preserve">ce qu’on améliorerait</w:t>
      </w:r>
      <w:r>
        <w:rPr>
          <w:rFonts w:ascii="Arial" w:hAnsi="Arial" w:eastAsia="Arial" w:cs="Arial"/>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sectPr>
      <w:footerReference w:type="default" r:id="rId10"/>
      <w:footnotePr/>
      <w:endnotePr/>
      <w:type w:val="nextPage"/>
      <w:pgSz w:h="16838" w:orient="portrait" w:w="11906"/>
      <w:pgMar w:top="1134" w:right="1134" w:bottom="1134"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9"/>
      <w:pBdr/>
      <w:spacing/>
      <w:ind/>
      <w:jc w:val="right"/>
      <w:rPr/>
    </w:pPr>
    <w:fldSimple w:instr="PAGE \* MERGEFORMAT">
      <w:r>
        <w:t xml:space="preserve">1</w:t>
      </w:r>
    </w:fldSimple>
    <w:r/>
    <w:r/>
  </w:p>
  <w:p>
    <w:pPr>
      <w:pStyle w:val="90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90AA0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A83DB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5EC9B7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22424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7A253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93261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712EE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B4C250B"/>
    <w:lvl w:ilvl="0">
      <w:isLgl w:val="false"/>
      <w:lvlJc w:val="left"/>
      <w:lvlText w:val="%1."/>
      <w:numFmt w:val="decimal"/>
      <w:pPr>
        <w:pBdr/>
        <w:spacing/>
        <w:ind w:hanging="360" w:left="709"/>
      </w:pPr>
      <w:pStyle w:val="873"/>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437CCD6"/>
    <w:lvl w:ilvl="0">
      <w:isLgl w:val="false"/>
      <w:lvlJc w:val="left"/>
      <w:lvlText w:val="%1."/>
      <w:numFmt w:val="decimal"/>
      <w:pPr>
        <w:pBdr/>
        <w:spacing/>
        <w:ind w:hanging="360" w:left="709"/>
      </w:pPr>
      <w:pStyle w:val="873"/>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9">
    <w:nsid w:val="63BA01C7"/>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0">
    <w:nsid w:val="4221AFEB"/>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1">
    <w:nsid w:val="63CA0784"/>
    <w:lvl w:ilvl="0">
      <w:isLgl w:val="false"/>
      <w:lvlJc w:val="left"/>
      <w:lvlText w:val="%1."/>
      <w:numFmt w:val="decimal"/>
      <w:pPr>
        <w:pBdr/>
        <w:spacing/>
        <w:ind w:hanging="360" w:left="709"/>
      </w:pPr>
      <w:pStyle w:val="873"/>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2">
    <w:nsid w:val="2F7000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700E7B39"/>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4">
    <w:nsid w:val="6D8E92F4"/>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7">
    <w:name w:val="Table Grid"/>
    <w:basedOn w:val="9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Table Grid Light"/>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7">
    <w:name w:val="List Table 7 Colorful - Accent 2"/>
    <w:basedOn w:val="9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8">
    <w:name w:val="List Table 7 Colorful - Accent 3"/>
    <w:basedOn w:val="9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9">
    <w:name w:val="List Table 7 Colorful - Accent 4"/>
    <w:basedOn w:val="9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0">
    <w:name w:val="List Table 7 Colorful - Accent 5"/>
    <w:basedOn w:val="9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51">
    <w:name w:val="List Table 7 Colorful - Accent 6"/>
    <w:basedOn w:val="9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2">
    <w:name w:val="Lined - Accent"/>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3">
    <w:name w:val="Heading 1"/>
    <w:basedOn w:val="932"/>
    <w:next w:val="932"/>
    <w:link w:val="883"/>
    <w:uiPriority w:val="9"/>
    <w:qFormat/>
    <w:pPr>
      <w:keepNext w:val="true"/>
      <w:keepLines w:val="true"/>
      <w:pBdr/>
      <w:spacing w:after="80" w:before="360"/>
      <w:ind/>
      <w:jc w:val="center"/>
      <w:outlineLvl w:val="0"/>
    </w:pPr>
    <w:rPr>
      <w:rFonts w:ascii="Arial" w:hAnsi="Arial" w:eastAsia="Arial" w:cs="Arial"/>
      <w:color w:val="0f4761" w:themeColor="accent1" w:themeShade="BF"/>
      <w:sz w:val="40"/>
      <w:szCs w:val="40"/>
    </w:rPr>
  </w:style>
  <w:style w:type="paragraph" w:styleId="874">
    <w:name w:val="Heading 2"/>
    <w:basedOn w:val="932"/>
    <w:next w:val="932"/>
    <w:link w:val="88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5">
    <w:name w:val="Heading 3"/>
    <w:basedOn w:val="932"/>
    <w:next w:val="932"/>
    <w:link w:val="88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6">
    <w:name w:val="Heading 4"/>
    <w:basedOn w:val="932"/>
    <w:next w:val="932"/>
    <w:link w:val="88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7">
    <w:name w:val="Heading 5"/>
    <w:basedOn w:val="932"/>
    <w:next w:val="932"/>
    <w:link w:val="88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8">
    <w:name w:val="Heading 6"/>
    <w:basedOn w:val="932"/>
    <w:next w:val="932"/>
    <w:link w:val="88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9">
    <w:name w:val="Heading 7"/>
    <w:basedOn w:val="932"/>
    <w:next w:val="932"/>
    <w:link w:val="88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0">
    <w:name w:val="Heading 8"/>
    <w:basedOn w:val="932"/>
    <w:next w:val="932"/>
    <w:link w:val="89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1">
    <w:name w:val="Heading 9"/>
    <w:basedOn w:val="932"/>
    <w:next w:val="932"/>
    <w:link w:val="89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2" w:default="1">
    <w:name w:val="Default Paragraph Font"/>
    <w:uiPriority w:val="1"/>
    <w:semiHidden/>
    <w:unhideWhenUsed/>
    <w:pPr>
      <w:pBdr/>
      <w:spacing/>
      <w:ind/>
    </w:pPr>
  </w:style>
  <w:style w:type="character" w:styleId="883">
    <w:name w:val="Heading 1 Char"/>
    <w:link w:val="873"/>
    <w:uiPriority w:val="9"/>
    <w:pPr>
      <w:pBdr/>
      <w:spacing/>
      <w:ind/>
    </w:pPr>
  </w:style>
  <w:style w:type="character" w:styleId="884">
    <w:name w:val="Heading 2 Char"/>
    <w:basedOn w:val="882"/>
    <w:link w:val="874"/>
    <w:uiPriority w:val="9"/>
    <w:pPr>
      <w:pBdr/>
      <w:spacing/>
      <w:ind/>
    </w:pPr>
    <w:rPr>
      <w:rFonts w:ascii="Arial" w:hAnsi="Arial" w:eastAsia="Arial" w:cs="Arial"/>
      <w:color w:val="0f4761" w:themeColor="accent1" w:themeShade="BF"/>
      <w:sz w:val="32"/>
      <w:szCs w:val="32"/>
    </w:rPr>
  </w:style>
  <w:style w:type="character" w:styleId="885">
    <w:name w:val="Heading 3 Char"/>
    <w:basedOn w:val="882"/>
    <w:link w:val="875"/>
    <w:uiPriority w:val="9"/>
    <w:pPr>
      <w:pBdr/>
      <w:spacing/>
      <w:ind/>
    </w:pPr>
    <w:rPr>
      <w:rFonts w:ascii="Arial" w:hAnsi="Arial" w:eastAsia="Arial" w:cs="Arial"/>
      <w:color w:val="0f4761" w:themeColor="accent1" w:themeShade="BF"/>
      <w:sz w:val="28"/>
      <w:szCs w:val="28"/>
    </w:rPr>
  </w:style>
  <w:style w:type="character" w:styleId="886">
    <w:name w:val="Heading 4 Char"/>
    <w:basedOn w:val="882"/>
    <w:link w:val="876"/>
    <w:uiPriority w:val="9"/>
    <w:pPr>
      <w:pBdr/>
      <w:spacing/>
      <w:ind/>
    </w:pPr>
    <w:rPr>
      <w:rFonts w:ascii="Arial" w:hAnsi="Arial" w:eastAsia="Arial" w:cs="Arial"/>
      <w:i/>
      <w:iCs/>
      <w:color w:val="0f4761" w:themeColor="accent1" w:themeShade="BF"/>
    </w:rPr>
  </w:style>
  <w:style w:type="character" w:styleId="887">
    <w:name w:val="Heading 5 Char"/>
    <w:basedOn w:val="882"/>
    <w:link w:val="877"/>
    <w:uiPriority w:val="9"/>
    <w:pPr>
      <w:pBdr/>
      <w:spacing/>
      <w:ind/>
    </w:pPr>
    <w:rPr>
      <w:rFonts w:ascii="Arial" w:hAnsi="Arial" w:eastAsia="Arial" w:cs="Arial"/>
      <w:color w:val="0f4761" w:themeColor="accent1" w:themeShade="BF"/>
    </w:rPr>
  </w:style>
  <w:style w:type="character" w:styleId="888">
    <w:name w:val="Heading 6 Char"/>
    <w:basedOn w:val="882"/>
    <w:link w:val="878"/>
    <w:uiPriority w:val="9"/>
    <w:pPr>
      <w:pBdr/>
      <w:spacing/>
      <w:ind/>
    </w:pPr>
    <w:rPr>
      <w:rFonts w:ascii="Arial" w:hAnsi="Arial" w:eastAsia="Arial" w:cs="Arial"/>
      <w:i/>
      <w:iCs/>
      <w:color w:val="595959" w:themeColor="text1" w:themeTint="A6"/>
    </w:rPr>
  </w:style>
  <w:style w:type="character" w:styleId="889">
    <w:name w:val="Heading 7 Char"/>
    <w:basedOn w:val="882"/>
    <w:link w:val="879"/>
    <w:uiPriority w:val="9"/>
    <w:pPr>
      <w:pBdr/>
      <w:spacing/>
      <w:ind/>
    </w:pPr>
    <w:rPr>
      <w:rFonts w:ascii="Arial" w:hAnsi="Arial" w:eastAsia="Arial" w:cs="Arial"/>
      <w:color w:val="595959" w:themeColor="text1" w:themeTint="A6"/>
    </w:rPr>
  </w:style>
  <w:style w:type="character" w:styleId="890">
    <w:name w:val="Heading 8 Char"/>
    <w:basedOn w:val="882"/>
    <w:link w:val="880"/>
    <w:uiPriority w:val="9"/>
    <w:pPr>
      <w:pBdr/>
      <w:spacing/>
      <w:ind/>
    </w:pPr>
    <w:rPr>
      <w:rFonts w:ascii="Arial" w:hAnsi="Arial" w:eastAsia="Arial" w:cs="Arial"/>
      <w:i/>
      <w:iCs/>
      <w:color w:val="272727" w:themeColor="text1" w:themeTint="D8"/>
    </w:rPr>
  </w:style>
  <w:style w:type="character" w:styleId="891">
    <w:name w:val="Heading 9 Char"/>
    <w:basedOn w:val="882"/>
    <w:link w:val="881"/>
    <w:uiPriority w:val="9"/>
    <w:pPr>
      <w:pBdr/>
      <w:spacing/>
      <w:ind/>
    </w:pPr>
    <w:rPr>
      <w:rFonts w:ascii="Arial" w:hAnsi="Arial" w:eastAsia="Arial" w:cs="Arial"/>
      <w:i/>
      <w:iCs/>
      <w:color w:val="272727" w:themeColor="text1" w:themeTint="D8"/>
    </w:rPr>
  </w:style>
  <w:style w:type="paragraph" w:styleId="892">
    <w:name w:val="Title"/>
    <w:basedOn w:val="932"/>
    <w:next w:val="932"/>
    <w:link w:val="893"/>
    <w:uiPriority w:val="10"/>
    <w:qFormat/>
    <w:pPr>
      <w:pBdr/>
      <w:spacing w:after="80" w:line="240" w:lineRule="auto"/>
      <w:ind/>
      <w:contextualSpacing w:val="true"/>
    </w:pPr>
    <w:rPr>
      <w:rFonts w:ascii="Arial" w:hAnsi="Arial" w:eastAsia="Arial" w:cs="Arial"/>
      <w:spacing w:val="-10"/>
      <w:sz w:val="56"/>
      <w:szCs w:val="56"/>
    </w:rPr>
  </w:style>
  <w:style w:type="character" w:styleId="893">
    <w:name w:val="Title Char"/>
    <w:basedOn w:val="882"/>
    <w:link w:val="892"/>
    <w:uiPriority w:val="10"/>
    <w:pPr>
      <w:pBdr/>
      <w:spacing/>
      <w:ind/>
    </w:pPr>
    <w:rPr>
      <w:rFonts w:ascii="Arial" w:hAnsi="Arial" w:eastAsia="Arial" w:cs="Arial"/>
      <w:spacing w:val="-10"/>
      <w:sz w:val="56"/>
      <w:szCs w:val="56"/>
    </w:rPr>
  </w:style>
  <w:style w:type="paragraph" w:styleId="894">
    <w:name w:val="Subtitle"/>
    <w:basedOn w:val="932"/>
    <w:next w:val="932"/>
    <w:link w:val="895"/>
    <w:uiPriority w:val="11"/>
    <w:qFormat/>
    <w:pPr>
      <w:numPr>
        <w:ilvl w:val="1"/>
      </w:numPr>
      <w:pBdr/>
      <w:spacing/>
      <w:ind/>
    </w:pPr>
    <w:rPr>
      <w:color w:val="595959" w:themeColor="text1" w:themeTint="A6"/>
      <w:spacing w:val="15"/>
      <w:sz w:val="28"/>
      <w:szCs w:val="28"/>
    </w:rPr>
  </w:style>
  <w:style w:type="character" w:styleId="895">
    <w:name w:val="Subtitle Char"/>
    <w:basedOn w:val="882"/>
    <w:link w:val="894"/>
    <w:uiPriority w:val="11"/>
    <w:pPr>
      <w:pBdr/>
      <w:spacing/>
      <w:ind/>
    </w:pPr>
    <w:rPr>
      <w:color w:val="595959" w:themeColor="text1" w:themeTint="A6"/>
      <w:spacing w:val="15"/>
      <w:sz w:val="28"/>
      <w:szCs w:val="28"/>
    </w:rPr>
  </w:style>
  <w:style w:type="paragraph" w:styleId="896">
    <w:name w:val="Quote"/>
    <w:basedOn w:val="932"/>
    <w:next w:val="932"/>
    <w:link w:val="897"/>
    <w:uiPriority w:val="29"/>
    <w:qFormat/>
    <w:pPr>
      <w:pBdr/>
      <w:spacing w:before="160"/>
      <w:ind/>
      <w:jc w:val="center"/>
    </w:pPr>
    <w:rPr>
      <w:i/>
      <w:iCs/>
      <w:color w:val="404040" w:themeColor="text1" w:themeTint="BF"/>
    </w:rPr>
  </w:style>
  <w:style w:type="character" w:styleId="897">
    <w:name w:val="Quote Char"/>
    <w:basedOn w:val="882"/>
    <w:link w:val="896"/>
    <w:uiPriority w:val="29"/>
    <w:pPr>
      <w:pBdr/>
      <w:spacing/>
      <w:ind/>
    </w:pPr>
    <w:rPr>
      <w:i/>
      <w:iCs/>
      <w:color w:val="404040" w:themeColor="text1" w:themeTint="BF"/>
    </w:rPr>
  </w:style>
  <w:style w:type="character" w:styleId="898">
    <w:name w:val="Intense Emphasis"/>
    <w:basedOn w:val="882"/>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882"/>
    <w:link w:val="899"/>
    <w:uiPriority w:val="30"/>
    <w:pPr>
      <w:pBdr/>
      <w:spacing/>
      <w:ind/>
    </w:pPr>
    <w:rPr>
      <w:i/>
      <w:iCs/>
      <w:color w:val="0f4761" w:themeColor="accent1" w:themeShade="BF"/>
    </w:rPr>
  </w:style>
  <w:style w:type="character" w:styleId="901">
    <w:name w:val="Intense Reference"/>
    <w:basedOn w:val="882"/>
    <w:uiPriority w:val="32"/>
    <w:qFormat/>
    <w:pPr>
      <w:pBdr/>
      <w:spacing/>
      <w:ind/>
    </w:pPr>
    <w:rPr>
      <w:b/>
      <w:bCs/>
      <w:smallCaps/>
      <w:color w:val="0f4761" w:themeColor="accent1" w:themeShade="BF"/>
      <w:spacing w:val="5"/>
    </w:rPr>
  </w:style>
  <w:style w:type="character" w:styleId="902">
    <w:name w:val="Subtle Emphasis"/>
    <w:basedOn w:val="882"/>
    <w:uiPriority w:val="19"/>
    <w:qFormat/>
    <w:pPr>
      <w:pBdr/>
      <w:spacing/>
      <w:ind/>
    </w:pPr>
    <w:rPr>
      <w:i/>
      <w:iCs/>
      <w:color w:val="404040" w:themeColor="text1" w:themeTint="BF"/>
    </w:rPr>
  </w:style>
  <w:style w:type="character" w:styleId="903">
    <w:name w:val="Emphasis"/>
    <w:basedOn w:val="882"/>
    <w:uiPriority w:val="20"/>
    <w:qFormat/>
    <w:pPr>
      <w:pBdr/>
      <w:spacing/>
      <w:ind/>
    </w:pPr>
    <w:rPr>
      <w:i/>
      <w:iCs/>
    </w:rPr>
  </w:style>
  <w:style w:type="character" w:styleId="904">
    <w:name w:val="Strong"/>
    <w:basedOn w:val="882"/>
    <w:uiPriority w:val="22"/>
    <w:qFormat/>
    <w:pPr>
      <w:pBdr/>
      <w:spacing/>
      <w:ind/>
    </w:pPr>
    <w:rPr>
      <w:b/>
      <w:bCs/>
    </w:rPr>
  </w:style>
  <w:style w:type="character" w:styleId="905">
    <w:name w:val="Subtle Reference"/>
    <w:basedOn w:val="882"/>
    <w:uiPriority w:val="31"/>
    <w:qFormat/>
    <w:pPr>
      <w:pBdr/>
      <w:spacing/>
      <w:ind/>
    </w:pPr>
    <w:rPr>
      <w:smallCaps/>
      <w:color w:val="5a5a5a" w:themeColor="text1" w:themeTint="A5"/>
    </w:rPr>
  </w:style>
  <w:style w:type="character" w:styleId="906">
    <w:name w:val="Book Title"/>
    <w:basedOn w:val="882"/>
    <w:uiPriority w:val="33"/>
    <w:qFormat/>
    <w:pPr>
      <w:pBdr/>
      <w:spacing/>
      <w:ind/>
    </w:pPr>
    <w:rPr>
      <w:b/>
      <w:bCs/>
      <w:i/>
      <w:iCs/>
      <w:spacing w:val="5"/>
    </w:rPr>
  </w:style>
  <w:style w:type="paragraph" w:styleId="907">
    <w:name w:val="Header"/>
    <w:basedOn w:val="932"/>
    <w:link w:val="908"/>
    <w:uiPriority w:val="99"/>
    <w:unhideWhenUsed/>
    <w:pPr>
      <w:pBdr/>
      <w:tabs>
        <w:tab w:val="center" w:leader="none" w:pos="4844"/>
        <w:tab w:val="right" w:leader="none" w:pos="9689"/>
      </w:tabs>
      <w:spacing w:after="0" w:line="240" w:lineRule="auto"/>
      <w:ind/>
    </w:pPr>
  </w:style>
  <w:style w:type="character" w:styleId="908">
    <w:name w:val="Header Char"/>
    <w:basedOn w:val="882"/>
    <w:link w:val="907"/>
    <w:uiPriority w:val="99"/>
    <w:pPr>
      <w:pBdr/>
      <w:spacing/>
      <w:ind/>
    </w:pPr>
  </w:style>
  <w:style w:type="paragraph" w:styleId="909">
    <w:name w:val="Footer"/>
    <w:basedOn w:val="932"/>
    <w:link w:val="910"/>
    <w:uiPriority w:val="99"/>
    <w:unhideWhenUsed/>
    <w:pPr>
      <w:pBdr/>
      <w:tabs>
        <w:tab w:val="center" w:leader="none" w:pos="4844"/>
        <w:tab w:val="right" w:leader="none" w:pos="9689"/>
      </w:tabs>
      <w:spacing w:after="0" w:line="240" w:lineRule="auto"/>
      <w:ind/>
    </w:pPr>
  </w:style>
  <w:style w:type="character" w:styleId="910">
    <w:name w:val="Footer Char"/>
    <w:basedOn w:val="882"/>
    <w:link w:val="909"/>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882"/>
    <w:link w:val="912"/>
    <w:uiPriority w:val="99"/>
    <w:semiHidden/>
    <w:pPr>
      <w:pBdr/>
      <w:spacing/>
      <w:ind/>
    </w:pPr>
    <w:rPr>
      <w:sz w:val="20"/>
      <w:szCs w:val="20"/>
    </w:rPr>
  </w:style>
  <w:style w:type="character" w:styleId="914">
    <w:name w:val="footnote reference"/>
    <w:basedOn w:val="882"/>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882"/>
    <w:link w:val="915"/>
    <w:uiPriority w:val="99"/>
    <w:semiHidden/>
    <w:pPr>
      <w:pBdr/>
      <w:spacing/>
      <w:ind/>
    </w:pPr>
    <w:rPr>
      <w:sz w:val="20"/>
      <w:szCs w:val="20"/>
    </w:rPr>
  </w:style>
  <w:style w:type="character" w:styleId="917">
    <w:name w:val="endnote reference"/>
    <w:basedOn w:val="882"/>
    <w:uiPriority w:val="99"/>
    <w:semiHidden/>
    <w:unhideWhenUsed/>
    <w:pPr>
      <w:pBdr/>
      <w:spacing/>
      <w:ind/>
    </w:pPr>
    <w:rPr>
      <w:vertAlign w:val="superscript"/>
    </w:rPr>
  </w:style>
  <w:style w:type="character" w:styleId="918">
    <w:name w:val="Hyperlink"/>
    <w:basedOn w:val="882"/>
    <w:uiPriority w:val="99"/>
    <w:unhideWhenUsed/>
    <w:pPr>
      <w:pBdr/>
      <w:spacing/>
      <w:ind/>
    </w:pPr>
    <w:rPr>
      <w:color w:val="0563c1" w:themeColor="hyperlink"/>
      <w:u w:val="single"/>
    </w:rPr>
  </w:style>
  <w:style w:type="character" w:styleId="919">
    <w:name w:val="FollowedHyperlink"/>
    <w:basedOn w:val="882"/>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882"/>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ind/>
    </w:pPr>
  </w:style>
  <w:style w:type="table" w:styleId="9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4" w:default="1">
    <w:name w:val="No List"/>
    <w:uiPriority w:val="99"/>
    <w:semiHidden/>
    <w:unhideWhenUsed/>
    <w:pPr>
      <w:pBdr/>
      <w:spacing/>
      <w:ind/>
    </w:pPr>
  </w:style>
  <w:style w:type="paragraph" w:styleId="935">
    <w:name w:val="No Spacing"/>
    <w:basedOn w:val="932"/>
    <w:uiPriority w:val="1"/>
    <w:qFormat/>
    <w:pPr>
      <w:pBdr/>
      <w:spacing w:after="0" w:line="240" w:lineRule="auto"/>
      <w:ind/>
    </w:pPr>
  </w:style>
  <w:style w:type="paragraph" w:styleId="936">
    <w:name w:val="List Paragraph"/>
    <w:basedOn w:val="93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9"/>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Table Grid"/>
    <w:basedOn w:val="14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Table Grid Light"/>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1"/>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2"/>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3"/>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4"/>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5"/>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w:basedOn w:val="14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1"/>
    <w:basedOn w:val="14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2"/>
    <w:basedOn w:val="14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3"/>
    <w:basedOn w:val="14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4"/>
    <w:basedOn w:val="14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5"/>
    <w:basedOn w:val="14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6"/>
    <w:basedOn w:val="14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w:basedOn w:val="14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1"/>
    <w:basedOn w:val="14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5"/>
    <w:basedOn w:val="14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6"/>
    <w:basedOn w:val="14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w:basedOn w:val="14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1"/>
    <w:basedOn w:val="14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5"/>
    <w:basedOn w:val="14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6"/>
    <w:basedOn w:val="14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w:basedOn w:val="14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1"/>
    <w:basedOn w:val="14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2"/>
    <w:basedOn w:val="14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3"/>
    <w:basedOn w:val="14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4"/>
    <w:basedOn w:val="14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5"/>
    <w:basedOn w:val="14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6"/>
    <w:basedOn w:val="14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Accent 1"/>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2"/>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 Accent 3"/>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Accent 4"/>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5"/>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 Accent 6"/>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6 Colorful"/>
    <w:basedOn w:val="14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3">
    <w:name w:val="Grid Table 6 Colorful - Accent 1"/>
    <w:basedOn w:val="14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4">
    <w:name w:val="Grid Table 6 Colorful - Accent 2"/>
    <w:basedOn w:val="14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5">
    <w:name w:val="Grid Table 6 Colorful - Accent 3"/>
    <w:basedOn w:val="14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6">
    <w:name w:val="Grid Table 6 Colorful - Accent 4"/>
    <w:basedOn w:val="14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7">
    <w:name w:val="Grid Table 6 Colorful - Accent 5"/>
    <w:basedOn w:val="14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8">
    <w:name w:val="Grid Table 6 Colorful - Accent 6"/>
    <w:basedOn w:val="14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9">
    <w:name w:val="Grid Table 7 Colorful"/>
    <w:basedOn w:val="14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1"/>
    <w:basedOn w:val="14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5"/>
    <w:basedOn w:val="14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6"/>
    <w:basedOn w:val="14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1"/>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2"/>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3"/>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4"/>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5"/>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6"/>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w:basedOn w:val="14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1"/>
    <w:basedOn w:val="14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2"/>
    <w:basedOn w:val="14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3"/>
    <w:basedOn w:val="14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4"/>
    <w:basedOn w:val="14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5"/>
    <w:basedOn w:val="14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6"/>
    <w:basedOn w:val="14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w:basedOn w:val="14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1"/>
    <w:basedOn w:val="14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2"/>
    <w:basedOn w:val="14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3"/>
    <w:basedOn w:val="14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4"/>
    <w:basedOn w:val="14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5"/>
    <w:basedOn w:val="14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6"/>
    <w:basedOn w:val="14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w:basedOn w:val="14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1"/>
    <w:basedOn w:val="14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2"/>
    <w:basedOn w:val="14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3"/>
    <w:basedOn w:val="14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4"/>
    <w:basedOn w:val="14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5"/>
    <w:basedOn w:val="14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6"/>
    <w:basedOn w:val="14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5 Dark"/>
    <w:basedOn w:val="14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1"/>
    <w:basedOn w:val="14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2"/>
    <w:basedOn w:val="14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3"/>
    <w:basedOn w:val="14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4"/>
    <w:basedOn w:val="14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5"/>
    <w:basedOn w:val="14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6"/>
    <w:basedOn w:val="14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6 Colorful"/>
    <w:basedOn w:val="14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1"/>
    <w:basedOn w:val="14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2"/>
    <w:basedOn w:val="14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3"/>
    <w:basedOn w:val="14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4"/>
    <w:basedOn w:val="14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5"/>
    <w:basedOn w:val="14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6"/>
    <w:basedOn w:val="14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7 Colorful"/>
    <w:basedOn w:val="14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9">
    <w:name w:val="List Table 7 Colorful - Accent 1"/>
    <w:basedOn w:val="14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0">
    <w:name w:val="List Table 7 Colorful - Accent 2"/>
    <w:basedOn w:val="14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41">
    <w:name w:val="List Table 7 Colorful - Accent 3"/>
    <w:basedOn w:val="14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42">
    <w:name w:val="List Table 7 Colorful - Accent 4"/>
    <w:basedOn w:val="14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3">
    <w:name w:val="List Table 7 Colorful - Accent 5"/>
    <w:basedOn w:val="14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4">
    <w:name w:val="List Table 7 Colorful - Accent 6"/>
    <w:basedOn w:val="14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5">
    <w:name w:val="Lined - Accent"/>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1"/>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2"/>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3"/>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4"/>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5"/>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6"/>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w:basedOn w:val="14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1"/>
    <w:basedOn w:val="14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2"/>
    <w:basedOn w:val="14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3"/>
    <w:basedOn w:val="14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4"/>
    <w:basedOn w:val="14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5"/>
    <w:basedOn w:val="14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6"/>
    <w:basedOn w:val="14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w:basedOn w:val="14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1"/>
    <w:basedOn w:val="14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2"/>
    <w:basedOn w:val="14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3"/>
    <w:basedOn w:val="14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4"/>
    <w:basedOn w:val="14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5"/>
    <w:basedOn w:val="14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6"/>
    <w:basedOn w:val="14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6" w:default="1">
    <w:name w:val="Normal"/>
    <w:qFormat/>
    <w:pPr>
      <w:pBdr/>
      <w:spacing/>
      <w:ind/>
    </w:pPr>
  </w:style>
  <w:style w:type="paragraph" w:styleId="1567">
    <w:name w:val="Heading 1"/>
    <w:basedOn w:val="1566"/>
    <w:next w:val="1566"/>
    <w:link w:val="157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8">
    <w:name w:val="Heading 2"/>
    <w:basedOn w:val="1566"/>
    <w:next w:val="1566"/>
    <w:link w:val="157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9">
    <w:name w:val="Heading 3"/>
    <w:basedOn w:val="1566"/>
    <w:next w:val="1566"/>
    <w:link w:val="158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0">
    <w:name w:val="Heading 4"/>
    <w:basedOn w:val="1566"/>
    <w:next w:val="1566"/>
    <w:link w:val="158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1">
    <w:name w:val="Heading 5"/>
    <w:basedOn w:val="1566"/>
    <w:next w:val="1566"/>
    <w:link w:val="158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2">
    <w:name w:val="Heading 6"/>
    <w:basedOn w:val="1566"/>
    <w:next w:val="1566"/>
    <w:link w:val="158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3">
    <w:name w:val="Heading 7"/>
    <w:basedOn w:val="1566"/>
    <w:next w:val="1566"/>
    <w:link w:val="158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4">
    <w:name w:val="Heading 8"/>
    <w:basedOn w:val="1566"/>
    <w:next w:val="1566"/>
    <w:link w:val="158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5">
    <w:name w:val="Heading 9"/>
    <w:basedOn w:val="1566"/>
    <w:next w:val="1566"/>
    <w:link w:val="158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6" w:default="1">
    <w:name w:val="Default Paragraph Font"/>
    <w:uiPriority w:val="1"/>
    <w:semiHidden/>
    <w:unhideWhenUsed/>
    <w:pPr>
      <w:pBdr/>
      <w:spacing/>
      <w:ind/>
    </w:pPr>
  </w:style>
  <w:style w:type="numbering" w:styleId="1577" w:default="1">
    <w:name w:val="No List"/>
    <w:uiPriority w:val="99"/>
    <w:semiHidden/>
    <w:unhideWhenUsed/>
    <w:pPr>
      <w:pBdr/>
      <w:spacing/>
      <w:ind/>
    </w:pPr>
  </w:style>
  <w:style w:type="character" w:styleId="1578">
    <w:name w:val="Heading 1 Char"/>
    <w:basedOn w:val="1576"/>
    <w:link w:val="1567"/>
    <w:uiPriority w:val="9"/>
    <w:pPr>
      <w:pBdr/>
      <w:spacing/>
      <w:ind/>
    </w:pPr>
    <w:rPr>
      <w:rFonts w:ascii="Arial" w:hAnsi="Arial" w:eastAsia="Arial" w:cs="Arial"/>
      <w:color w:val="0f4761" w:themeColor="accent1" w:themeShade="BF"/>
      <w:sz w:val="40"/>
      <w:szCs w:val="40"/>
    </w:rPr>
  </w:style>
  <w:style w:type="character" w:styleId="1579">
    <w:name w:val="Heading 2 Char"/>
    <w:basedOn w:val="1576"/>
    <w:link w:val="1568"/>
    <w:uiPriority w:val="9"/>
    <w:pPr>
      <w:pBdr/>
      <w:spacing/>
      <w:ind/>
    </w:pPr>
    <w:rPr>
      <w:rFonts w:ascii="Arial" w:hAnsi="Arial" w:eastAsia="Arial" w:cs="Arial"/>
      <w:color w:val="0f4761" w:themeColor="accent1" w:themeShade="BF"/>
      <w:sz w:val="32"/>
      <w:szCs w:val="32"/>
    </w:rPr>
  </w:style>
  <w:style w:type="character" w:styleId="1580">
    <w:name w:val="Heading 3 Char"/>
    <w:basedOn w:val="1576"/>
    <w:link w:val="1569"/>
    <w:uiPriority w:val="9"/>
    <w:pPr>
      <w:pBdr/>
      <w:spacing/>
      <w:ind/>
    </w:pPr>
    <w:rPr>
      <w:rFonts w:ascii="Arial" w:hAnsi="Arial" w:eastAsia="Arial" w:cs="Arial"/>
      <w:color w:val="0f4761" w:themeColor="accent1" w:themeShade="BF"/>
      <w:sz w:val="28"/>
      <w:szCs w:val="28"/>
    </w:rPr>
  </w:style>
  <w:style w:type="character" w:styleId="1581">
    <w:name w:val="Heading 4 Char"/>
    <w:basedOn w:val="1576"/>
    <w:link w:val="1570"/>
    <w:uiPriority w:val="9"/>
    <w:pPr>
      <w:pBdr/>
      <w:spacing/>
      <w:ind/>
    </w:pPr>
    <w:rPr>
      <w:rFonts w:ascii="Arial" w:hAnsi="Arial" w:eastAsia="Arial" w:cs="Arial"/>
      <w:i/>
      <w:iCs/>
      <w:color w:val="0f4761" w:themeColor="accent1" w:themeShade="BF"/>
    </w:rPr>
  </w:style>
  <w:style w:type="character" w:styleId="1582">
    <w:name w:val="Heading 5 Char"/>
    <w:basedOn w:val="1576"/>
    <w:link w:val="1571"/>
    <w:uiPriority w:val="9"/>
    <w:pPr>
      <w:pBdr/>
      <w:spacing/>
      <w:ind/>
    </w:pPr>
    <w:rPr>
      <w:rFonts w:ascii="Arial" w:hAnsi="Arial" w:eastAsia="Arial" w:cs="Arial"/>
      <w:color w:val="0f4761" w:themeColor="accent1" w:themeShade="BF"/>
    </w:rPr>
  </w:style>
  <w:style w:type="character" w:styleId="1583">
    <w:name w:val="Heading 6 Char"/>
    <w:basedOn w:val="1576"/>
    <w:link w:val="1572"/>
    <w:uiPriority w:val="9"/>
    <w:pPr>
      <w:pBdr/>
      <w:spacing/>
      <w:ind/>
    </w:pPr>
    <w:rPr>
      <w:rFonts w:ascii="Arial" w:hAnsi="Arial" w:eastAsia="Arial" w:cs="Arial"/>
      <w:i/>
      <w:iCs/>
      <w:color w:val="595959" w:themeColor="text1" w:themeTint="A6"/>
    </w:rPr>
  </w:style>
  <w:style w:type="character" w:styleId="1584">
    <w:name w:val="Heading 7 Char"/>
    <w:basedOn w:val="1576"/>
    <w:link w:val="1573"/>
    <w:uiPriority w:val="9"/>
    <w:pPr>
      <w:pBdr/>
      <w:spacing/>
      <w:ind/>
    </w:pPr>
    <w:rPr>
      <w:rFonts w:ascii="Arial" w:hAnsi="Arial" w:eastAsia="Arial" w:cs="Arial"/>
      <w:color w:val="595959" w:themeColor="text1" w:themeTint="A6"/>
    </w:rPr>
  </w:style>
  <w:style w:type="character" w:styleId="1585">
    <w:name w:val="Heading 8 Char"/>
    <w:basedOn w:val="1576"/>
    <w:link w:val="1574"/>
    <w:uiPriority w:val="9"/>
    <w:pPr>
      <w:pBdr/>
      <w:spacing/>
      <w:ind/>
    </w:pPr>
    <w:rPr>
      <w:rFonts w:ascii="Arial" w:hAnsi="Arial" w:eastAsia="Arial" w:cs="Arial"/>
      <w:i/>
      <w:iCs/>
      <w:color w:val="272727" w:themeColor="text1" w:themeTint="D8"/>
    </w:rPr>
  </w:style>
  <w:style w:type="character" w:styleId="1586">
    <w:name w:val="Heading 9 Char"/>
    <w:basedOn w:val="1576"/>
    <w:link w:val="1575"/>
    <w:uiPriority w:val="9"/>
    <w:pPr>
      <w:pBdr/>
      <w:spacing/>
      <w:ind/>
    </w:pPr>
    <w:rPr>
      <w:rFonts w:ascii="Arial" w:hAnsi="Arial" w:eastAsia="Arial" w:cs="Arial"/>
      <w:i/>
      <w:iCs/>
      <w:color w:val="272727" w:themeColor="text1" w:themeTint="D8"/>
    </w:rPr>
  </w:style>
  <w:style w:type="paragraph" w:styleId="1587">
    <w:name w:val="Title"/>
    <w:basedOn w:val="1566"/>
    <w:next w:val="1566"/>
    <w:link w:val="1588"/>
    <w:uiPriority w:val="10"/>
    <w:qFormat/>
    <w:pPr>
      <w:pBdr/>
      <w:spacing w:after="80" w:line="240" w:lineRule="auto"/>
      <w:ind/>
      <w:contextualSpacing w:val="true"/>
    </w:pPr>
    <w:rPr>
      <w:rFonts w:ascii="Arial" w:hAnsi="Arial" w:eastAsia="Arial" w:cs="Arial"/>
      <w:spacing w:val="-10"/>
      <w:sz w:val="56"/>
      <w:szCs w:val="56"/>
    </w:rPr>
  </w:style>
  <w:style w:type="character" w:styleId="1588">
    <w:name w:val="Title Char"/>
    <w:basedOn w:val="1576"/>
    <w:link w:val="1587"/>
    <w:uiPriority w:val="10"/>
    <w:pPr>
      <w:pBdr/>
      <w:spacing/>
      <w:ind/>
    </w:pPr>
    <w:rPr>
      <w:rFonts w:ascii="Arial" w:hAnsi="Arial" w:eastAsia="Arial" w:cs="Arial"/>
      <w:spacing w:val="-10"/>
      <w:sz w:val="56"/>
      <w:szCs w:val="56"/>
    </w:rPr>
  </w:style>
  <w:style w:type="paragraph" w:styleId="1589">
    <w:name w:val="Subtitle"/>
    <w:basedOn w:val="1566"/>
    <w:next w:val="1566"/>
    <w:link w:val="1590"/>
    <w:uiPriority w:val="11"/>
    <w:qFormat/>
    <w:pPr>
      <w:numPr>
        <w:ilvl w:val="1"/>
      </w:numPr>
      <w:pBdr/>
      <w:spacing/>
      <w:ind/>
    </w:pPr>
    <w:rPr>
      <w:color w:val="595959" w:themeColor="text1" w:themeTint="A6"/>
      <w:spacing w:val="15"/>
      <w:sz w:val="28"/>
      <w:szCs w:val="28"/>
    </w:rPr>
  </w:style>
  <w:style w:type="character" w:styleId="1590">
    <w:name w:val="Subtitle Char"/>
    <w:basedOn w:val="1576"/>
    <w:link w:val="1589"/>
    <w:uiPriority w:val="11"/>
    <w:pPr>
      <w:pBdr/>
      <w:spacing/>
      <w:ind/>
    </w:pPr>
    <w:rPr>
      <w:color w:val="595959" w:themeColor="text1" w:themeTint="A6"/>
      <w:spacing w:val="15"/>
      <w:sz w:val="28"/>
      <w:szCs w:val="28"/>
    </w:rPr>
  </w:style>
  <w:style w:type="paragraph" w:styleId="1591">
    <w:name w:val="Quote"/>
    <w:basedOn w:val="1566"/>
    <w:next w:val="1566"/>
    <w:link w:val="1592"/>
    <w:uiPriority w:val="29"/>
    <w:qFormat/>
    <w:pPr>
      <w:pBdr/>
      <w:spacing w:before="160"/>
      <w:ind/>
      <w:jc w:val="center"/>
    </w:pPr>
    <w:rPr>
      <w:i/>
      <w:iCs/>
      <w:color w:val="404040" w:themeColor="text1" w:themeTint="BF"/>
    </w:rPr>
  </w:style>
  <w:style w:type="character" w:styleId="1592">
    <w:name w:val="Quote Char"/>
    <w:basedOn w:val="1576"/>
    <w:link w:val="1591"/>
    <w:uiPriority w:val="29"/>
    <w:pPr>
      <w:pBdr/>
      <w:spacing/>
      <w:ind/>
    </w:pPr>
    <w:rPr>
      <w:i/>
      <w:iCs/>
      <w:color w:val="404040" w:themeColor="text1" w:themeTint="BF"/>
    </w:rPr>
  </w:style>
  <w:style w:type="paragraph" w:styleId="1593">
    <w:name w:val="List Paragraph"/>
    <w:basedOn w:val="1566"/>
    <w:uiPriority w:val="34"/>
    <w:qFormat/>
    <w:pPr>
      <w:pBdr/>
      <w:spacing/>
      <w:ind w:left="720"/>
      <w:contextualSpacing w:val="true"/>
    </w:pPr>
  </w:style>
  <w:style w:type="character" w:styleId="1594">
    <w:name w:val="Intense Emphasis"/>
    <w:basedOn w:val="1576"/>
    <w:uiPriority w:val="21"/>
    <w:qFormat/>
    <w:pPr>
      <w:pBdr/>
      <w:spacing/>
      <w:ind/>
    </w:pPr>
    <w:rPr>
      <w:i/>
      <w:iCs/>
      <w:color w:val="0f4761" w:themeColor="accent1" w:themeShade="BF"/>
    </w:rPr>
  </w:style>
  <w:style w:type="paragraph" w:styleId="1595">
    <w:name w:val="Intense Quote"/>
    <w:basedOn w:val="1566"/>
    <w:next w:val="1566"/>
    <w:link w:val="15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6">
    <w:name w:val="Intense Quote Char"/>
    <w:basedOn w:val="1576"/>
    <w:link w:val="1595"/>
    <w:uiPriority w:val="30"/>
    <w:pPr>
      <w:pBdr/>
      <w:spacing/>
      <w:ind/>
    </w:pPr>
    <w:rPr>
      <w:i/>
      <w:iCs/>
      <w:color w:val="0f4761" w:themeColor="accent1" w:themeShade="BF"/>
    </w:rPr>
  </w:style>
  <w:style w:type="character" w:styleId="1597">
    <w:name w:val="Intense Reference"/>
    <w:basedOn w:val="1576"/>
    <w:uiPriority w:val="32"/>
    <w:qFormat/>
    <w:pPr>
      <w:pBdr/>
      <w:spacing/>
      <w:ind/>
    </w:pPr>
    <w:rPr>
      <w:b/>
      <w:bCs/>
      <w:smallCaps/>
      <w:color w:val="0f4761" w:themeColor="accent1" w:themeShade="BF"/>
      <w:spacing w:val="5"/>
    </w:rPr>
  </w:style>
  <w:style w:type="paragraph" w:styleId="1598">
    <w:name w:val="No Spacing"/>
    <w:basedOn w:val="1566"/>
    <w:uiPriority w:val="1"/>
    <w:qFormat/>
    <w:pPr>
      <w:pBdr/>
      <w:spacing w:after="0" w:line="240" w:lineRule="auto"/>
      <w:ind/>
    </w:pPr>
  </w:style>
  <w:style w:type="character" w:styleId="1599">
    <w:name w:val="Subtle Emphasis"/>
    <w:basedOn w:val="1576"/>
    <w:uiPriority w:val="19"/>
    <w:qFormat/>
    <w:pPr>
      <w:pBdr/>
      <w:spacing/>
      <w:ind/>
    </w:pPr>
    <w:rPr>
      <w:i/>
      <w:iCs/>
      <w:color w:val="404040" w:themeColor="text1" w:themeTint="BF"/>
    </w:rPr>
  </w:style>
  <w:style w:type="character" w:styleId="1600">
    <w:name w:val="Emphasis"/>
    <w:basedOn w:val="1576"/>
    <w:uiPriority w:val="20"/>
    <w:qFormat/>
    <w:pPr>
      <w:pBdr/>
      <w:spacing/>
      <w:ind/>
    </w:pPr>
    <w:rPr>
      <w:i/>
      <w:iCs/>
    </w:rPr>
  </w:style>
  <w:style w:type="character" w:styleId="1601">
    <w:name w:val="Strong"/>
    <w:basedOn w:val="1576"/>
    <w:uiPriority w:val="22"/>
    <w:qFormat/>
    <w:pPr>
      <w:pBdr/>
      <w:spacing/>
      <w:ind/>
    </w:pPr>
    <w:rPr>
      <w:b/>
      <w:bCs/>
    </w:rPr>
  </w:style>
  <w:style w:type="character" w:styleId="1602">
    <w:name w:val="Subtle Reference"/>
    <w:basedOn w:val="1576"/>
    <w:uiPriority w:val="31"/>
    <w:qFormat/>
    <w:pPr>
      <w:pBdr/>
      <w:spacing/>
      <w:ind/>
    </w:pPr>
    <w:rPr>
      <w:smallCaps/>
      <w:color w:val="5a5a5a" w:themeColor="text1" w:themeTint="A5"/>
    </w:rPr>
  </w:style>
  <w:style w:type="character" w:styleId="1603">
    <w:name w:val="Book Title"/>
    <w:basedOn w:val="1576"/>
    <w:uiPriority w:val="33"/>
    <w:qFormat/>
    <w:pPr>
      <w:pBdr/>
      <w:spacing/>
      <w:ind/>
    </w:pPr>
    <w:rPr>
      <w:b/>
      <w:bCs/>
      <w:i/>
      <w:iCs/>
      <w:spacing w:val="5"/>
    </w:rPr>
  </w:style>
  <w:style w:type="paragraph" w:styleId="1604">
    <w:name w:val="Header"/>
    <w:basedOn w:val="1566"/>
    <w:link w:val="1605"/>
    <w:uiPriority w:val="99"/>
    <w:unhideWhenUsed/>
    <w:pPr>
      <w:pBdr/>
      <w:tabs>
        <w:tab w:val="center" w:leader="none" w:pos="4844"/>
        <w:tab w:val="right" w:leader="none" w:pos="9689"/>
      </w:tabs>
      <w:spacing w:after="0" w:line="240" w:lineRule="auto"/>
      <w:ind/>
    </w:pPr>
  </w:style>
  <w:style w:type="character" w:styleId="1605">
    <w:name w:val="Header Char"/>
    <w:basedOn w:val="1576"/>
    <w:link w:val="1604"/>
    <w:uiPriority w:val="99"/>
    <w:pPr>
      <w:pBdr/>
      <w:spacing/>
      <w:ind/>
    </w:pPr>
  </w:style>
  <w:style w:type="paragraph" w:styleId="1606">
    <w:name w:val="Footer"/>
    <w:basedOn w:val="1566"/>
    <w:link w:val="1607"/>
    <w:uiPriority w:val="99"/>
    <w:unhideWhenUsed/>
    <w:pPr>
      <w:pBdr/>
      <w:tabs>
        <w:tab w:val="center" w:leader="none" w:pos="4844"/>
        <w:tab w:val="right" w:leader="none" w:pos="9689"/>
      </w:tabs>
      <w:spacing w:after="0" w:line="240" w:lineRule="auto"/>
      <w:ind/>
    </w:pPr>
  </w:style>
  <w:style w:type="character" w:styleId="1607">
    <w:name w:val="Footer Char"/>
    <w:basedOn w:val="1576"/>
    <w:link w:val="1606"/>
    <w:uiPriority w:val="99"/>
    <w:pPr>
      <w:pBdr/>
      <w:spacing/>
      <w:ind/>
    </w:pPr>
  </w:style>
  <w:style w:type="paragraph" w:styleId="1608">
    <w:name w:val="Caption"/>
    <w:basedOn w:val="1566"/>
    <w:next w:val="1566"/>
    <w:uiPriority w:val="35"/>
    <w:unhideWhenUsed/>
    <w:qFormat/>
    <w:pPr>
      <w:pBdr/>
      <w:spacing w:after="200" w:line="240" w:lineRule="auto"/>
      <w:ind/>
    </w:pPr>
    <w:rPr>
      <w:i/>
      <w:iCs/>
      <w:color w:val="0e2841" w:themeColor="text2"/>
      <w:sz w:val="18"/>
      <w:szCs w:val="18"/>
    </w:rPr>
  </w:style>
  <w:style w:type="paragraph" w:styleId="1609">
    <w:name w:val="footnote text"/>
    <w:basedOn w:val="1566"/>
    <w:link w:val="1610"/>
    <w:uiPriority w:val="99"/>
    <w:semiHidden/>
    <w:unhideWhenUsed/>
    <w:pPr>
      <w:pBdr/>
      <w:spacing w:after="0" w:line="240" w:lineRule="auto"/>
      <w:ind/>
    </w:pPr>
    <w:rPr>
      <w:sz w:val="20"/>
      <w:szCs w:val="20"/>
    </w:rPr>
  </w:style>
  <w:style w:type="character" w:styleId="1610">
    <w:name w:val="Footnote Text Char"/>
    <w:basedOn w:val="1576"/>
    <w:link w:val="1609"/>
    <w:uiPriority w:val="99"/>
    <w:semiHidden/>
    <w:pPr>
      <w:pBdr/>
      <w:spacing/>
      <w:ind/>
    </w:pPr>
    <w:rPr>
      <w:sz w:val="20"/>
      <w:szCs w:val="20"/>
    </w:rPr>
  </w:style>
  <w:style w:type="character" w:styleId="1611">
    <w:name w:val="footnote reference"/>
    <w:basedOn w:val="1576"/>
    <w:uiPriority w:val="99"/>
    <w:semiHidden/>
    <w:unhideWhenUsed/>
    <w:pPr>
      <w:pBdr/>
      <w:spacing/>
      <w:ind/>
    </w:pPr>
    <w:rPr>
      <w:vertAlign w:val="superscript"/>
    </w:rPr>
  </w:style>
  <w:style w:type="paragraph" w:styleId="1612">
    <w:name w:val="endnote text"/>
    <w:basedOn w:val="1566"/>
    <w:link w:val="1613"/>
    <w:uiPriority w:val="99"/>
    <w:semiHidden/>
    <w:unhideWhenUsed/>
    <w:pPr>
      <w:pBdr/>
      <w:spacing w:after="0" w:line="240" w:lineRule="auto"/>
      <w:ind/>
    </w:pPr>
    <w:rPr>
      <w:sz w:val="20"/>
      <w:szCs w:val="20"/>
    </w:rPr>
  </w:style>
  <w:style w:type="character" w:styleId="1613">
    <w:name w:val="Endnote Text Char"/>
    <w:basedOn w:val="1576"/>
    <w:link w:val="1612"/>
    <w:uiPriority w:val="99"/>
    <w:semiHidden/>
    <w:pPr>
      <w:pBdr/>
      <w:spacing/>
      <w:ind/>
    </w:pPr>
    <w:rPr>
      <w:sz w:val="20"/>
      <w:szCs w:val="20"/>
    </w:rPr>
  </w:style>
  <w:style w:type="character" w:styleId="1614">
    <w:name w:val="endnote reference"/>
    <w:basedOn w:val="1576"/>
    <w:uiPriority w:val="99"/>
    <w:semiHidden/>
    <w:unhideWhenUsed/>
    <w:pPr>
      <w:pBdr/>
      <w:spacing/>
      <w:ind/>
    </w:pPr>
    <w:rPr>
      <w:vertAlign w:val="superscript"/>
    </w:rPr>
  </w:style>
  <w:style w:type="character" w:styleId="1615">
    <w:name w:val="Hyperlink"/>
    <w:basedOn w:val="1576"/>
    <w:uiPriority w:val="99"/>
    <w:unhideWhenUsed/>
    <w:pPr>
      <w:pBdr/>
      <w:spacing/>
      <w:ind/>
    </w:pPr>
    <w:rPr>
      <w:color w:val="0563c1" w:themeColor="hyperlink"/>
      <w:u w:val="single"/>
    </w:rPr>
  </w:style>
  <w:style w:type="character" w:styleId="1616">
    <w:name w:val="FollowedHyperlink"/>
    <w:basedOn w:val="1576"/>
    <w:uiPriority w:val="99"/>
    <w:semiHidden/>
    <w:unhideWhenUsed/>
    <w:pPr>
      <w:pBdr/>
      <w:spacing/>
      <w:ind/>
    </w:pPr>
    <w:rPr>
      <w:color w:val="954f72" w:themeColor="followedHyperlink"/>
      <w:u w:val="single"/>
    </w:rPr>
  </w:style>
  <w:style w:type="paragraph" w:styleId="1617">
    <w:name w:val="toc 1"/>
    <w:basedOn w:val="1566"/>
    <w:next w:val="1566"/>
    <w:uiPriority w:val="39"/>
    <w:unhideWhenUsed/>
    <w:pPr>
      <w:pBdr/>
      <w:spacing w:after="100"/>
      <w:ind/>
    </w:pPr>
  </w:style>
  <w:style w:type="paragraph" w:styleId="1618">
    <w:name w:val="toc 2"/>
    <w:basedOn w:val="1566"/>
    <w:next w:val="1566"/>
    <w:uiPriority w:val="39"/>
    <w:unhideWhenUsed/>
    <w:pPr>
      <w:pBdr/>
      <w:spacing w:after="100"/>
      <w:ind w:left="220"/>
    </w:pPr>
  </w:style>
  <w:style w:type="paragraph" w:styleId="1619">
    <w:name w:val="toc 3"/>
    <w:basedOn w:val="1566"/>
    <w:next w:val="1566"/>
    <w:uiPriority w:val="39"/>
    <w:unhideWhenUsed/>
    <w:pPr>
      <w:pBdr/>
      <w:spacing w:after="100"/>
      <w:ind w:left="440"/>
    </w:pPr>
  </w:style>
  <w:style w:type="paragraph" w:styleId="1620">
    <w:name w:val="toc 4"/>
    <w:basedOn w:val="1566"/>
    <w:next w:val="1566"/>
    <w:uiPriority w:val="39"/>
    <w:unhideWhenUsed/>
    <w:pPr>
      <w:pBdr/>
      <w:spacing w:after="100"/>
      <w:ind w:left="660"/>
    </w:pPr>
  </w:style>
  <w:style w:type="paragraph" w:styleId="1621">
    <w:name w:val="toc 5"/>
    <w:basedOn w:val="1566"/>
    <w:next w:val="1566"/>
    <w:uiPriority w:val="39"/>
    <w:unhideWhenUsed/>
    <w:pPr>
      <w:pBdr/>
      <w:spacing w:after="100"/>
      <w:ind w:left="880"/>
    </w:pPr>
  </w:style>
  <w:style w:type="paragraph" w:styleId="1622">
    <w:name w:val="toc 6"/>
    <w:basedOn w:val="1566"/>
    <w:next w:val="1566"/>
    <w:uiPriority w:val="39"/>
    <w:unhideWhenUsed/>
    <w:pPr>
      <w:pBdr/>
      <w:spacing w:after="100"/>
      <w:ind w:left="1100"/>
    </w:pPr>
  </w:style>
  <w:style w:type="paragraph" w:styleId="1623">
    <w:name w:val="toc 7"/>
    <w:basedOn w:val="1566"/>
    <w:next w:val="1566"/>
    <w:uiPriority w:val="39"/>
    <w:unhideWhenUsed/>
    <w:pPr>
      <w:pBdr/>
      <w:spacing w:after="100"/>
      <w:ind w:left="1320"/>
    </w:pPr>
  </w:style>
  <w:style w:type="paragraph" w:styleId="1624">
    <w:name w:val="toc 8"/>
    <w:basedOn w:val="1566"/>
    <w:next w:val="1566"/>
    <w:uiPriority w:val="39"/>
    <w:unhideWhenUsed/>
    <w:pPr>
      <w:pBdr/>
      <w:spacing w:after="100"/>
      <w:ind w:left="1540"/>
    </w:pPr>
  </w:style>
  <w:style w:type="paragraph" w:styleId="1625">
    <w:name w:val="toc 9"/>
    <w:basedOn w:val="1566"/>
    <w:next w:val="1566"/>
    <w:uiPriority w:val="39"/>
    <w:unhideWhenUsed/>
    <w:pPr>
      <w:pBdr/>
      <w:spacing w:after="100"/>
      <w:ind w:left="1760"/>
    </w:pPr>
  </w:style>
  <w:style w:type="character" w:styleId="1626">
    <w:name w:val="Placeholder Text"/>
    <w:basedOn w:val="1576"/>
    <w:uiPriority w:val="99"/>
    <w:semiHidden/>
    <w:pPr>
      <w:pBdr/>
      <w:spacing/>
      <w:ind/>
    </w:pPr>
    <w:rPr>
      <w:color w:val="666666"/>
    </w:rPr>
  </w:style>
  <w:style w:type="paragraph" w:styleId="1627">
    <w:name w:val="TOC Heading"/>
    <w:uiPriority w:val="39"/>
    <w:unhideWhenUsed/>
    <w:pPr>
      <w:pBdr/>
      <w:spacing/>
      <w:ind/>
    </w:pPr>
  </w:style>
  <w:style w:type="paragraph" w:styleId="1628">
    <w:name w:val="table of figures"/>
    <w:basedOn w:val="1566"/>
    <w:next w:val="156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2025-12-05T11:56:03Z</dcterms:modified>
</cp:coreProperties>
</file>