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Calibri" w:hAnsi="Calibri" w:eastAsia="Malgun Gothic"/>
          <w:b/>
          <w:color w:val="0B2545"/>
          <w:sz w:val="48"/>
        </w:rPr>
        <w:t>포 트 폴 리 오</w:t>
      </w:r>
    </w:p>
    <w:p>
      <w:pPr>
        <w:spacing w:before="0" w:after="360" w:line="264" w:lineRule="auto"/>
        <w:jc w:val="center"/>
      </w:pPr>
      <w:r>
        <w:rPr>
          <w:rFonts w:ascii="Calibri" w:hAnsi="Calibri" w:eastAsia="Malgun Gothic"/>
          <w:b/>
          <w:color w:val="2E74B5"/>
          <w:sz w:val="30"/>
        </w:rPr>
        <w:t>CNN 기반 MNIST 실시간 손글씨 숫자 인식</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000"/>
        <w:gridCol w:w="1680"/>
        <w:gridCol w:w="1400"/>
        <w:gridCol w:w="2360"/>
        <w:gridCol w:w="900"/>
        <w:gridCol w:w="2020"/>
      </w:tblGrid>
      <w:tr>
        <w:tc>
          <w:tcPr>
            <w:tcW w:type="dxa" w:w="10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성 명</w:t>
            </w:r>
          </w:p>
        </w:tc>
        <w:tc>
          <w:tcPr>
            <w:tcW w:type="dxa" w:w="168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20"/>
              </w:rPr>
              <w:t>정귀인</w:t>
            </w:r>
          </w:p>
        </w:tc>
        <w:tc>
          <w:tcPr>
            <w:tcW w:type="dxa" w:w="14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교육과정</w:t>
            </w:r>
          </w:p>
        </w:tc>
        <w:tc>
          <w:tcPr>
            <w:tcW w:type="dxa" w:w="23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20"/>
              </w:rPr>
              <w:t>Machine Learning 기초</w:t>
            </w:r>
          </w:p>
        </w:tc>
        <w:tc>
          <w:tcPr>
            <w:tcW w:type="dxa" w:w="9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e-mail</w:t>
            </w:r>
          </w:p>
        </w:tc>
        <w:tc>
          <w:tcPr>
            <w:tcW w:type="dxa" w:w="202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20"/>
              </w:rPr>
              <w:t>Injoa412@naver.com</w:t>
            </w:r>
          </w:p>
        </w:tc>
      </w:tr>
    </w:tbl>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50"/>
        <w:gridCol w:w="7510"/>
      </w:tblGrid>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프로젝트명</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CNN 알고리즘을 활용한 MNIST 실시간 손글씨 숫자 인식</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개발기간</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2026.06.30.(화)</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개발환경</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uv, Python 3.13.14, TensorFlow 2.20.0, OpenCV 4.13.0, NumPy 2.4.5, Jupyter Notebook</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개발목적</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MNIST 손글씨 숫자 데이터를 CNN 모델로 학습하고, webcam으로 촬영한 숫자 이미지를 같은 입력 형식으로 전처리하여 실시간 예측 흐름을 구현한다.</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개발 내용</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uv로 프로젝트 가상환경을 구성한 뒤 notebook의 모델 학습 셀을 실행하였다. MNIST 이미지를 (28, 28, 1) 형태로 변환하고 Conv2D/MaxPooling2D 기반 CNN을 10 epoch 학습했다. 이후 webcam 캡처 이미지 저장본에 grayscale, Gaussian blur, Otsu threshold, erosion, contour crop, 색상 반전, 28x28 resize, 정규화를 적용하여 예측했다.</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알고리즘</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Convolutional Neural Network(CNN). Conv2D 4개, MaxPooling2D 2개, Flatten, Dense 64/32/16, Dropout(0.2), Dense 10 softmax로 구성했다. 손실 함수는 sparse_categorical_crossentropy, optimizer는 adam을 사용했다.</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실행 결과</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실제 실행 결과 모델 파라미터는 35,738개이며, 10 epoch 학습 후 테스트 loss 0.0461, 테스트 accuracy 0.9904를 기록했다. 저장된 gray_image.png 기반 전처리 예측에서는 숫자 4를 confidence 99.46%로 예측했고, 실제 C 키 카메라 캡처 화면에서는 숫자 4를 99.97% confidence로 예측했다.</w:t>
            </w:r>
          </w:p>
        </w:tc>
      </w:tr>
      <w:tr>
        <w:tc>
          <w:tcPr>
            <w:tcW w:type="dxa" w:w="185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활용 방안 및 추후 개발 방향</w:t>
            </w:r>
          </w:p>
        </w:tc>
        <w:tc>
          <w:tcPr>
            <w:tcW w:type="dxa" w:w="751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손글씨 숫자 인식, 간단한 OCR 전처리 실습, 카메라 기반 AI 입력 시스템 예제로 활용할 수 있다. 추후에는 validation split, early stopping, 데이터 증강, ROI 중심 정렬, threshold 자동 조정, top-k 예측 표시를 추가해 외부 입력 안정성을 높일 수 있다.</w:t>
            </w:r>
          </w:p>
        </w:tc>
      </w:tr>
    </w:tbl>
    <w:p>
      <w:pPr>
        <w:pStyle w:val="Heading1"/>
        <w:spacing w:before="320" w:after="160" w:line="264" w:lineRule="auto"/>
      </w:pPr>
      <w:r>
        <w:rPr>
          <w:rFonts w:ascii="Calibri" w:hAnsi="Calibri" w:eastAsia="Malgun Gothic"/>
          <w:b/>
          <w:color w:val="2E74B5"/>
          <w:sz w:val="32"/>
        </w:rPr>
        <w:t>uv 실행 환경 구성</w:t>
      </w:r>
    </w:p>
    <w:p>
      <w:pPr>
        <w:spacing w:before="0" w:after="120" w:line="264" w:lineRule="auto"/>
      </w:pPr>
      <w:r>
        <w:rPr>
          <w:rFonts w:ascii="Calibri" w:hAnsi="Calibri" w:eastAsia="Malgun Gothic"/>
          <w:sz w:val="22"/>
        </w:rPr>
        <w:t>프로젝트의 ML/pyproject.toml과 ML/.python-version을 기준으로 uv 가상환경을 구성했다. 시스템 Python은 3.14였지만 프로젝트 요구사항은 Python 3.13 계열이므로 uv가 CPython 3.13.14를 내려받아 ML/.venv를 생성했다.</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00"/>
        <w:gridCol w:w="6860"/>
      </w:tblGrid>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항목</w:t>
            </w:r>
          </w:p>
        </w:tc>
        <w:tc>
          <w:tcPr>
            <w:tcW w:type="dxa" w:w="68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확인 결과</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uv 버전</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0.11.25</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가상환경</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ML/.venv</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Python</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3.13.14</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TensorFlow</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2.20.0</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OpenCV</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4.13.0</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NumPy</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2.4.5</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검증 명령</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uv sync, uv run python, unittest discover</w:t>
            </w:r>
          </w:p>
        </w:tc>
      </w:tr>
    </w:tbl>
    <w:p>
      <w:pPr>
        <w:pStyle w:val="Heading1"/>
        <w:spacing w:before="320" w:after="160" w:line="264" w:lineRule="auto"/>
      </w:pPr>
      <w:r>
        <w:rPr>
          <w:rFonts w:ascii="Calibri" w:hAnsi="Calibri" w:eastAsia="Malgun Gothic"/>
          <w:b/>
          <w:color w:val="2E74B5"/>
          <w:sz w:val="32"/>
        </w:rPr>
        <w:t>프로젝트 구현 흐름</w:t>
      </w:r>
    </w:p>
    <w:p>
      <w:pPr>
        <w:pStyle w:val="ListBullet"/>
        <w:spacing w:before="0" w:after="120" w:line="280" w:lineRule="auto"/>
        <w:ind w:left="720" w:hanging="360"/>
      </w:pPr>
      <w:r>
        <w:rPr>
          <w:rFonts w:ascii="Calibri" w:hAnsi="Calibri" w:eastAsia="Malgun Gothic"/>
          <w:sz w:val="22"/>
        </w:rPr>
        <w:t>TensorFlow/Keras에서 MNIST 데이터를 내려받아 학습 데이터 60,000개와 테스트 데이터 10,000개를 구성한다.</w:t>
      </w:r>
    </w:p>
    <w:p>
      <w:pPr>
        <w:pStyle w:val="ListBullet"/>
        <w:spacing w:before="0" w:after="120" w:line="280" w:lineRule="auto"/>
        <w:ind w:left="720" w:hanging="360"/>
      </w:pPr>
      <w:r>
        <w:rPr>
          <w:rFonts w:ascii="Calibri" w:hAnsi="Calibri" w:eastAsia="Malgun Gothic"/>
          <w:sz w:val="22"/>
        </w:rPr>
        <w:t>28x28 grayscale 이미지를 CNN 입력에 맞게 (28, 28, 1) 형태로 변환하고 픽셀 값을 0~1 범위로 정규화한다.</w:t>
      </w:r>
    </w:p>
    <w:p>
      <w:pPr>
        <w:pStyle w:val="ListBullet"/>
        <w:spacing w:before="0" w:after="120" w:line="280" w:lineRule="auto"/>
        <w:ind w:left="720" w:hanging="360"/>
      </w:pPr>
      <w:r>
        <w:rPr>
          <w:rFonts w:ascii="Calibri" w:hAnsi="Calibri" w:eastAsia="Malgun Gothic"/>
          <w:sz w:val="22"/>
        </w:rPr>
        <w:t>Conv2D와 MaxPooling2D 계층으로 숫자 획, 모서리, 공간적 패턴을 추출한다.</w:t>
      </w:r>
    </w:p>
    <w:p>
      <w:pPr>
        <w:pStyle w:val="ListBullet"/>
        <w:spacing w:before="0" w:after="120" w:line="280" w:lineRule="auto"/>
        <w:ind w:left="720" w:hanging="360"/>
      </w:pPr>
      <w:r>
        <w:rPr>
          <w:rFonts w:ascii="Calibri" w:hAnsi="Calibri" w:eastAsia="Malgun Gothic"/>
          <w:sz w:val="22"/>
        </w:rPr>
        <w:t>Flatten 이후 Dense 계층과 Dropout을 거쳐 softmax 출력층에서 0~9 숫자 class 확률을 계산한다.</w:t>
      </w:r>
    </w:p>
    <w:p>
      <w:pPr>
        <w:pStyle w:val="ListBullet"/>
        <w:spacing w:before="0" w:after="120" w:line="280" w:lineRule="auto"/>
        <w:ind w:left="720" w:hanging="360"/>
      </w:pPr>
      <w:r>
        <w:rPr>
          <w:rFonts w:ascii="Calibri" w:hAnsi="Calibri" w:eastAsia="Malgun Gothic"/>
          <w:sz w:val="22"/>
        </w:rPr>
        <w:t>학습이 끝난 모델은 CNN_MNIST_realtime.keras로 저장하고, notebook 재실행 시 저장 모델을 로드한다.</w:t>
      </w:r>
    </w:p>
    <w:p>
      <w:pPr>
        <w:pStyle w:val="ListBullet"/>
        <w:spacing w:before="0" w:after="120" w:line="280" w:lineRule="auto"/>
        <w:ind w:left="720" w:hanging="360"/>
      </w:pPr>
      <w:r>
        <w:rPr>
          <w:rFonts w:ascii="Calibri" w:hAnsi="Calibri" w:eastAsia="Malgun Gothic"/>
          <w:sz w:val="22"/>
        </w:rPr>
        <w:t>webcam ROI 또는 저장된 캡처 이미지를 같은 전처리 경로로 변환해 모델 예측값과 confidence를 확인한다.</w:t>
      </w:r>
    </w:p>
    <w:p>
      <w:pPr>
        <w:pStyle w:val="Heading1"/>
        <w:spacing w:before="320" w:after="160" w:line="264" w:lineRule="auto"/>
      </w:pPr>
      <w:r>
        <w:rPr>
          <w:rFonts w:ascii="Calibri" w:hAnsi="Calibri" w:eastAsia="Malgun Gothic"/>
          <w:b/>
          <w:color w:val="2E74B5"/>
          <w:sz w:val="32"/>
        </w:rPr>
        <w:t>데이터 및 모델 구성</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00"/>
        <w:gridCol w:w="6860"/>
      </w:tblGrid>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항목</w:t>
            </w:r>
          </w:p>
        </w:tc>
        <w:tc>
          <w:tcPr>
            <w:tcW w:type="dxa" w:w="68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구성</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데이터셋</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MNIST 손글씨 숫자 이미지</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학습 데이터</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60,000개, 28x28 grayscale 이미지</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테스트 데이터</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10,000개, 28x28 grayscale 이미지</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입력 형태</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(28, 28, 1) CNN image tensor</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정규화</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float32 변환 후 255.0으로 나누어 0~1 범위로 변환</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출력 label</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0~9 숫자 class</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실시간 입력</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webcam 중앙 300x300 ROI 또는 저장된 ROI 이미지</w:t>
            </w:r>
          </w:p>
        </w:tc>
      </w:tr>
    </w:tbl>
    <w:p>
      <w:pPr>
        <w:pStyle w:val="Heading2"/>
        <w:spacing w:before="240" w:after="120" w:line="264" w:lineRule="auto"/>
      </w:pPr>
      <w:r>
        <w:rPr>
          <w:rFonts w:ascii="Calibri" w:hAnsi="Calibri" w:eastAsia="Malgun Gothic"/>
          <w:b/>
          <w:color w:val="2E74B5"/>
          <w:sz w:val="26"/>
        </w:rPr>
        <w:t>CNN 모델 구조</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200"/>
        <w:gridCol w:w="4960"/>
        <w:gridCol w:w="2200"/>
      </w:tblGrid>
      <w:tr>
        <w:tc>
          <w:tcPr>
            <w:tcW w:type="dxa" w:w="22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Layer</w:t>
            </w:r>
          </w:p>
        </w:tc>
        <w:tc>
          <w:tcPr>
            <w:tcW w:type="dxa" w:w="49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설정</w:t>
            </w:r>
          </w:p>
        </w:tc>
        <w:tc>
          <w:tcPr>
            <w:tcW w:type="dxa" w:w="22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Parameter</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Conv2D 1</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32 filters, 3x3, ReLU</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320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Conv2D 2</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32 filters, 3x3, ReLU</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9,248</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MaxPooling2D 1</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2x2 pooling</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Conv2D 3</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16 filters, 3x3, ReLU</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4,624</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Conv2D 4</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16 filters, 3x3, ReLU</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2,320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MaxPooling2D 2</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2x2 pooling</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Flatten</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4x4x16 -&gt; 256</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Dense stack</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64 ReLU -&gt; 32 ReLU -&gt; 16 ReLU</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19,056</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Dropout</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rate 0.2</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Output</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Dense 10, softmax</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170</w:t>
            </w:r>
          </w:p>
        </w:tc>
      </w:tr>
      <w:tr>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Total</w:t>
            </w:r>
          </w:p>
        </w:tc>
        <w:tc>
          <w:tcPr>
            <w:tcW w:type="dxa" w:w="49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CNN + Dense classifier</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35,738</w:t>
            </w:r>
          </w:p>
        </w:tc>
      </w:tr>
    </w:tbl>
    <w:p>
      <w:pPr>
        <w:pStyle w:val="Heading1"/>
        <w:spacing w:before="320" w:after="160" w:line="264" w:lineRule="auto"/>
      </w:pPr>
      <w:r>
        <w:rPr>
          <w:rFonts w:ascii="Calibri" w:hAnsi="Calibri" w:eastAsia="Malgun Gothic"/>
          <w:b/>
          <w:color w:val="2E74B5"/>
          <w:sz w:val="32"/>
        </w:rPr>
        <w:t>알고리즘 구현 코드</w:t>
      </w:r>
    </w:p>
    <w:p>
      <w:pPr>
        <w:spacing w:before="0" w:after="120" w:line="264" w:lineRule="auto"/>
      </w:pPr>
      <w:r>
        <w:rPr>
          <w:rFonts w:ascii="Calibri" w:hAnsi="Calibri" w:eastAsia="Malgun Gothic"/>
          <w:sz w:val="22"/>
        </w:rPr>
        <w:t>notebook의 핵심 코드는 모델 구성, 모델 저장/로드 및 학습, webcam 기반 ROI 캡처와 전처리 예측으로 나눌 수 있다. 실제 실행에서는 마지막 webcam 루프를 자동화하지 않고, 저장된 ROI 이미지를 같은 전처리 경로에 넣어 예측을 검증했다.</w:t>
      </w:r>
    </w:p>
    <w:p>
      <w:pPr>
        <w:spacing w:before="80" w:after="80" w:line="264" w:lineRule="auto"/>
      </w:pPr>
      <w:r>
        <w:rPr>
          <w:rFonts w:ascii="Calibri" w:hAnsi="Calibri" w:eastAsia="Malgun Gothic"/>
          <w:b/>
          <w:color w:val="1F4D78"/>
          <w:sz w:val="21"/>
        </w:rPr>
        <w:t>그림 1. CNN 모델 구성 핵심 코드</w:t>
      </w:r>
    </w:p>
    <w:tbl>
      <w:tblPr>
        <w:tblW w:type="dxa" w:w="9360"/>
        <w:jc w:val="center"/>
        <w:tblLayout w:type="fixed"/>
        <w:tblLook w:firstColumn="1" w:firstRow="1" w:lastColumn="0" w:lastRow="0" w:noHBand="0" w:noVBand="1" w:val="04A0"/>
        <w:tblBorders>
          <w:top w:val="single" w:sz="4" w:space="0" w:color="DADDE3"/>
          <w:left w:val="single" w:sz="4" w:space="0" w:color="DADDE3"/>
          <w:bottom w:val="single" w:sz="4" w:space="0" w:color="DADDE3"/>
          <w:right w:val="single" w:sz="4" w:space="0" w:color="DADDE3"/>
          <w:insideH w:val="single" w:sz="4" w:space="0" w:color="DADDE3"/>
          <w:insideV w:val="single" w:sz="4" w:space="0" w:color="DADDE3"/>
        </w:tblBorders>
      </w:tblPr>
      <w:tblGrid>
        <w:gridCol w:w="9360"/>
      </w:tblGrid>
      <w:tr>
        <w:tc>
          <w:tcPr>
            <w:tcW w:type="dxa" w:w="9360"/>
            <w:vAlign w:val="center"/>
            <w:tcMar>
              <w:top w:w="80" w:type="dxa"/>
              <w:start w:w="120" w:type="dxa"/>
              <w:bottom w:w="80" w:type="dxa"/>
              <w:end w:w="120" w:type="dxa"/>
            </w:tcMar>
            <w:shd w:fill="F7F9FC"/>
          </w:tcPr>
          <w:p>
            <w:pPr>
              <w:spacing w:before="0" w:after="0" w:line="240" w:lineRule="auto"/>
            </w:pPr>
            <w:r>
              <w:rPr>
                <w:rFonts w:ascii="Consolas" w:hAnsi="Consolas" w:eastAsia="Malgun Gothic"/>
                <w:color w:val="1F2937"/>
                <w:sz w:val="17"/>
              </w:rPr>
              <w:t>def build_cnn_mnist_model():</w:t>
              <w:br/>
              <w:t xml:space="preserve">    model = tf.keras.models.Sequential()</w:t>
              <w:br/>
              <w:t xml:space="preserve">    model.add(tf.keras.layers.Input((28, 28, 1)))</w:t>
              <w:br/>
              <w:t xml:space="preserve">    model.add(tf.keras.layers.Conv2D(32, (3, 3), activation='relu'))</w:t>
              <w:br/>
              <w:t xml:space="preserve">    model.add(tf.keras.layers.Conv2D(32, (3, 3), activation='relu'))</w:t>
              <w:br/>
              <w:t xml:space="preserve">    model.add(tf.keras.layers.MaxPooling2D((2, 2)))</w:t>
              <w:br/>
              <w:t xml:space="preserve">    model.add(tf.keras.layers.Conv2D(16, (3, 3), activation='relu'))</w:t>
              <w:br/>
              <w:t xml:space="preserve">    model.add(tf.keras.layers.Conv2D(16, (3, 3), activation='relu'))</w:t>
              <w:br/>
              <w:t xml:space="preserve">    model.add(tf.keras.layers.MaxPooling2D((2, 2)))</w:t>
              <w:br/>
              <w:t xml:space="preserve">    model.add(tf.keras.layers.Flatten())</w:t>
              <w:br/>
              <w:t xml:space="preserve">    model.add(tf.keras.layers.Dense(64, activation='relu'))</w:t>
              <w:br/>
              <w:t xml:space="preserve">    model.add(tf.keras.layers.Dense(32, activation='relu'))</w:t>
              <w:br/>
              <w:t xml:space="preserve">    model.add(tf.keras.layers.Dense(16, activation='relu'))</w:t>
              <w:br/>
              <w:t xml:space="preserve">    model.add(tf.keras.layers.Dropout(0.2))</w:t>
              <w:br/>
              <w:t xml:space="preserve">    model.add(tf.keras.layers.Dense(10, activation='softmax'))</w:t>
              <w:br/>
              <w:t xml:space="preserve">    model.compile(loss='sparse_categorical_crossentropy', optimizer='adam', metrics=['accuracy'])</w:t>
              <w:br/>
              <w:t xml:space="preserve">    return model</w:t>
            </w:r>
          </w:p>
        </w:tc>
      </w:tr>
    </w:tbl>
    <w:p>
      <w:pPr>
        <w:spacing w:before="0" w:after="40" w:line="240" w:lineRule="auto"/>
      </w:pPr>
    </w:p>
    <w:p>
      <w:pPr>
        <w:spacing w:before="80" w:after="80" w:line="264" w:lineRule="auto"/>
      </w:pPr>
      <w:r>
        <w:rPr>
          <w:rFonts w:ascii="Calibri" w:hAnsi="Calibri" w:eastAsia="Malgun Gothic"/>
          <w:b/>
          <w:color w:val="1F4D78"/>
          <w:sz w:val="21"/>
        </w:rPr>
        <w:t>그림 2. 모델 저장/로드 및 학습 흐름</w:t>
      </w:r>
    </w:p>
    <w:tbl>
      <w:tblPr>
        <w:tblW w:type="dxa" w:w="9360"/>
        <w:jc w:val="center"/>
        <w:tblLayout w:type="fixed"/>
        <w:tblLook w:firstColumn="1" w:firstRow="1" w:lastColumn="0" w:lastRow="0" w:noHBand="0" w:noVBand="1" w:val="04A0"/>
        <w:tblBorders>
          <w:top w:val="single" w:sz="4" w:space="0" w:color="DADDE3"/>
          <w:left w:val="single" w:sz="4" w:space="0" w:color="DADDE3"/>
          <w:bottom w:val="single" w:sz="4" w:space="0" w:color="DADDE3"/>
          <w:right w:val="single" w:sz="4" w:space="0" w:color="DADDE3"/>
          <w:insideH w:val="single" w:sz="4" w:space="0" w:color="DADDE3"/>
          <w:insideV w:val="single" w:sz="4" w:space="0" w:color="DADDE3"/>
        </w:tblBorders>
      </w:tblPr>
      <w:tblGrid>
        <w:gridCol w:w="9360"/>
      </w:tblGrid>
      <w:tr>
        <w:tc>
          <w:tcPr>
            <w:tcW w:type="dxa" w:w="9360"/>
            <w:vAlign w:val="center"/>
            <w:tcMar>
              <w:top w:w="80" w:type="dxa"/>
              <w:start w:w="120" w:type="dxa"/>
              <w:bottom w:w="80" w:type="dxa"/>
              <w:end w:w="120" w:type="dxa"/>
            </w:tcMar>
            <w:shd w:fill="F7F9FC"/>
          </w:tcPr>
          <w:p>
            <w:pPr>
              <w:spacing w:before="0" w:after="0" w:line="240" w:lineRule="auto"/>
            </w:pPr>
            <w:r>
              <w:rPr>
                <w:rFonts w:ascii="Consolas" w:hAnsi="Consolas" w:eastAsia="Malgun Gothic"/>
                <w:color w:val="1F2937"/>
                <w:sz w:val="17"/>
              </w:rPr>
              <w:t>if MODEL_PATH.exists():</w:t>
              <w:br/>
              <w:t xml:space="preserve">    model = tf.keras.models.load_model(MODEL_PATH)</w:t>
              <w:br/>
              <w:t>else:</w:t>
              <w:br/>
              <w:t xml:space="preserve">    (train_images, train_labels), (test_images, test_labels) = tf.keras.datasets.mnist.load_data()</w:t>
              <w:br/>
              <w:t xml:space="preserve">    train_images = train_images.reshape((60000, 28, 28, 1)).astype('float32') / 255.0</w:t>
              <w:br/>
              <w:t xml:space="preserve">    test_images = test_images.reshape((10000, 28, 28, 1)).astype('float32') / 255.0</w:t>
              <w:br/>
              <w:t xml:space="preserve">    model = build_cnn_mnist_model()</w:t>
              <w:br/>
              <w:t xml:space="preserve">    model.fit(train_images, train_labels, epochs=10)</w:t>
              <w:br/>
              <w:t xml:space="preserve">    model.evaluate(test_images, test_labels)</w:t>
              <w:br/>
              <w:t xml:space="preserve">    model.save(MODEL_PATH)</w:t>
            </w:r>
          </w:p>
        </w:tc>
      </w:tr>
    </w:tbl>
    <w:p>
      <w:pPr>
        <w:spacing w:before="0" w:after="40" w:line="240" w:lineRule="auto"/>
      </w:pPr>
    </w:p>
    <w:p>
      <w:pPr>
        <w:pStyle w:val="Heading1"/>
        <w:spacing w:before="320" w:after="160" w:line="264" w:lineRule="auto"/>
      </w:pPr>
      <w:r>
        <w:rPr>
          <w:rFonts w:ascii="Calibri" w:hAnsi="Calibri" w:eastAsia="Malgun Gothic"/>
          <w:b/>
          <w:color w:val="2E74B5"/>
          <w:sz w:val="32"/>
        </w:rPr>
        <w:t>실행 결과</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800"/>
        <w:gridCol w:w="6560"/>
      </w:tblGrid>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평가 항목</w:t>
            </w:r>
          </w:p>
        </w:tc>
        <w:tc>
          <w:tcPr>
            <w:tcW w:type="dxa" w:w="65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결과</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학습 epoch</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10</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최종 train loss</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0.0409</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최종 train accuracy</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0.9888</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테스트 loss</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0.0461</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테스트 accuracy</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0.9904</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모델 저장 경로</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ML/ml/CNN_MNIST_realtime.keras</w:t>
            </w:r>
          </w:p>
        </w:tc>
      </w:tr>
      <w:tr>
        <w:tc>
          <w:tcPr>
            <w:tcW w:type="dxa" w:w="28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학습 및 평가 소요 시간</w:t>
            </w:r>
          </w:p>
        </w:tc>
        <w:tc>
          <w:tcPr>
            <w:tcW w:type="dxa" w:w="6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197.68초</w:t>
            </w:r>
          </w:p>
        </w:tc>
      </w:tr>
    </w:tbl>
    <w:p>
      <w:pPr>
        <w:pStyle w:val="Heading1"/>
        <w:spacing w:before="320" w:after="160" w:line="264" w:lineRule="auto"/>
      </w:pPr>
      <w:r>
        <w:rPr>
          <w:rFonts w:ascii="Calibri" w:hAnsi="Calibri" w:eastAsia="Malgun Gothic"/>
          <w:b/>
          <w:color w:val="2E74B5"/>
          <w:sz w:val="32"/>
        </w:rPr>
        <w:t>실시간 입력 전처리 및 예측</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600"/>
        <w:gridCol w:w="4200"/>
        <w:gridCol w:w="3560"/>
      </w:tblGrid>
      <w:tr>
        <w:tc>
          <w:tcPr>
            <w:tcW w:type="dxa" w:w="16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단계</w:t>
            </w:r>
          </w:p>
        </w:tc>
        <w:tc>
          <w:tcPr>
            <w:tcW w:type="dxa" w:w="42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처리 내용</w:t>
            </w:r>
          </w:p>
        </w:tc>
        <w:tc>
          <w:tcPr>
            <w:tcW w:type="dxa" w:w="35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목적</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ROI 지정</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webcam 중앙 300x300 영역 또는 저장된 gray_image.png 사용</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숫자 입력 위치를 일정하게 제한</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Grayscale</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BGR frame을 흑백 이미지로 변환</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MNIST와 동일한 단일 채널 구성</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Blur + Otsu</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GaussianBlur 후 Otsu threshold 적용</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조명 차이를 줄이고 숫자와 배경을 분리</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Erosion</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5x5 kernel, iterations=5</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획과 잡음 형태를 조정하여 이진 이미지 정리</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Contour crop</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가장 큰 contour 기준 crop box [79, 38, 167, 228]</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숫자 영역만 추출해 배경 여백 축소</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Invert</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cv2.bitwise_not(crop)</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검은 배경/밝은 숫자 형태로 입력 정렬</w:t>
            </w:r>
          </w:p>
        </w:tc>
      </w:tr>
      <w:tr>
        <w:tc>
          <w:tcPr>
            <w:tcW w:type="dxa" w:w="16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CNN input</w:t>
            </w:r>
          </w:p>
        </w:tc>
        <w:tc>
          <w:tcPr>
            <w:tcW w:type="dxa" w:w="420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28x28 resize, 0~1 정규화, (1,28,28,1) reshape</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학습 데이터와 동일한 모델 입력 생성</w:t>
            </w:r>
          </w:p>
        </w:tc>
      </w:tr>
    </w:tbl>
    <w:p>
      <w:pPr>
        <w:spacing w:before="80" w:after="80" w:line="264" w:lineRule="auto"/>
      </w:pPr>
      <w:r>
        <w:rPr>
          <w:rFonts w:ascii="Calibri" w:hAnsi="Calibri" w:eastAsia="Malgun Gothic"/>
          <w:b/>
          <w:color w:val="1F4D78"/>
          <w:sz w:val="21"/>
        </w:rPr>
        <w:t>그림 3. webcam 캡처 후 예측 핵심 코드</w:t>
      </w:r>
    </w:p>
    <w:tbl>
      <w:tblPr>
        <w:tblW w:type="dxa" w:w="9360"/>
        <w:jc w:val="center"/>
        <w:tblLayout w:type="fixed"/>
        <w:tblLook w:firstColumn="1" w:firstRow="1" w:lastColumn="0" w:lastRow="0" w:noHBand="0" w:noVBand="1" w:val="04A0"/>
        <w:tblBorders>
          <w:top w:val="single" w:sz="4" w:space="0" w:color="DADDE3"/>
          <w:left w:val="single" w:sz="4" w:space="0" w:color="DADDE3"/>
          <w:bottom w:val="single" w:sz="4" w:space="0" w:color="DADDE3"/>
          <w:right w:val="single" w:sz="4" w:space="0" w:color="DADDE3"/>
          <w:insideH w:val="single" w:sz="4" w:space="0" w:color="DADDE3"/>
          <w:insideV w:val="single" w:sz="4" w:space="0" w:color="DADDE3"/>
        </w:tblBorders>
      </w:tblPr>
      <w:tblGrid>
        <w:gridCol w:w="9360"/>
      </w:tblGrid>
      <w:tr>
        <w:tc>
          <w:tcPr>
            <w:tcW w:type="dxa" w:w="9360"/>
            <w:vAlign w:val="center"/>
            <w:tcMar>
              <w:top w:w="80" w:type="dxa"/>
              <w:start w:w="120" w:type="dxa"/>
              <w:bottom w:w="80" w:type="dxa"/>
              <w:end w:w="120" w:type="dxa"/>
            </w:tcMar>
            <w:shd w:fill="F7F9FC"/>
          </w:tcPr>
          <w:p>
            <w:pPr>
              <w:spacing w:before="0" w:after="0" w:line="240" w:lineRule="auto"/>
            </w:pPr>
            <w:r>
              <w:rPr>
                <w:rFonts w:ascii="Consolas" w:hAnsi="Consolas" w:eastAsia="Malgun Gothic"/>
                <w:color w:val="1F2937"/>
                <w:sz w:val="17"/>
              </w:rPr>
              <w:t>input_image = prepare_digit_for_cnn(reversed_image)</w:t>
              <w:br/>
              <w:t>probabilities = model.predict(input_image, verbose=0)[0]</w:t>
              <w:br/>
              <w:t>predicted_digit = int(np.argmax(probabilities))</w:t>
              <w:br/>
              <w:t>confidence = float(probabilities[predicted_digit])</w:t>
              <w:br/>
              <w:t>last_prediction = f"Prediction: {predicted_digit} ({confidence:.2%})"</w:t>
            </w:r>
          </w:p>
        </w:tc>
      </w:tr>
    </w:tbl>
    <w:p>
      <w:pPr>
        <w:spacing w:before="0" w:after="40" w:line="240" w:lineRule="auto"/>
      </w:pPr>
    </w:p>
    <w:p>
      <w:pPr>
        <w:pStyle w:val="Heading1"/>
        <w:spacing w:before="320" w:after="160" w:line="264" w:lineRule="auto"/>
      </w:pPr>
      <w:r>
        <w:rPr>
          <w:rFonts w:ascii="Calibri" w:hAnsi="Calibri" w:eastAsia="Malgun Gothic"/>
          <w:b/>
          <w:color w:val="2E74B5"/>
          <w:sz w:val="32"/>
        </w:rPr>
        <w:t>시각화 및 예측 결과</w:t>
      </w:r>
    </w:p>
    <w:p>
      <w:pPr>
        <w:spacing w:before="0" w:after="120" w:line="264" w:lineRule="auto"/>
      </w:pPr>
      <w:r>
        <w:rPr>
          <w:rFonts w:ascii="Calibri" w:hAnsi="Calibri" w:eastAsia="Malgun Gothic"/>
          <w:sz w:val="22"/>
        </w:rPr>
        <w:t>아래 이미지는 실제 실행 과정에서 저장된 입력 전처리 산출물이다. gray_image.png에서 notebook과 같은 전처리를 재현했으며, 최종 입력 이미지는 숫자 4로 예측되었다. confidence는 99.46%이고 top-3 후보는 4, 2, 6 순서였다.</w:t>
      </w:r>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20"/>
        <w:gridCol w:w="3120"/>
        <w:gridCol w:w="3120"/>
      </w:tblGrid>
      <w:tr>
        <w:tc>
          <w:tcPr>
            <w:tcW w:type="dxa" w:w="3120"/>
            <w:vAlign w:val="center"/>
            <w:tcMar>
              <w:top w:w="80" w:type="dxa"/>
              <w:start w:w="120" w:type="dxa"/>
              <w:bottom w:w="80" w:type="dxa"/>
              <w:end w:w="120" w:type="dxa"/>
            </w:tcMar>
          </w:tcPr>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gray_image.png"/>
                          <pic:cNvPicPr/>
                        </pic:nvPicPr>
                        <pic:blipFill>
                          <a:blip r:embed="rId9"/>
                          <a:stretch>
                            <a:fillRect/>
                          </a:stretch>
                        </pic:blipFill>
                        <pic:spPr>
                          <a:xfrm>
                            <a:off x="0" y="0"/>
                            <a:ext cx="1417320" cy="1417320"/>
                          </a:xfrm>
                          <a:prstGeom prst="rect"/>
                        </pic:spPr>
                      </pic:pic>
                    </a:graphicData>
                  </a:graphic>
                </wp:inline>
              </w:drawing>
            </w:r>
          </w:p>
        </w:tc>
        <w:tc>
          <w:tcPr>
            <w:tcW w:type="dxa" w:w="3120"/>
            <w:vAlign w:val="center"/>
            <w:tcMar>
              <w:top w:w="80" w:type="dxa"/>
              <w:start w:w="120" w:type="dxa"/>
              <w:bottom w:w="80" w:type="dxa"/>
              <w:end w:w="120" w:type="dxa"/>
            </w:tcMar>
          </w:tcPr>
          <w:p>
            <w:pPr>
              <w:jc w:val="center"/>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digit_binary_image.png"/>
                          <pic:cNvPicPr/>
                        </pic:nvPicPr>
                        <pic:blipFill>
                          <a:blip r:embed="rId10"/>
                          <a:stretch>
                            <a:fillRect/>
                          </a:stretch>
                        </pic:blipFill>
                        <pic:spPr>
                          <a:xfrm>
                            <a:off x="0" y="0"/>
                            <a:ext cx="1417320" cy="1417320"/>
                          </a:xfrm>
                          <a:prstGeom prst="rect"/>
                        </pic:spPr>
                      </pic:pic>
                    </a:graphicData>
                  </a:graphic>
                </wp:inline>
              </w:drawing>
            </w:r>
          </w:p>
        </w:tc>
        <w:tc>
          <w:tcPr>
            <w:tcW w:type="dxa" w:w="3120"/>
            <w:vAlign w:val="center"/>
            <w:tcMar>
              <w:top w:w="80" w:type="dxa"/>
              <w:start w:w="120" w:type="dxa"/>
              <w:bottom w:w="80" w:type="dxa"/>
              <w:end w:w="120" w:type="dxa"/>
            </w:tcMar>
          </w:tcPr>
          <w:p>
            <w:pPr>
              <w:jc w:val="center"/>
            </w:pPr>
            <w:r>
              <w:drawing>
                <wp:inline xmlns:a="http://schemas.openxmlformats.org/drawingml/2006/main" xmlns:pic="http://schemas.openxmlformats.org/drawingml/2006/picture">
                  <wp:extent cx="1234440" cy="1637118"/>
                  <wp:docPr id="3" name="Picture 3"/>
                  <wp:cNvGraphicFramePr>
                    <a:graphicFrameLocks noChangeAspect="1"/>
                  </wp:cNvGraphicFramePr>
                  <a:graphic>
                    <a:graphicData uri="http://schemas.openxmlformats.org/drawingml/2006/picture">
                      <pic:pic>
                        <pic:nvPicPr>
                          <pic:cNvPr id="0" name="project02_verified_reversed_image.png"/>
                          <pic:cNvPicPr/>
                        </pic:nvPicPr>
                        <pic:blipFill>
                          <a:blip r:embed="rId11"/>
                          <a:stretch>
                            <a:fillRect/>
                          </a:stretch>
                        </pic:blipFill>
                        <pic:spPr>
                          <a:xfrm>
                            <a:off x="0" y="0"/>
                            <a:ext cx="1234440" cy="1637118"/>
                          </a:xfrm>
                          <a:prstGeom prst="rect"/>
                        </pic:spPr>
                      </pic:pic>
                    </a:graphicData>
                  </a:graphic>
                </wp:inline>
              </w:drawing>
            </w:r>
          </w:p>
        </w:tc>
      </w:tr>
      <w:tr>
        <w:tc>
          <w:tcPr>
            <w:tcW w:type="dxa" w:w="3120"/>
            <w:vAlign w:val="center"/>
            <w:tcMar>
              <w:top w:w="80" w:type="dxa"/>
              <w:start w:w="120" w:type="dxa"/>
              <w:bottom w:w="80" w:type="dxa"/>
              <w:end w:w="120" w:type="dxa"/>
            </w:tcMar>
          </w:tcPr>
          <w:p>
            <w:pPr>
              <w:spacing w:before="0" w:after="0" w:line="240" w:lineRule="auto"/>
              <w:jc w:val="center"/>
            </w:pPr>
            <w:r>
              <w:rPr>
                <w:rFonts w:ascii="Calibri" w:hAnsi="Calibri" w:eastAsia="Malgun Gothic"/>
                <w:color w:val="555555"/>
                <w:sz w:val="18"/>
              </w:rPr>
              <w:t>1) grayscale ROI</w:t>
            </w:r>
          </w:p>
        </w:tc>
        <w:tc>
          <w:tcPr>
            <w:tcW w:type="dxa" w:w="3120"/>
            <w:vAlign w:val="center"/>
            <w:tcMar>
              <w:top w:w="80" w:type="dxa"/>
              <w:start w:w="120" w:type="dxa"/>
              <w:bottom w:w="80" w:type="dxa"/>
              <w:end w:w="120" w:type="dxa"/>
            </w:tcMar>
          </w:tcPr>
          <w:p>
            <w:pPr>
              <w:spacing w:before="0" w:after="0" w:line="240" w:lineRule="auto"/>
              <w:jc w:val="center"/>
            </w:pPr>
            <w:r>
              <w:rPr>
                <w:rFonts w:ascii="Calibri" w:hAnsi="Calibri" w:eastAsia="Malgun Gothic"/>
                <w:color w:val="555555"/>
                <w:sz w:val="18"/>
              </w:rPr>
              <w:t>2) Otsu + erosion</w:t>
            </w:r>
          </w:p>
        </w:tc>
        <w:tc>
          <w:tcPr>
            <w:tcW w:type="dxa" w:w="3120"/>
            <w:vAlign w:val="center"/>
            <w:tcMar>
              <w:top w:w="80" w:type="dxa"/>
              <w:start w:w="120" w:type="dxa"/>
              <w:bottom w:w="80" w:type="dxa"/>
              <w:end w:w="120" w:type="dxa"/>
            </w:tcMar>
          </w:tcPr>
          <w:p>
            <w:pPr>
              <w:spacing w:before="0" w:after="0" w:line="240" w:lineRule="auto"/>
              <w:jc w:val="center"/>
            </w:pPr>
            <w:r>
              <w:rPr>
                <w:rFonts w:ascii="Calibri" w:hAnsi="Calibri" w:eastAsia="Malgun Gothic"/>
                <w:color w:val="555555"/>
                <w:sz w:val="18"/>
              </w:rPr>
              <w:t>3) crop + inversion</w:t>
            </w:r>
          </w:p>
        </w:tc>
      </w:tr>
    </w:tbl>
    <w:p>
      <w:pPr>
        <w:spacing w:before="40" w:after="160" w:line="252" w:lineRule="auto"/>
        <w:jc w:val="center"/>
      </w:pPr>
      <w:r>
        <w:rPr>
          <w:rFonts w:ascii="Calibri" w:hAnsi="Calibri" w:eastAsia="Malgun Gothic"/>
          <w:color w:val="555555"/>
          <w:sz w:val="19"/>
        </w:rPr>
        <w:t>그림 4. 실시간 숫자 입력 전처리 중간 산출물</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00"/>
        <w:gridCol w:w="6860"/>
      </w:tblGrid>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예측 항목</w:t>
            </w:r>
          </w:p>
        </w:tc>
        <w:tc>
          <w:tcPr>
            <w:tcW w:type="dxa" w:w="686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결과</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최종 예측</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4</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confidence</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99.46%</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Top-1</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4 / 99.46%</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Top-2</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2 / 0.54%</w:t>
            </w:r>
          </w:p>
        </w:tc>
      </w:tr>
      <w:tr>
        <w:tc>
          <w:tcPr>
            <w:tcW w:type="dxa" w:w="2500"/>
            <w:vAlign w:val="center"/>
            <w:tcMar>
              <w:top w:w="80" w:type="dxa"/>
              <w:start w:w="120" w:type="dxa"/>
              <w:bottom w:w="80" w:type="dxa"/>
              <w:end w:w="120" w:type="dxa"/>
            </w:tcMar>
            <w:shd w:fill="F2F4F7"/>
          </w:tcPr>
          <w:p>
            <w:pPr>
              <w:spacing w:before="0" w:after="0" w:line="269" w:lineRule="auto"/>
              <w:jc w:val="left"/>
            </w:pPr>
            <w:r>
              <w:rPr>
                <w:rFonts w:ascii="Calibri" w:hAnsi="Calibri" w:eastAsia="Malgun Gothic"/>
                <w:b/>
                <w:color w:val="0B2545"/>
                <w:sz w:val="20"/>
              </w:rPr>
              <w:t>Top-3</w:t>
            </w:r>
          </w:p>
        </w:tc>
        <w:tc>
          <w:tcPr>
            <w:tcW w:type="dxa" w:w="6860"/>
            <w:vAlign w:val="center"/>
            <w:tcMar>
              <w:top w:w="80" w:type="dxa"/>
              <w:start w:w="120" w:type="dxa"/>
              <w:bottom w:w="80" w:type="dxa"/>
              <w:end w:w="120" w:type="dxa"/>
            </w:tcMar>
          </w:tcPr>
          <w:p>
            <w:pPr>
              <w:spacing w:before="0" w:after="0" w:line="269" w:lineRule="auto"/>
              <w:jc w:val="left"/>
            </w:pPr>
            <w:r>
              <w:rPr>
                <w:rFonts w:ascii="Calibri" w:hAnsi="Calibri" w:eastAsia="Malgun Gothic"/>
                <w:b w:val="0"/>
                <w:sz w:val="19"/>
              </w:rPr>
              <w:t>6 / 0.00000029</w:t>
            </w:r>
          </w:p>
        </w:tc>
      </w:tr>
    </w:tbl>
    <w:p>
      <w:pPr>
        <w:pStyle w:val="Heading1"/>
        <w:spacing w:before="320" w:after="160" w:line="264" w:lineRule="auto"/>
      </w:pPr>
      <w:r>
        <w:rPr>
          <w:rFonts w:ascii="Calibri" w:hAnsi="Calibri" w:eastAsia="Malgun Gothic"/>
          <w:b/>
          <w:color w:val="2E74B5"/>
          <w:sz w:val="32"/>
        </w:rPr>
        <w:t>실제 카메라 윈도우 캡처</w:t>
      </w:r>
    </w:p>
    <w:p>
      <w:pPr>
        <w:spacing w:before="0" w:after="120" w:line="264" w:lineRule="auto"/>
      </w:pPr>
      <w:r>
        <w:rPr>
          <w:rFonts w:ascii="Calibri" w:hAnsi="Calibri" w:eastAsia="Malgun Gothic"/>
          <w:sz w:val="22"/>
        </w:rPr>
        <w:t>아래 이미지는 프로젝트를 실제로 실행한 뒤, 사용자가 종이를 ROI 칸에 맞추고 C 키를 눌러 캡처했을 때의 카메라 preview 화면이다. 빨간 사각형은 모델 입력으로 사용할 ROI이며, 화면 좌측 상단에는 예측 결과와 confidence가 표시된다.</w:t>
      </w:r>
    </w:p>
    <w:p>
      <w:pPr>
        <w:spacing w:before="80" w:after="40" w:line="240" w:lineRule="auto"/>
        <w:jc w:val="center"/>
      </w:pPr>
      <w:r>
        <w:drawing>
          <wp:inline xmlns:a="http://schemas.openxmlformats.org/drawingml/2006/main" xmlns:pic="http://schemas.openxmlformats.org/drawingml/2006/picture">
            <wp:extent cx="5394960" cy="3131302"/>
            <wp:docPr id="4" name="Picture 4"/>
            <wp:cNvGraphicFramePr>
              <a:graphicFrameLocks noChangeAspect="1"/>
            </wp:cNvGraphicFramePr>
            <a:graphic>
              <a:graphicData uri="http://schemas.openxmlformats.org/drawingml/2006/picture">
                <pic:pic>
                  <pic:nvPicPr>
                    <pic:cNvPr id="0" name="project02_live_camera_capture.png"/>
                    <pic:cNvPicPr/>
                  </pic:nvPicPr>
                  <pic:blipFill>
                    <a:blip r:embed="rId14"/>
                    <a:stretch>
                      <a:fillRect/>
                    </a:stretch>
                  </pic:blipFill>
                  <pic:spPr>
                    <a:xfrm>
                      <a:off x="0" y="0"/>
                      <a:ext cx="5394960" cy="3131302"/>
                    </a:xfrm>
                    <a:prstGeom prst="rect"/>
                  </pic:spPr>
                </pic:pic>
              </a:graphicData>
            </a:graphic>
          </wp:inline>
        </w:drawing>
      </w:r>
    </w:p>
    <w:p>
      <w:pPr>
        <w:spacing w:before="40" w:after="200" w:line="252" w:lineRule="auto"/>
        <w:jc w:val="center"/>
      </w:pPr>
      <w:r>
        <w:rPr>
          <w:rFonts w:ascii="Calibri" w:hAnsi="Calibri" w:eastAsia="Malgun Gothic"/>
          <w:color w:val="555555"/>
          <w:sz w:val="19"/>
        </w:rPr>
        <w:t>그림 5. C 키 캡처 후 실제 카메라 preview 화면과 예측 결과</w:t>
      </w:r>
    </w:p>
    <w:p>
      <w:pPr>
        <w:pStyle w:val="Heading1"/>
        <w:spacing w:before="320" w:after="160" w:line="264" w:lineRule="auto"/>
      </w:pPr>
      <w:r>
        <w:rPr>
          <w:rFonts w:ascii="Calibri" w:hAnsi="Calibri" w:eastAsia="Malgun Gothic"/>
          <w:b/>
          <w:color w:val="2E74B5"/>
          <w:sz w:val="32"/>
        </w:rPr>
        <w:t>프로젝트 평가</w:t>
      </w:r>
    </w:p>
    <w:p>
      <w:pPr>
        <w:spacing w:before="0" w:after="120" w:line="264" w:lineRule="auto"/>
      </w:pPr>
      <w:r>
        <w:rPr>
          <w:rFonts w:ascii="Calibri" w:hAnsi="Calibri" w:eastAsia="Malgun Gothic"/>
          <w:sz w:val="22"/>
        </w:rPr>
        <w:t>본 프로젝트는 기존 Dense 기반 MNIST 분류 예제를 CNN과 OpenCV 기반 실시간 입력 구조로 확장했다는 점에서 의미가 있다. 실제 uv 환경에서 10 epoch 학습을 수행한 결과 테스트 accuracy 0.9904, loss 0.0461를 기록해 MNIST 표준 테스트셋에서는 안정적인 분류 성능을 확인했다.</w:t>
      </w:r>
    </w:p>
    <w:p>
      <w:pPr>
        <w:spacing w:before="0" w:after="120" w:line="264" w:lineRule="auto"/>
      </w:pPr>
      <w:r>
        <w:rPr>
          <w:rFonts w:ascii="Calibri" w:hAnsi="Calibri" w:eastAsia="Malgun Gothic"/>
          <w:sz w:val="22"/>
        </w:rPr>
        <w:t>저장된 webcam 입력 이미지에 notebook과 같은 전처리 과정을 적용했을 때 숫자 4를 99.46% confidence로 예측했고, 실제 카메라 창에서 C 키로 캡처한 화면에서는 99.97% confidence로 숫자 4를 예측하였다. 이는 contour crop과 색상 반전 이후 CNN 입력 형태가 학습 데이터와 잘 맞춰졌음을 보여준다. 다만 실제 webcam 루프는 GUI 창과 키 입력이 필요한 상호작용 코드이므로, 자동 실행 환경에서는 저장된 ROI 이미지를 사용해 같은 예측 경로를 검증했다.</w:t>
      </w:r>
    </w:p>
    <w:p>
      <w:pPr>
        <w:spacing w:before="0" w:after="120" w:line="264" w:lineRule="auto"/>
      </w:pPr>
      <w:r>
        <w:rPr>
          <w:rFonts w:ascii="Calibri" w:hAnsi="Calibri" w:eastAsia="Malgun Gothic"/>
          <w:sz w:val="22"/>
        </w:rPr>
        <w:t>추후에는 validation split과 early stopping을 적용해 과적합을 확인하고, webcam 입력 단계에서는 숫자 중심 정렬, 여백 보정, threshold 자동 튜닝, top-k 확률 표시를 추가하면 외부 입력에 대한 신뢰도를 높일 수 있다.</w:t>
      </w:r>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777777"/>
        <w:sz w:val="18"/>
      </w:rPr>
      <w:t>Machine Learning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eastAsia="Malgun Gothic"/>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