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45" w:rsidRPr="008C4245" w:rsidRDefault="008C4245">
      <w:pPr>
        <w:rPr>
          <w:u w:val="single"/>
          <w:lang w:val="en-GB"/>
        </w:rPr>
      </w:pPr>
      <w:r w:rsidRPr="008C4245">
        <w:rPr>
          <w:u w:val="single"/>
          <w:lang w:val="en-GB"/>
        </w:rPr>
        <w:t>Fair Spread for Basket CDS</w:t>
      </w:r>
    </w:p>
    <w:p w:rsid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historical CDS spread data and associated yield curve</w:t>
      </w:r>
      <w:r w:rsidR="00223DC0">
        <w:rPr>
          <w:lang w:val="en-GB"/>
        </w:rPr>
        <w:br/>
        <w:t xml:space="preserve">- </w:t>
      </w:r>
      <w:r w:rsidR="00223DC0" w:rsidRPr="00223DC0">
        <w:rPr>
          <w:lang w:val="en-GB"/>
        </w:rPr>
        <w:t>5 single-name par spread CDS with maturities up to 5Y.</w:t>
      </w:r>
      <w:r w:rsidR="00223DC0" w:rsidRPr="00223DC0">
        <w:rPr>
          <w:lang w:val="en-GB"/>
        </w:rPr>
        <w:br/>
      </w:r>
      <w:r w:rsidR="00223DC0">
        <w:rPr>
          <w:lang w:val="en-GB"/>
        </w:rPr>
        <w:t xml:space="preserve">- </w:t>
      </w:r>
      <w:r w:rsidR="00223DC0" w:rsidRPr="00223DC0">
        <w:rPr>
          <w:lang w:val="en-GB"/>
        </w:rPr>
        <w:t>Matching term structure of discounting curve.</w:t>
      </w:r>
    </w:p>
    <w:p w:rsidR="008C4245" w:rsidRPr="00B556E6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 w:rsidRPr="00B556E6">
        <w:rPr>
          <w:lang w:val="en-GB"/>
        </w:rPr>
        <w:t>Estimate the inferred linear correlation of default probabilities</w:t>
      </w:r>
      <w:r w:rsidR="00C77273" w:rsidRPr="00B556E6">
        <w:rPr>
          <w:lang w:val="en-GB"/>
        </w:rPr>
        <w:br/>
      </w:r>
      <w:r w:rsidR="008D0FB4" w:rsidRPr="00B556E6">
        <w:rPr>
          <w:color w:val="FF0000"/>
          <w:lang w:val="en-GB"/>
        </w:rPr>
        <w:t>&lt;&lt;M5L8, 2</w:t>
      </w:r>
      <w:r w:rsidR="008D0FB4" w:rsidRPr="00B556E6">
        <w:rPr>
          <w:color w:val="FF0000"/>
          <w:vertAlign w:val="superscript"/>
          <w:lang w:val="en-GB"/>
        </w:rPr>
        <w:t>nd</w:t>
      </w:r>
      <w:r w:rsidR="008D0FB4" w:rsidRPr="00B556E6">
        <w:rPr>
          <w:color w:val="FF0000"/>
          <w:lang w:val="en-GB"/>
        </w:rPr>
        <w:t xml:space="preserve"> part 7min&gt;&gt;</w:t>
      </w:r>
      <w:r w:rsidR="008D0FB4" w:rsidRPr="00B556E6">
        <w:rPr>
          <w:lang w:val="en-GB"/>
        </w:rPr>
        <w:br/>
      </w:r>
      <w:r w:rsidR="00C77273" w:rsidRPr="00B556E6">
        <w:rPr>
          <w:lang w:val="en-GB"/>
        </w:rPr>
        <w:t>Correlation matrix is estimated from historical PD data, as implied by credit spreads</w:t>
      </w:r>
      <w:r w:rsidR="00C77273" w:rsidRPr="00B556E6">
        <w:rPr>
          <w:lang w:val="en-GB"/>
        </w:rPr>
        <w:br/>
        <w:t>- 5Y maturity is a good reference point</w:t>
      </w:r>
      <w:r w:rsidR="00C77273" w:rsidRPr="00B556E6">
        <w:rPr>
          <w:lang w:val="en-GB"/>
        </w:rPr>
        <w:br/>
        <w:t>- daily or weekly changes; one-two year period</w:t>
      </w:r>
      <w:r w:rsidR="00C77273" w:rsidRPr="00B556E6">
        <w:rPr>
          <w:lang w:val="en-GB"/>
        </w:rPr>
        <w:br/>
      </w:r>
      <w:r w:rsidR="00C11AE9" w:rsidRPr="00B556E6">
        <w:rPr>
          <w:lang w:val="en-GB"/>
        </w:rPr>
        <w:br/>
      </w:r>
      <w:r w:rsidR="00C11AE9" w:rsidRPr="00B556E6">
        <w:rPr>
          <w:b/>
          <w:color w:val="FF0000"/>
          <w:lang w:val="en-GB"/>
        </w:rPr>
        <w:t>PD or Hazard</w:t>
      </w:r>
      <w:r w:rsidR="008A140E" w:rsidRPr="00B556E6">
        <w:rPr>
          <w:b/>
          <w:color w:val="FF0000"/>
          <w:lang w:val="en-GB"/>
        </w:rPr>
        <w:t xml:space="preserve"> </w:t>
      </w:r>
      <w:r w:rsidR="00C11AE9" w:rsidRPr="00B556E6">
        <w:rPr>
          <w:b/>
          <w:color w:val="FF0000"/>
          <w:lang w:val="en-GB"/>
        </w:rPr>
        <w:t>Rates</w:t>
      </w:r>
      <w:r w:rsidR="00F16FD5" w:rsidRPr="00B556E6">
        <w:rPr>
          <w:b/>
          <w:color w:val="FF0000"/>
          <w:lang w:val="en-GB"/>
        </w:rPr>
        <w:t xml:space="preserve"> (empirical)</w:t>
      </w:r>
      <w:r w:rsidR="0006333D" w:rsidRPr="00B556E6">
        <w:rPr>
          <w:lang w:val="en-GB"/>
        </w:rPr>
        <w:br/>
      </w:r>
      <w:r w:rsidR="0006333D" w:rsidRPr="00B556E6">
        <w:rPr>
          <w:color w:val="FF0000"/>
          <w:lang w:val="en-GB"/>
        </w:rPr>
        <w:t xml:space="preserve">Historical CDS spread </w:t>
      </w:r>
      <w:r w:rsidR="0006333D" w:rsidRPr="00C11AE9">
        <w:rPr>
          <w:color w:val="FF0000"/>
          <w:lang w:val="en-GB"/>
        </w:rPr>
        <w:sym w:font="Wingdings" w:char="F0E8"/>
      </w:r>
      <w:r w:rsidR="0006333D" w:rsidRPr="00B556E6">
        <w:rPr>
          <w:color w:val="FF0000"/>
          <w:lang w:val="en-GB"/>
        </w:rPr>
        <w:t xml:space="preserve"> Historical Probability</w:t>
      </w:r>
      <w:r w:rsidR="00F16FD5" w:rsidRPr="00B556E6">
        <w:rPr>
          <w:color w:val="FF0000"/>
          <w:lang w:val="en-GB"/>
        </w:rPr>
        <w:t xml:space="preserve"> of Default</w:t>
      </w:r>
      <w:r w:rsidR="0006333D" w:rsidRPr="00B556E6">
        <w:rPr>
          <w:color w:val="FF0000"/>
          <w:lang w:val="en-GB"/>
        </w:rPr>
        <w:t xml:space="preserve"> </w:t>
      </w:r>
      <w:r w:rsidR="0006333D" w:rsidRPr="00C11AE9">
        <w:rPr>
          <w:color w:val="FF0000"/>
          <w:lang w:val="en-GB"/>
        </w:rPr>
        <w:sym w:font="Wingdings" w:char="F0E0"/>
      </w:r>
      <w:r w:rsidR="0006333D" w:rsidRPr="00B556E6">
        <w:rPr>
          <w:color w:val="FF0000"/>
          <w:lang w:val="en-GB"/>
        </w:rPr>
        <w:t xml:space="preserve"> Correlate change (i.e. difference) in  Probability</w:t>
      </w:r>
      <w:r w:rsidR="00F16FD5" w:rsidRPr="00B556E6">
        <w:rPr>
          <w:color w:val="FF0000"/>
          <w:lang w:val="en-GB"/>
        </w:rPr>
        <w:t xml:space="preserve"> of Default</w:t>
      </w:r>
      <w:r w:rsidR="0006333D" w:rsidRPr="00B556E6">
        <w:rPr>
          <w:color w:val="FF0000"/>
          <w:lang w:val="en-GB"/>
        </w:rPr>
        <w:br/>
        <w:t>or correlate Hazard rates (because they are already log difference of survival probabilities)</w:t>
      </w:r>
      <w:r w:rsidR="00C11AE9" w:rsidRPr="00B556E6">
        <w:rPr>
          <w:color w:val="FF0000"/>
          <w:lang w:val="en-GB"/>
        </w:rPr>
        <w:br/>
        <w:t>but still difference in hazard rates should be better</w:t>
      </w:r>
      <w:r w:rsidR="00A15E14" w:rsidRPr="00B556E6">
        <w:rPr>
          <w:color w:val="FF0000"/>
          <w:lang w:val="en-GB"/>
        </w:rPr>
        <w:br/>
      </w:r>
      <w:r w:rsidR="00A15E14" w:rsidRPr="00B556E6">
        <w:rPr>
          <w:color w:val="FF0000"/>
          <w:lang w:val="en-GB"/>
        </w:rPr>
        <w:br/>
        <w:t>&lt;&lt; experimentation to be envisaged. Diff of PD, Hazard Rate, Diff of Hazard rates</w:t>
      </w:r>
      <w:r w:rsidR="00A32460" w:rsidRPr="00B556E6">
        <w:rPr>
          <w:color w:val="FF0000"/>
          <w:lang w:val="en-GB"/>
        </w:rPr>
        <w:t>, log changes</w:t>
      </w:r>
      <w:r w:rsidR="00A15E14" w:rsidRPr="00B556E6">
        <w:rPr>
          <w:color w:val="FF0000"/>
          <w:lang w:val="en-GB"/>
        </w:rPr>
        <w:t>&gt;&gt;</w:t>
      </w:r>
      <w:r w:rsidR="00A15E14" w:rsidRPr="00B556E6">
        <w:rPr>
          <w:color w:val="FF0000"/>
          <w:lang w:val="en-GB"/>
        </w:rPr>
        <w:br/>
      </w:r>
      <w:r w:rsidR="00A32460" w:rsidRPr="00B556E6">
        <w:rPr>
          <w:lang w:val="en-GB"/>
        </w:rPr>
        <w:t>&lt;&lt; compare with correlation in CDS spreads or CDS spreads changes&gt;&gt;</w:t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06333D" w:rsidRPr="00B556E6">
        <w:rPr>
          <w:lang w:val="en-GB"/>
        </w:rPr>
        <w:br/>
      </w:r>
      <w:r w:rsidR="00F16FD5" w:rsidRPr="00B556E6">
        <w:rPr>
          <w:lang w:val="en-GB"/>
        </w:rPr>
        <w:t xml:space="preserve">elliptical </w:t>
      </w:r>
      <w:proofErr w:type="spellStart"/>
      <w:r w:rsidR="00F16FD5" w:rsidRPr="00B556E6">
        <w:rPr>
          <w:lang w:val="en-GB"/>
        </w:rPr>
        <w:t>copulae</w:t>
      </w:r>
      <w:proofErr w:type="spellEnd"/>
      <w:r w:rsidR="00F16FD5" w:rsidRPr="00B556E6">
        <w:rPr>
          <w:lang w:val="en-GB"/>
        </w:rPr>
        <w:t xml:space="preserve"> require a linear correlation. Linear correlation is always estimated from Normal variables.</w:t>
      </w:r>
      <w:r w:rsidR="00F16FD5" w:rsidRPr="00B556E6">
        <w:rPr>
          <w:lang w:val="en-GB"/>
        </w:rPr>
        <w:br/>
      </w:r>
      <w:r w:rsidR="007827FA" w:rsidRPr="00B556E6">
        <w:rPr>
          <w:color w:val="FF0000"/>
          <w:lang w:val="en-GB"/>
        </w:rPr>
        <w:t xml:space="preserve">convert your date into U using normal CDF if X is normal (e.g. return) or using </w:t>
      </w:r>
      <w:proofErr w:type="spellStart"/>
      <w:r w:rsidR="007827FA" w:rsidRPr="00B556E6">
        <w:rPr>
          <w:color w:val="FF0000"/>
          <w:lang w:val="en-GB"/>
        </w:rPr>
        <w:t>F_bar</w:t>
      </w:r>
      <w:proofErr w:type="spellEnd"/>
      <w:r w:rsidR="007827FA" w:rsidRPr="00B556E6">
        <w:rPr>
          <w:color w:val="FF0000"/>
          <w:lang w:val="en-GB"/>
        </w:rPr>
        <w:t xml:space="preserve"> if X is not normal (difference in PD)</w:t>
      </w:r>
      <w:r w:rsidR="007827FA" w:rsidRPr="00B556E6">
        <w:rPr>
          <w:lang w:val="en-GB"/>
        </w:rPr>
        <w:br/>
      </w:r>
      <w:r w:rsidR="00F16FD5" w:rsidRPr="00B556E6">
        <w:rPr>
          <w:lang w:val="en-GB"/>
        </w:rPr>
        <w:t xml:space="preserve">a) transform data X into uniform U = </w:t>
      </w:r>
      <w:proofErr w:type="spellStart"/>
      <w:r w:rsidR="00F16FD5" w:rsidRPr="00B556E6">
        <w:rPr>
          <w:lang w:val="en-GB"/>
        </w:rPr>
        <w:t>F_bar</w:t>
      </w:r>
      <w:proofErr w:type="spellEnd"/>
      <w:r w:rsidR="00F16FD5" w:rsidRPr="00B556E6">
        <w:rPr>
          <w:lang w:val="en-GB"/>
        </w:rPr>
        <w:t xml:space="preserve">(X), U is properly scaled belong to [0,1] and </w:t>
      </w:r>
      <w:proofErr w:type="spellStart"/>
      <w:r w:rsidR="00F16FD5" w:rsidRPr="00B556E6">
        <w:rPr>
          <w:lang w:val="en-GB"/>
        </w:rPr>
        <w:t>F_bar</w:t>
      </w:r>
      <w:proofErr w:type="spellEnd"/>
      <w:r w:rsidR="00F16FD5" w:rsidRPr="00B556E6">
        <w:rPr>
          <w:lang w:val="en-GB"/>
        </w:rPr>
        <w:t xml:space="preserve"> is empirical CDF</w:t>
      </w:r>
      <w:r w:rsidR="00F16FD5" w:rsidRPr="00B556E6">
        <w:rPr>
          <w:lang w:val="en-GB"/>
        </w:rPr>
        <w:br/>
        <w:t>b) apply normal CDF Z = phi-1(U)</w:t>
      </w:r>
      <w:r w:rsidR="00F16FD5" w:rsidRPr="00B556E6">
        <w:rPr>
          <w:lang w:val="en-GB"/>
        </w:rPr>
        <w:br/>
        <w:t>c) calculate a linear co</w:t>
      </w:r>
      <w:r w:rsidR="00C02ADD" w:rsidRPr="00B556E6">
        <w:rPr>
          <w:lang w:val="en-GB"/>
        </w:rPr>
        <w:t>r</w:t>
      </w:r>
      <w:r w:rsidR="00F16FD5" w:rsidRPr="00B556E6">
        <w:rPr>
          <w:lang w:val="en-GB"/>
        </w:rPr>
        <w:t>re</w:t>
      </w:r>
      <w:r w:rsidR="00C02ADD" w:rsidRPr="00B556E6">
        <w:rPr>
          <w:lang w:val="en-GB"/>
        </w:rPr>
        <w:t>l</w:t>
      </w:r>
      <w:r w:rsidR="00F16FD5" w:rsidRPr="00B556E6">
        <w:rPr>
          <w:lang w:val="en-GB"/>
        </w:rPr>
        <w:t xml:space="preserve">ation matrix Sigma = </w:t>
      </w:r>
      <w:proofErr w:type="spellStart"/>
      <w:r w:rsidR="00F16FD5" w:rsidRPr="00B556E6">
        <w:rPr>
          <w:lang w:val="en-GB"/>
        </w:rPr>
        <w:t>Corr</w:t>
      </w:r>
      <w:proofErr w:type="spellEnd"/>
      <w:r w:rsidR="00F16FD5" w:rsidRPr="00B556E6">
        <w:rPr>
          <w:lang w:val="en-GB"/>
        </w:rPr>
        <w:t>(Z)</w:t>
      </w:r>
      <w:r w:rsidR="00C11AE9" w:rsidRPr="00B556E6">
        <w:rPr>
          <w:lang w:val="en-GB"/>
        </w:rPr>
        <w:br/>
      </w:r>
      <w:r w:rsidR="00C11AE9" w:rsidRPr="00B556E6">
        <w:rPr>
          <w:color w:val="FF0000"/>
          <w:lang w:val="en-GB"/>
        </w:rPr>
        <w:t>compare with correlation of returns</w:t>
      </w:r>
      <w:r w:rsidR="00A32460" w:rsidRPr="00B556E6">
        <w:rPr>
          <w:color w:val="FF0000"/>
          <w:lang w:val="en-GB"/>
        </w:rPr>
        <w:br/>
        <w:t>plot histogram of the U</w:t>
      </w:r>
      <w:r w:rsidR="00C11AE9" w:rsidRPr="00B556E6">
        <w:rPr>
          <w:lang w:val="en-GB"/>
        </w:rPr>
        <w:br/>
      </w:r>
      <w:r w:rsidR="00B556E6">
        <w:rPr>
          <w:lang w:val="en-GB"/>
        </w:rPr>
        <w:br/>
      </w:r>
      <w:r w:rsidR="00B556E6" w:rsidRPr="00B556E6">
        <w:rPr>
          <w:highlight w:val="red"/>
          <w:lang w:val="en-GB"/>
        </w:rPr>
        <w:t xml:space="preserve">research on </w:t>
      </w:r>
      <w:proofErr w:type="spellStart"/>
      <w:r w:rsidR="00B556E6" w:rsidRPr="00B556E6">
        <w:rPr>
          <w:highlight w:val="red"/>
          <w:lang w:val="en-GB"/>
        </w:rPr>
        <w:t>f_bar</w:t>
      </w:r>
      <w:proofErr w:type="spellEnd"/>
      <w:r w:rsidR="00B556E6" w:rsidRPr="00B556E6">
        <w:rPr>
          <w:highlight w:val="red"/>
          <w:lang w:val="en-GB"/>
        </w:rPr>
        <w:t xml:space="preserve"> (empirical density), kernel density</w:t>
      </w:r>
      <w:r w:rsidR="00B556E6">
        <w:rPr>
          <w:lang w:val="en-GB"/>
        </w:rPr>
        <w:br/>
      </w:r>
      <w:r w:rsidR="00B556E6">
        <w:rPr>
          <w:lang w:val="en-GB"/>
        </w:rPr>
        <w:br/>
      </w:r>
      <w:r w:rsidR="00A32460" w:rsidRPr="00B556E6">
        <w:rPr>
          <w:lang w:val="en-GB"/>
        </w:rPr>
        <w:t>Correlation for Gaussian copula (to be detailed)</w:t>
      </w:r>
      <w:r w:rsidR="00A32460" w:rsidRPr="00B556E6">
        <w:rPr>
          <w:lang w:val="en-GB"/>
        </w:rPr>
        <w:br/>
        <w:t>Correlation for student’s t copula + determine degree of freedom</w:t>
      </w:r>
      <w:r w:rsidR="00B556E6" w:rsidRPr="00B556E6">
        <w:rPr>
          <w:lang w:val="en-GB"/>
        </w:rPr>
        <w:t xml:space="preserve"> (</w:t>
      </w:r>
      <w:proofErr w:type="spellStart"/>
      <w:r w:rsidR="00B556E6" w:rsidRPr="00B556E6">
        <w:rPr>
          <w:lang w:val="en-GB"/>
        </w:rPr>
        <w:t>Laximum</w:t>
      </w:r>
      <w:proofErr w:type="spellEnd"/>
      <w:r w:rsidR="00B556E6" w:rsidRPr="00B556E6">
        <w:rPr>
          <w:lang w:val="en-GB"/>
        </w:rPr>
        <w:t xml:space="preserve"> Log </w:t>
      </w:r>
      <w:proofErr w:type="spellStart"/>
      <w:r w:rsidR="00B556E6" w:rsidRPr="00B556E6">
        <w:rPr>
          <w:lang w:val="en-GB"/>
        </w:rPr>
        <w:t>Likelyhood</w:t>
      </w:r>
      <w:proofErr w:type="spellEnd"/>
      <w:r w:rsidR="00B556E6" w:rsidRPr="00B556E6">
        <w:rPr>
          <w:lang w:val="en-GB"/>
        </w:rPr>
        <w:t>)</w:t>
      </w:r>
      <w:r w:rsidR="00A32460" w:rsidRPr="00B556E6">
        <w:rPr>
          <w:lang w:val="en-GB"/>
        </w:rPr>
        <w:br/>
        <w:t xml:space="preserve">Kernel </w:t>
      </w:r>
      <w:proofErr w:type="spellStart"/>
      <w:r w:rsidR="00A32460" w:rsidRPr="00B556E6">
        <w:rPr>
          <w:lang w:val="en-GB"/>
        </w:rPr>
        <w:t>smooting</w:t>
      </w:r>
      <w:proofErr w:type="spellEnd"/>
      <w:r w:rsidR="00B556E6" w:rsidRPr="00B556E6">
        <w:rPr>
          <w:lang w:val="en-GB"/>
        </w:rPr>
        <w:t xml:space="preserve"> + formula of student’s t copula density</w:t>
      </w:r>
      <w:r w:rsidR="00B556E6">
        <w:rPr>
          <w:lang w:val="en-GB"/>
        </w:rPr>
        <w:t>. If MLE too complex, assume degree of freedom</w:t>
      </w:r>
      <w:r w:rsidR="00523446">
        <w:rPr>
          <w:lang w:val="en-GB"/>
        </w:rPr>
        <w:t xml:space="preserve"> between 7 and 13 (shortcut, see Q&amp;A document</w:t>
      </w:r>
      <w:proofErr w:type="gramStart"/>
      <w:r w:rsidR="00523446">
        <w:rPr>
          <w:lang w:val="en-GB"/>
        </w:rPr>
        <w:t>)</w:t>
      </w:r>
      <w:proofErr w:type="gramEnd"/>
      <w:r w:rsidR="00081746">
        <w:rPr>
          <w:lang w:val="en-GB"/>
        </w:rPr>
        <w:br/>
      </w:r>
      <w:r w:rsidR="00081746" w:rsidRPr="00081746">
        <w:rPr>
          <w:color w:val="FF0000"/>
          <w:lang w:val="en-GB"/>
        </w:rPr>
        <w:t xml:space="preserve">inverse cumulative from cumulative density function (cf. Peter </w:t>
      </w:r>
      <w:proofErr w:type="spellStart"/>
      <w:r w:rsidR="00081746" w:rsidRPr="00081746">
        <w:rPr>
          <w:color w:val="FF0000"/>
          <w:lang w:val="en-GB"/>
        </w:rPr>
        <w:t>Jaeckel</w:t>
      </w:r>
      <w:proofErr w:type="spellEnd"/>
      <w:r w:rsidR="00081746" w:rsidRPr="00081746">
        <w:rPr>
          <w:color w:val="FF0000"/>
          <w:lang w:val="en-GB"/>
        </w:rPr>
        <w:t xml:space="preserve"> lecture)</w:t>
      </w:r>
      <w:r w:rsidR="00A32460" w:rsidRPr="00B556E6">
        <w:rPr>
          <w:lang w:val="en-GB"/>
        </w:rPr>
        <w:br/>
      </w:r>
      <w:r w:rsidR="00C11AE9" w:rsidRPr="00B556E6">
        <w:rPr>
          <w:lang w:val="en-GB"/>
        </w:rPr>
        <w:br/>
      </w:r>
      <w:r w:rsidR="00C77273" w:rsidRPr="00B556E6">
        <w:rPr>
          <w:lang w:val="en-GB"/>
        </w:rPr>
        <w:lastRenderedPageBreak/>
        <w:t>Getting daily historical quotes for CDS and discounting a year or two back can be a challenge. Common substitutes are</w:t>
      </w:r>
      <w:r w:rsidR="00C77273" w:rsidRPr="00B556E6">
        <w:rPr>
          <w:lang w:val="en-GB"/>
        </w:rPr>
        <w:br/>
        <w:t>- historical returns data, i.e., bonds or equity</w:t>
      </w:r>
      <w:r w:rsidR="00C77273" w:rsidRPr="00B556E6">
        <w:rPr>
          <w:lang w:val="en-GB"/>
        </w:rPr>
        <w:br/>
        <w:t>- base correlation available from traded correlation instruments, often the same among all reference names.</w:t>
      </w:r>
    </w:p>
    <w:p w:rsid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CDS spr</w:t>
      </w:r>
      <w:r w:rsidR="00081334">
        <w:rPr>
          <w:lang w:val="en-GB"/>
        </w:rPr>
        <w:t>ead data for one particular date</w:t>
      </w:r>
      <w:r w:rsidR="00081334">
        <w:rPr>
          <w:lang w:val="en-GB"/>
        </w:rPr>
        <w:br/>
        <w:t>Bootstrap curve (survival probability, hazard rate) for each reference name</w:t>
      </w:r>
      <w:r w:rsidR="00081334">
        <w:rPr>
          <w:lang w:val="en-GB"/>
        </w:rPr>
        <w:br/>
      </w:r>
      <w:r w:rsidR="00081334" w:rsidRPr="00081334">
        <w:rPr>
          <w:color w:val="FF0000"/>
          <w:lang w:val="en-GB"/>
        </w:rPr>
        <w:t>How to convert random uniform variable into Tau (default time) – iterative procedure</w:t>
      </w:r>
      <w:r w:rsidR="00081334" w:rsidRPr="00081334">
        <w:rPr>
          <w:color w:val="FF0000"/>
          <w:lang w:val="en-GB"/>
        </w:rPr>
        <w:br/>
      </w:r>
      <w:r w:rsidR="00CC371C">
        <w:rPr>
          <w:color w:val="FF0000"/>
          <w:lang w:val="en-GB"/>
        </w:rPr>
        <w:t xml:space="preserve">First between which 2 tenors, and then approx. </w:t>
      </w:r>
      <w:proofErr w:type="spellStart"/>
      <w:r w:rsidR="00CC371C">
        <w:rPr>
          <w:color w:val="FF0000"/>
          <w:lang w:val="en-GB"/>
        </w:rPr>
        <w:t>delta_t</w:t>
      </w:r>
      <w:proofErr w:type="spellEnd"/>
      <w:r w:rsidR="00CC371C">
        <w:rPr>
          <w:color w:val="FF0000"/>
          <w:lang w:val="en-GB"/>
        </w:rPr>
        <w:t xml:space="preserve">. </w:t>
      </w:r>
      <w:r w:rsidR="00081334" w:rsidRPr="00081334">
        <w:rPr>
          <w:color w:val="FF0000"/>
          <w:lang w:val="en-GB"/>
        </w:rPr>
        <w:t>Mode details on Q&amp;A document</w:t>
      </w:r>
    </w:p>
    <w:p w:rsidR="00F1440D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Discounting can be approximated</w:t>
      </w:r>
      <w:r w:rsidR="00F1440D">
        <w:rPr>
          <w:lang w:val="en-GB"/>
        </w:rPr>
        <w:t xml:space="preserve"> </w:t>
      </w:r>
      <w:r w:rsidR="00F1440D">
        <w:rPr>
          <w:lang w:val="en-GB"/>
        </w:rPr>
        <w:br/>
        <w:t>See if discounting curve can be retrieved</w:t>
      </w:r>
    </w:p>
    <w:p w:rsidR="00F1440D" w:rsidRDefault="00F1440D" w:rsidP="00F1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Bootstrap implied default probabilities from quotes CDS and convert then to hazard rates (empirical marginal distribution)</w:t>
      </w:r>
      <w:r w:rsidR="00223DC0">
        <w:rPr>
          <w:lang w:val="en-GB"/>
        </w:rPr>
        <w:br/>
        <w:t>Use constant recover rate = 40%</w:t>
      </w:r>
    </w:p>
    <w:p w:rsidR="00A32460" w:rsidRDefault="00523446" w:rsidP="00F1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Calculation of the Spread from Copula sampling</w:t>
      </w:r>
      <w:r>
        <w:rPr>
          <w:lang w:val="en-GB"/>
        </w:rPr>
        <w:br/>
      </w:r>
      <w:r w:rsidR="00A32460">
        <w:rPr>
          <w:lang w:val="en-GB"/>
        </w:rPr>
        <w:t xml:space="preserve">Compare CDS basket spreads in </w:t>
      </w:r>
      <w:proofErr w:type="spellStart"/>
      <w:r w:rsidR="00A32460">
        <w:rPr>
          <w:lang w:val="en-GB"/>
        </w:rPr>
        <w:t>Gausian</w:t>
      </w:r>
      <w:proofErr w:type="spellEnd"/>
      <w:r w:rsidR="00A32460">
        <w:rPr>
          <w:lang w:val="en-GB"/>
        </w:rPr>
        <w:t xml:space="preserve"> Copula and Student t copula</w:t>
      </w:r>
      <w:r>
        <w:rPr>
          <w:lang w:val="en-GB"/>
        </w:rPr>
        <w:br/>
      </w:r>
      <w:r>
        <w:rPr>
          <w:lang w:val="en-GB"/>
        </w:rPr>
        <w:br/>
        <w:t>around 100,000 simulation min required</w:t>
      </w:r>
      <w:r>
        <w:rPr>
          <w:lang w:val="en-GB"/>
        </w:rPr>
        <w:br/>
        <w:t>not accepting default time &lt; 0.25 (throwing the simulations, increase stability)</w:t>
      </w:r>
      <w:r w:rsidR="003F52F7">
        <w:rPr>
          <w:lang w:val="en-GB"/>
        </w:rPr>
        <w:br/>
      </w:r>
      <w:r w:rsidR="003F52F7" w:rsidRPr="003F52F7">
        <w:rPr>
          <w:color w:val="FF0000"/>
          <w:lang w:val="en-GB"/>
        </w:rPr>
        <w:t>always justify number of simulations. Provide convergence diagram</w:t>
      </w:r>
      <w:r w:rsidR="009E1F79">
        <w:rPr>
          <w:color w:val="FF0000"/>
          <w:lang w:val="en-GB"/>
        </w:rPr>
        <w:br/>
        <w:t xml:space="preserve">logarithmic base 2 convergence </w:t>
      </w:r>
      <w:proofErr w:type="gramStart"/>
      <w:r w:rsidR="009E1F79">
        <w:rPr>
          <w:color w:val="FF0000"/>
          <w:lang w:val="en-GB"/>
        </w:rPr>
        <w:t>sequence</w:t>
      </w:r>
      <w:proofErr w:type="gramEnd"/>
      <w:r w:rsidR="009E1F79">
        <w:rPr>
          <w:color w:val="FF0000"/>
          <w:lang w:val="en-GB"/>
        </w:rPr>
        <w:t>. Value at 32000, 16000, 8000… don’t report below 128</w:t>
      </w:r>
      <w:r w:rsidR="009E1F79">
        <w:rPr>
          <w:color w:val="FF0000"/>
          <w:lang w:val="en-GB"/>
        </w:rPr>
        <w:br/>
        <w:t>plot running average as a function of the number iterations N with plot points for N being powers of 2</w:t>
      </w:r>
      <w:r w:rsidR="00411F8E">
        <w:rPr>
          <w:color w:val="FF0000"/>
          <w:lang w:val="en-GB"/>
        </w:rPr>
        <w:br/>
      </w:r>
      <w:r w:rsidR="00411F8E">
        <w:rPr>
          <w:color w:val="FF0000"/>
          <w:lang w:val="en-GB"/>
        </w:rPr>
        <w:br/>
      </w:r>
      <w:r w:rsidR="00411F8E" w:rsidRPr="00411F8E">
        <w:rPr>
          <w:lang w:val="en-GB"/>
        </w:rPr>
        <w:t>Not</w:t>
      </w:r>
      <w:r w:rsidR="00411F8E">
        <w:rPr>
          <w:lang w:val="en-GB"/>
        </w:rPr>
        <w:t xml:space="preserve"> advisable to use </w:t>
      </w:r>
      <w:proofErr w:type="spellStart"/>
      <w:r w:rsidR="00411F8E">
        <w:rPr>
          <w:lang w:val="en-GB"/>
        </w:rPr>
        <w:t>cholesky</w:t>
      </w:r>
      <w:proofErr w:type="spellEnd"/>
      <w:r w:rsidR="00411F8E">
        <w:rPr>
          <w:lang w:val="en-GB"/>
        </w:rPr>
        <w:t xml:space="preserve"> decomposition with </w:t>
      </w:r>
      <w:proofErr w:type="spellStart"/>
      <w:r w:rsidR="00411F8E">
        <w:rPr>
          <w:lang w:val="en-GB"/>
        </w:rPr>
        <w:t>sobol</w:t>
      </w:r>
      <w:proofErr w:type="spellEnd"/>
      <w:r w:rsidR="00411F8E">
        <w:rPr>
          <w:lang w:val="en-GB"/>
        </w:rPr>
        <w:t xml:space="preserve"> number</w:t>
      </w:r>
      <w:r w:rsidR="00411F8E">
        <w:rPr>
          <w:lang w:val="en-GB"/>
        </w:rPr>
        <w:br/>
        <w:t xml:space="preserve">Ideally we want the </w:t>
      </w:r>
      <w:proofErr w:type="spellStart"/>
      <w:r w:rsidR="00411F8E">
        <w:rPr>
          <w:lang w:val="en-GB"/>
        </w:rPr>
        <w:t>the</w:t>
      </w:r>
      <w:proofErr w:type="spellEnd"/>
      <w:r w:rsidR="00411F8E">
        <w:rPr>
          <w:lang w:val="en-GB"/>
        </w:rPr>
        <w:t xml:space="preserve"> first column of A (C = A*t(A)) to be the representing the first Principal Component (i.e. </w:t>
      </w:r>
      <w:proofErr w:type="spellStart"/>
      <w:r w:rsidR="00411F8E">
        <w:rPr>
          <w:lang w:val="en-GB"/>
        </w:rPr>
        <w:t>eigen</w:t>
      </w:r>
      <w:proofErr w:type="spellEnd"/>
      <w:r w:rsidR="00411F8E">
        <w:rPr>
          <w:lang w:val="en-GB"/>
        </w:rPr>
        <w:t xml:space="preserve"> vector corresponding to the largest </w:t>
      </w:r>
      <w:proofErr w:type="spellStart"/>
      <w:r w:rsidR="00411F8E">
        <w:rPr>
          <w:lang w:val="en-GB"/>
        </w:rPr>
        <w:t>eigen</w:t>
      </w:r>
      <w:proofErr w:type="spellEnd"/>
      <w:r w:rsidR="00411F8E">
        <w:rPr>
          <w:lang w:val="en-GB"/>
        </w:rPr>
        <w:t xml:space="preserve"> value)</w:t>
      </w:r>
      <w:r w:rsidR="00B378B4">
        <w:rPr>
          <w:lang w:val="en-GB"/>
        </w:rPr>
        <w:br/>
        <w:t>Perform PCA (spectral decomposition)</w:t>
      </w:r>
      <w:r w:rsidR="007E1E8A">
        <w:rPr>
          <w:lang w:val="en-GB"/>
        </w:rPr>
        <w:br/>
      </w:r>
      <w:r w:rsidR="007E1E8A">
        <w:rPr>
          <w:lang w:val="en-GB"/>
        </w:rPr>
        <w:br/>
        <w:t>path construction using Brownian bridge (over time, i.e. large correlation matrix)</w:t>
      </w:r>
      <w:r w:rsidR="007E1E8A">
        <w:rPr>
          <w:lang w:val="en-GB"/>
        </w:rPr>
        <w:br/>
        <w:t>between asset spectral decomposition</w:t>
      </w:r>
      <w:r w:rsidR="007E1E8A">
        <w:rPr>
          <w:lang w:val="en-GB"/>
        </w:rPr>
        <w:br/>
        <w:t>incremental (</w:t>
      </w:r>
      <w:proofErr w:type="spellStart"/>
      <w:r w:rsidR="007E1E8A">
        <w:rPr>
          <w:lang w:val="en-GB"/>
        </w:rPr>
        <w:t>cholesky</w:t>
      </w:r>
      <w:proofErr w:type="spellEnd"/>
      <w:r w:rsidR="007E1E8A">
        <w:rPr>
          <w:lang w:val="en-GB"/>
        </w:rPr>
        <w:t xml:space="preserve"> is too slow)</w:t>
      </w:r>
      <w:bookmarkStart w:id="0" w:name="_GoBack"/>
      <w:bookmarkEnd w:id="0"/>
    </w:p>
    <w:p w:rsidR="008C4245" w:rsidRP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</w:r>
    </w:p>
    <w:sectPr w:rsidR="008C4245" w:rsidRPr="008C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EEA"/>
    <w:multiLevelType w:val="hybridMultilevel"/>
    <w:tmpl w:val="F2EE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B5"/>
    <w:rsid w:val="0006333D"/>
    <w:rsid w:val="00081334"/>
    <w:rsid w:val="00081746"/>
    <w:rsid w:val="00223DC0"/>
    <w:rsid w:val="003F52F7"/>
    <w:rsid w:val="004033B5"/>
    <w:rsid w:val="00411F8E"/>
    <w:rsid w:val="00523446"/>
    <w:rsid w:val="007113E7"/>
    <w:rsid w:val="007827FA"/>
    <w:rsid w:val="007E1E8A"/>
    <w:rsid w:val="008A140E"/>
    <w:rsid w:val="008C4245"/>
    <w:rsid w:val="008D0FB4"/>
    <w:rsid w:val="009E1F79"/>
    <w:rsid w:val="009E266E"/>
    <w:rsid w:val="00A15E14"/>
    <w:rsid w:val="00A32460"/>
    <w:rsid w:val="00B378B4"/>
    <w:rsid w:val="00B556E6"/>
    <w:rsid w:val="00C02ADD"/>
    <w:rsid w:val="00C11AE9"/>
    <w:rsid w:val="00C77273"/>
    <w:rsid w:val="00CC371C"/>
    <w:rsid w:val="00DE3367"/>
    <w:rsid w:val="00F1440D"/>
    <w:rsid w:val="00F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Joseph Guillaume Le Nezet</dc:creator>
  <cp:lastModifiedBy>pc</cp:lastModifiedBy>
  <cp:revision>2</cp:revision>
  <dcterms:created xsi:type="dcterms:W3CDTF">2014-06-15T00:34:00Z</dcterms:created>
  <dcterms:modified xsi:type="dcterms:W3CDTF">2014-06-15T00:34:00Z</dcterms:modified>
</cp:coreProperties>
</file>