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500EF6" w14:textId="77777777" w:rsidR="006B0CE8" w:rsidRPr="00F13CA6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75AB8D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15F1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5A4A3A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E6E7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1559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7DC498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EBD847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50C90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4FB206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6D757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40DFB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2C513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DF24B9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90973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06C451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7EA64A5D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2026 году работу по разработке плагина “Держателя заднего переключателя” для системы автоматизированного проектирования </w:t>
      </w:r>
      <w:r>
        <w:rPr>
          <w:rFonts w:ascii="Times New Roman" w:hAnsi="Times New Roman" w:cs="Times New Roman"/>
          <w:b/>
          <w:bCs/>
          <w:sz w:val="28"/>
          <w:szCs w:val="28"/>
        </w:rPr>
        <w:t>Inventor</w:t>
      </w:r>
    </w:p>
    <w:p w14:paraId="4C7FC40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C9100B6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1D525B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91521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BB5ED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13162F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AFC02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6A969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F21031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7F6A95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28B3F0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8BE7E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4CBAC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7A7063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A556B9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FCD7A3" w14:textId="77777777" w:rsidR="006B0CE8" w:rsidRPr="00F13CA6" w:rsidRDefault="006B0CE8">
      <w:pPr>
        <w:rPr>
          <w:lang w:val="ru-RU"/>
        </w:rPr>
        <w:sectPr w:rsidR="006B0CE8" w:rsidRPr="00F13CA6" w:rsidSect="00F13CA6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8192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en-US" w:eastAsia="zh-CN"/>
        </w:rPr>
        <w:id w:val="-118770691"/>
        <w:docPartObj>
          <w:docPartGallery w:val="Table of Contents"/>
          <w:docPartUnique/>
        </w:docPartObj>
      </w:sdtPr>
      <w:sdtContent>
        <w:p w14:paraId="50E97FBA" w14:textId="77777777" w:rsidR="006B0CE8" w:rsidRDefault="00925777">
          <w:pPr>
            <w:pStyle w:val="af5"/>
            <w:spacing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</w:t>
          </w:r>
          <w:r w:rsidR="00F13CA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главление</w:t>
          </w:r>
        </w:p>
        <w:p w14:paraId="28D5D19F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r>
            <w:fldChar w:fldCharType="begin"/>
          </w:r>
          <w:r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  <w:lang w:val="ru-RU"/>
            </w:rPr>
            <w:instrText xml:space="preserve"> TOC \z \o "1-3" \u \h</w:instrText>
          </w:r>
          <w:r>
            <w:rPr>
              <w:rStyle w:val="ad"/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separate"/>
          </w:r>
          <w:hyperlink w:anchor="_Toc178605018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1 ОБЩИЕ СВЕДЕНИЯ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2DD78C71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19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_Toc178605019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4133900F" w14:textId="678E8FBC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0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1.2 Наименование заказчика</w:t>
            </w:r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 xml:space="preserve"> и разработчика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_Toc178605020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722A7473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1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_Toc178605021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61C25A49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2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_Toc178605022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5</w:t>
            </w:r>
            <w:r w:rsidR="00925777">
              <w:rPr>
                <w:webHidden/>
              </w:rPr>
              <w:fldChar w:fldCharType="end"/>
            </w:r>
          </w:hyperlink>
        </w:p>
        <w:p w14:paraId="780E7BC2" w14:textId="77777777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3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_Toc178605023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 w:rsidR="00925777">
              <w:rPr>
                <w:webHidden/>
              </w:rPr>
              <w:fldChar w:fldCharType="end"/>
            </w:r>
          </w:hyperlink>
        </w:p>
        <w:p w14:paraId="5EAEA820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4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2.1 Цели создания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_Toc178605024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 w:rsidR="00925777">
              <w:rPr>
                <w:webHidden/>
              </w:rPr>
              <w:fldChar w:fldCharType="end"/>
            </w:r>
          </w:hyperlink>
        </w:p>
        <w:p w14:paraId="6D74CE21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5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2.2 Назначение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_Toc178605025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 w:rsidR="00925777">
              <w:rPr>
                <w:webHidden/>
              </w:rPr>
              <w:fldChar w:fldCharType="end"/>
            </w:r>
          </w:hyperlink>
        </w:p>
        <w:p w14:paraId="3514C784" w14:textId="77777777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6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3 ТРЕБОВАНИЯ К АВТОМАТИЗИРОВАННОЙ СИСТЕМЕ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_Toc178605026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 w:rsidR="00925777">
              <w:rPr>
                <w:webHidden/>
              </w:rPr>
              <w:fldChar w:fldCharType="end"/>
            </w:r>
          </w:hyperlink>
        </w:p>
        <w:p w14:paraId="7936F2C9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7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 Требования к структуре АС в целом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_Toc178605027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 w:rsidR="00925777">
              <w:rPr>
                <w:webHidden/>
              </w:rPr>
              <w:fldChar w:fldCharType="end"/>
            </w:r>
          </w:hyperlink>
        </w:p>
        <w:p w14:paraId="4C0CEF12" w14:textId="77777777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8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_Toc178605028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 w:rsidR="00925777">
              <w:rPr>
                <w:webHidden/>
              </w:rPr>
              <w:fldChar w:fldCharType="end"/>
            </w:r>
          </w:hyperlink>
        </w:p>
        <w:p w14:paraId="273C6EAA" w14:textId="5B8D5602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9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_Toc178605029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  <w:r w:rsidR="00925777">
              <w:rPr>
                <w:webHidden/>
              </w:rPr>
              <w:fldChar w:fldCharType="end"/>
            </w:r>
          </w:hyperlink>
        </w:p>
        <w:p w14:paraId="546E4387" w14:textId="4D06AA82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0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3.1.3 Показатели назначения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_Toc178605030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  <w:r w:rsidR="00925777">
              <w:rPr>
                <w:webHidden/>
              </w:rPr>
              <w:fldChar w:fldCharType="end"/>
            </w:r>
          </w:hyperlink>
        </w:p>
        <w:p w14:paraId="25216EBB" w14:textId="632D9C6B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1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3.1.4 Требования к надёжности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_Toc178605031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  <w:r w:rsidR="00925777">
              <w:rPr>
                <w:webHidden/>
              </w:rPr>
              <w:fldChar w:fldCharType="end"/>
            </w:r>
          </w:hyperlink>
        </w:p>
        <w:p w14:paraId="0EA1C9DD" w14:textId="6B9945B3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2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3.1.5 Требования к безопасности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_Toc178605032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  <w:r w:rsidR="00925777">
              <w:rPr>
                <w:webHidden/>
              </w:rPr>
              <w:fldChar w:fldCharType="end"/>
            </w:r>
          </w:hyperlink>
        </w:p>
        <w:p w14:paraId="6FC9D329" w14:textId="507093F8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3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_Toc178605033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2CB6CEB9" w14:textId="2D6A5694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4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_Toc178605034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7C254860" w14:textId="6D3A5C15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5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3.1.8 Требования к защите информации от несанкционированного  доступа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_Toc178605035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3D567B6B" w14:textId="6459D3C2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6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_Toc178605036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39C98B1E" w14:textId="1816B3FA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7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_Toc178605037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03EAD02C" w14:textId="37493E26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8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3.1.11 Требования к патентной чистоте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_Toc178605038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6240EC64" w14:textId="43001F7C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9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_Toc178605039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 w:rsidR="00925777">
              <w:rPr>
                <w:webHidden/>
              </w:rPr>
              <w:fldChar w:fldCharType="end"/>
            </w:r>
          </w:hyperlink>
        </w:p>
        <w:p w14:paraId="6FB9B24F" w14:textId="2DC6982B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0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_Toc178605040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11</w:t>
            </w:r>
            <w:r w:rsidR="00925777">
              <w:rPr>
                <w:webHidden/>
              </w:rPr>
              <w:fldChar w:fldCharType="end"/>
            </w:r>
          </w:hyperlink>
        </w:p>
        <w:p w14:paraId="41FA75D0" w14:textId="1C74D953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1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_Toc178605041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11</w:t>
            </w:r>
            <w:r w:rsidR="00925777">
              <w:rPr>
                <w:webHidden/>
              </w:rPr>
              <w:fldChar w:fldCharType="end"/>
            </w:r>
          </w:hyperlink>
        </w:p>
        <w:p w14:paraId="408682CE" w14:textId="322D551A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2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 Требов</w:t>
            </w:r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а</w:t>
            </w:r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ния к видам обеспечения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_Toc178605042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="00925777">
              <w:rPr>
                <w:webHidden/>
              </w:rPr>
              <w:fldChar w:fldCharType="end"/>
            </w:r>
          </w:hyperlink>
        </w:p>
        <w:p w14:paraId="0354F54D" w14:textId="7506F0FA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3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_Toc178605043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="00925777">
              <w:rPr>
                <w:webHidden/>
              </w:rPr>
              <w:fldChar w:fldCharType="end"/>
            </w:r>
          </w:hyperlink>
        </w:p>
        <w:p w14:paraId="6D5343FE" w14:textId="41BC213C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4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_Toc178605044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="00925777">
              <w:rPr>
                <w:webHidden/>
              </w:rPr>
              <w:fldChar w:fldCharType="end"/>
            </w:r>
          </w:hyperlink>
        </w:p>
        <w:p w14:paraId="2E6449E2" w14:textId="1A521DDD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5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_Toc178605045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="00925777">
              <w:rPr>
                <w:webHidden/>
              </w:rPr>
              <w:fldChar w:fldCharType="end"/>
            </w:r>
          </w:hyperlink>
        </w:p>
        <w:p w14:paraId="58732F27" w14:textId="56C264CE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6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_Toc178605046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925777">
              <w:rPr>
                <w:webHidden/>
              </w:rPr>
              <w:fldChar w:fldCharType="end"/>
            </w:r>
          </w:hyperlink>
        </w:p>
        <w:p w14:paraId="55E4D304" w14:textId="3E7A5F5E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7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_Toc178605047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925777">
              <w:rPr>
                <w:webHidden/>
              </w:rPr>
              <w:fldChar w:fldCharType="end"/>
            </w:r>
          </w:hyperlink>
        </w:p>
        <w:p w14:paraId="46803737" w14:textId="2425002C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8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_Toc178605048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925777">
              <w:rPr>
                <w:webHidden/>
              </w:rPr>
              <w:fldChar w:fldCharType="end"/>
            </w:r>
          </w:hyperlink>
        </w:p>
        <w:p w14:paraId="3FD30F00" w14:textId="7D1723D9" w:rsidR="006B0CE8" w:rsidRDefault="00BA4C41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9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_Toc178605049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925777">
              <w:rPr>
                <w:webHidden/>
              </w:rPr>
              <w:fldChar w:fldCharType="end"/>
            </w:r>
          </w:hyperlink>
        </w:p>
        <w:p w14:paraId="1EF33A8F" w14:textId="62BAB0BC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0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3.4 Общие технические требования к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_Toc178605050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925777">
              <w:rPr>
                <w:webHidden/>
              </w:rPr>
              <w:fldChar w:fldCharType="end"/>
            </w:r>
          </w:hyperlink>
        </w:p>
        <w:p w14:paraId="741A4554" w14:textId="6DA74D68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1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_Toc178605051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E65A67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 w:rsidR="00925777">
              <w:rPr>
                <w:webHidden/>
              </w:rPr>
              <w:fldChar w:fldCharType="end"/>
            </w:r>
          </w:hyperlink>
        </w:p>
        <w:p w14:paraId="2EE2AF5D" w14:textId="22B0E7C5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2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_Toc178605052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496E4266" w14:textId="029AB71C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3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5.1 Порядок организации разработки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_Toc178605053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25F62510" w14:textId="387B407F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4">
            <w:r w:rsidR="00925777">
              <w:rPr>
                <w:rStyle w:val="ad"/>
                <w:rFonts w:ascii="Times New Roman" w:eastAsia="SimSun" w:hAnsi="Times New Roman" w:cs="Times New Roman"/>
                <w:webHidden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_Toc178605054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6EF8A0C4" w14:textId="166F267C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5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_Toc178605055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="00925777">
              <w:rPr>
                <w:webHidden/>
              </w:rPr>
              <w:fldChar w:fldCharType="end"/>
            </w:r>
          </w:hyperlink>
        </w:p>
        <w:p w14:paraId="533C63C2" w14:textId="4520442D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6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_Toc178605056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="00925777">
              <w:rPr>
                <w:webHidden/>
              </w:rPr>
              <w:fldChar w:fldCharType="end"/>
            </w:r>
          </w:hyperlink>
        </w:p>
        <w:p w14:paraId="4ECBDA53" w14:textId="1A0C7C02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7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_Toc178605057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="00925777">
              <w:rPr>
                <w:webHidden/>
              </w:rPr>
              <w:fldChar w:fldCharType="end"/>
            </w:r>
          </w:hyperlink>
        </w:p>
        <w:p w14:paraId="7D837B9D" w14:textId="2804D89C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8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_Toc178605058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</w:t>
            </w:r>
            <w:r w:rsidR="003D7CAC">
              <w:rPr>
                <w:rStyle w:val="ad"/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="00925777">
              <w:rPr>
                <w:webHidden/>
              </w:rPr>
              <w:fldChar w:fldCharType="end"/>
            </w:r>
          </w:hyperlink>
        </w:p>
        <w:p w14:paraId="382A3198" w14:textId="77777777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9">
            <w:r w:rsidR="00925777"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7 ТРЕБОВАНИЯ К ДОКУМЕНТИРОВАНИЮ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_Toc178605059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 w:rsidR="00925777">
              <w:rPr>
                <w:webHidden/>
              </w:rPr>
              <w:fldChar w:fldCharType="end"/>
            </w:r>
          </w:hyperlink>
        </w:p>
        <w:p w14:paraId="45BD5BED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0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_Toc178605060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 w:rsidR="00925777">
              <w:rPr>
                <w:webHidden/>
              </w:rPr>
              <w:fldChar w:fldCharType="end"/>
            </w:r>
          </w:hyperlink>
        </w:p>
        <w:p w14:paraId="0C7C666C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1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_Toc178605061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 w:rsidR="00925777">
              <w:rPr>
                <w:webHidden/>
              </w:rPr>
              <w:fldChar w:fldCharType="end"/>
            </w:r>
          </w:hyperlink>
        </w:p>
        <w:p w14:paraId="1B71F01D" w14:textId="77777777" w:rsidR="006B0CE8" w:rsidRDefault="00BA4C41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2">
            <w:r w:rsidR="00925777"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_Toc178605062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 w:rsidR="00925777">
              <w:rPr>
                <w:webHidden/>
              </w:rPr>
              <w:fldChar w:fldCharType="end"/>
            </w:r>
          </w:hyperlink>
        </w:p>
        <w:p w14:paraId="7D1548D2" w14:textId="77777777" w:rsidR="006B0CE8" w:rsidRDefault="00BA4C41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3">
            <w:r w:rsidR="00925777">
              <w:rPr>
                <w:rStyle w:val="ad"/>
                <w:rFonts w:ascii="Times New Roman" w:eastAsia="SimSu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8 ИСТОЧНИКИ РАЗРАБОТКИ</w:t>
            </w:r>
            <w:r w:rsidR="00925777">
              <w:rPr>
                <w:webHidden/>
              </w:rPr>
              <w:fldChar w:fldCharType="begin"/>
            </w:r>
            <w:r w:rsidR="00925777">
              <w:rPr>
                <w:webHidden/>
              </w:rPr>
              <w:instrText>PAGEREF _Toc178605063 \h</w:instrText>
            </w:r>
            <w:r w:rsidR="00925777">
              <w:rPr>
                <w:webHidden/>
              </w:rPr>
            </w:r>
            <w:r w:rsidR="00925777">
              <w:rPr>
                <w:webHidden/>
              </w:rPr>
              <w:fldChar w:fldCharType="separate"/>
            </w:r>
            <w:r w:rsidR="00925777"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18</w:t>
            </w:r>
            <w:r w:rsidR="00925777">
              <w:rPr>
                <w:webHidden/>
              </w:rPr>
              <w:fldChar w:fldCharType="end"/>
            </w:r>
          </w:hyperlink>
        </w:p>
        <w:p w14:paraId="34979AA6" w14:textId="220D6602" w:rsidR="006B0CE8" w:rsidRDefault="00925777">
          <w:pPr>
            <w:tabs>
              <w:tab w:val="right" w:leader="dot" w:pos="9356"/>
            </w:tabs>
          </w:pPr>
          <w:r>
            <w:fldChar w:fldCharType="end"/>
          </w:r>
        </w:p>
      </w:sdtContent>
    </w:sdt>
    <w:p w14:paraId="37149D9C" w14:textId="77777777" w:rsidR="006B0CE8" w:rsidRDefault="006B0CE8">
      <w:pPr>
        <w:spacing w:line="360" w:lineRule="auto"/>
        <w:ind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p w14:paraId="2CEF3234" w14:textId="77777777" w:rsidR="006B0CE8" w:rsidRDefault="006B0CE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6F65C822" w14:textId="77777777" w:rsidR="006B0CE8" w:rsidRDefault="0092577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>
        <w:br w:type="page"/>
      </w:r>
    </w:p>
    <w:p w14:paraId="2EBBB8FD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178605018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ОБЩИЕ СВЕДЕНИЯ</w:t>
      </w:r>
      <w:bookmarkEnd w:id="0"/>
    </w:p>
    <w:p w14:paraId="72B48677" w14:textId="77777777" w:rsidR="006B0CE8" w:rsidRDefault="006B0CE8">
      <w:pPr>
        <w:spacing w:line="360" w:lineRule="auto"/>
        <w:ind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2978B27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" w:name="_Toc178605019"/>
      <w:commentRangeStart w:id="2"/>
      <w:commentRangeStart w:id="3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1.1 Полное наименование автоматизированной системы и её условное обозначение</w:t>
      </w:r>
      <w:bookmarkEnd w:id="1"/>
      <w:commentRangeEnd w:id="2"/>
      <w:r w:rsidRPr="00F13CA6">
        <w:rPr>
          <w:rStyle w:val="a4"/>
          <w:rFonts w:ascii="Times New Roman" w:hAnsi="Times New Roman" w:cs="Times New Roman"/>
          <w:b/>
          <w:color w:val="auto"/>
          <w:sz w:val="28"/>
          <w:szCs w:val="28"/>
          <w:lang w:val="ru-RU"/>
        </w:rPr>
        <w:commentReference w:id="2"/>
      </w:r>
      <w:commentRangeEnd w:id="3"/>
      <w:r w:rsidR="00E65A67">
        <w:rPr>
          <w:rStyle w:val="a4"/>
          <w:rFonts w:asciiTheme="minorHAnsi" w:eastAsiaTheme="minorEastAsia" w:hAnsiTheme="minorHAnsi" w:cstheme="minorBidi"/>
          <w:color w:val="auto"/>
        </w:rPr>
        <w:commentReference w:id="3"/>
      </w:r>
    </w:p>
    <w:p w14:paraId="5AC21DD3" w14:textId="77777777" w:rsidR="006B0CE8" w:rsidRDefault="006B0CE8">
      <w:pPr>
        <w:spacing w:line="360" w:lineRule="auto"/>
        <w:ind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FF0C8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Разработка плагина «Держателя заднего переключателя» для системы автоматизированного проектирования (САПР)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8F9D6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978CBC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" w:name="_Toc178605020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1.2 </w:t>
      </w:r>
      <w:commentRangeStart w:id="5"/>
      <w:commentRangeStart w:id="6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Наименование</w:t>
      </w:r>
      <w:commentRangeEnd w:id="5"/>
      <w:r w:rsidR="00B25212" w:rsidRPr="00F13CA6">
        <w:rPr>
          <w:rStyle w:val="a4"/>
          <w:rFonts w:ascii="Times New Roman" w:hAnsi="Times New Roman" w:cs="Times New Roman"/>
          <w:b/>
          <w:color w:val="auto"/>
          <w:sz w:val="28"/>
          <w:szCs w:val="28"/>
          <w:lang w:val="ru-RU"/>
        </w:rPr>
        <w:commentReference w:id="5"/>
      </w:r>
      <w:commentRangeEnd w:id="6"/>
      <w:r w:rsidR="00446C6B">
        <w:rPr>
          <w:rStyle w:val="a4"/>
          <w:rFonts w:asciiTheme="minorHAnsi" w:eastAsiaTheme="minorEastAsia" w:hAnsiTheme="minorHAnsi" w:cstheme="minorBidi"/>
          <w:color w:val="auto"/>
        </w:rPr>
        <w:commentReference w:id="6"/>
      </w:r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заказчика</w:t>
      </w:r>
      <w:bookmarkEnd w:id="4"/>
      <w:r w:rsidR="00F13CA6"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 разработчика</w:t>
      </w:r>
    </w:p>
    <w:p w14:paraId="0AFEC0D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39E3CF" w14:textId="77777777" w:rsidR="00F13CA6" w:rsidRPr="00F13CA6" w:rsidRDefault="00925777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13CA6" w:rsidRPr="00F13CA6">
        <w:rPr>
          <w:rFonts w:ascii="Times New Roman" w:hAnsi="Times New Roman" w:cs="Times New Roman"/>
          <w:sz w:val="28"/>
          <w:szCs w:val="28"/>
          <w:lang w:val="ru-RU"/>
        </w:rPr>
        <w:t>Заказчиком работ является 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49E560E5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 xml:space="preserve">Представитель заказчика: кандидат технических наук, доцент кафедры КСУП </w:t>
      </w:r>
      <w:proofErr w:type="spellStart"/>
      <w:r w:rsidRPr="00F13CA6">
        <w:rPr>
          <w:rFonts w:ascii="Times New Roman" w:hAnsi="Times New Roman" w:cs="Times New Roman"/>
          <w:sz w:val="28"/>
          <w:szCs w:val="28"/>
          <w:lang w:val="ru-RU"/>
        </w:rPr>
        <w:t>Калентьев</w:t>
      </w:r>
      <w:proofErr w:type="spellEnd"/>
      <w:r w:rsidRPr="00F13CA6">
        <w:rPr>
          <w:rFonts w:ascii="Times New Roman" w:hAnsi="Times New Roman" w:cs="Times New Roman"/>
          <w:sz w:val="28"/>
          <w:szCs w:val="28"/>
          <w:lang w:val="ru-RU"/>
        </w:rPr>
        <w:t xml:space="preserve"> Алексей Анатольевич.</w:t>
      </w:r>
    </w:p>
    <w:p w14:paraId="7FC30089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76F895AE" w14:textId="77777777" w:rsidR="006B0CE8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Разработч</w:t>
      </w:r>
      <w:r>
        <w:rPr>
          <w:rFonts w:ascii="Times New Roman" w:hAnsi="Times New Roman" w:cs="Times New Roman"/>
          <w:sz w:val="28"/>
          <w:szCs w:val="28"/>
          <w:lang w:val="ru-RU"/>
        </w:rPr>
        <w:t>ик: студент группы 583-1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Кряжов Илья Андреевич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 кафедра КСУП ТУСУР.</w:t>
      </w:r>
    </w:p>
    <w:p w14:paraId="3993359D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7C962F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7" w:name="_Toc178605021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1.3 Перечень документов, на основании которых создается АС</w:t>
      </w:r>
      <w:bookmarkEnd w:id="7"/>
    </w:p>
    <w:p w14:paraId="499A7439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697EC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B32855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C32590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128D8C0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B429EE5" w14:textId="377295A8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commentRangeStart w:id="8"/>
      <w:commentRangeStart w:id="9"/>
      <w:r>
        <w:rPr>
          <w:rFonts w:ascii="Times New Roman" w:hAnsi="Times New Roman" w:cs="Times New Roman"/>
          <w:sz w:val="28"/>
          <w:szCs w:val="28"/>
          <w:lang w:val="ru-RU"/>
        </w:rPr>
        <w:t>ГОСТ</w:t>
      </w:r>
      <w:commentRangeEnd w:id="8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8"/>
      </w:r>
      <w:commentRangeEnd w:id="9"/>
      <w:r w:rsidR="00446C6B">
        <w:rPr>
          <w:rStyle w:val="a4"/>
        </w:rPr>
        <w:commentReference w:id="9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19.103-77</w:t>
      </w:r>
      <w:r w:rsidR="00A7589F">
        <w:rPr>
          <w:rFonts w:ascii="Times New Roman" w:hAnsi="Times New Roman" w:cs="Times New Roman"/>
          <w:sz w:val="28"/>
          <w:szCs w:val="28"/>
          <w:lang w:val="ru-RU"/>
        </w:rPr>
        <w:t xml:space="preserve"> “Единая система программной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документации. Обозначения программ и программных документов”.</w:t>
      </w:r>
    </w:p>
    <w:p w14:paraId="25D69EAB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1DA0B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0" w:name="_Toc178605022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1.4 Плановые сроки начала и окончания работы по созданию АС</w:t>
      </w:r>
      <w:bookmarkEnd w:id="10"/>
    </w:p>
    <w:p w14:paraId="37669C42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8555A8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9 сентября 2026 года</w:t>
      </w:r>
    </w:p>
    <w:p w14:paraId="74340B6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работ: не позднее 29 декабря 2026 года.</w:t>
      </w:r>
    </w:p>
    <w:p w14:paraId="0BA5AA7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D892E15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1" w:name="_Toc178605023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11"/>
    </w:p>
    <w:p w14:paraId="42B9C4D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C0D3C0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2" w:name="_Toc178605024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2.1 Цели создания АС</w:t>
      </w:r>
      <w:bookmarkEnd w:id="12"/>
    </w:p>
    <w:p w14:paraId="5F886BAD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Целями выполнения работ по разработке плагина «Держатель заднего переключателя» для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сокращение времени проектирования за счет программного построения геометрической модели.</w:t>
      </w:r>
    </w:p>
    <w:p w14:paraId="0F97C0AA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C6F40D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3" w:name="_Toc178605025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2.2 Назначение АС</w:t>
      </w:r>
      <w:bookmarkEnd w:id="13"/>
    </w:p>
    <w:p w14:paraId="2A8D7CB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F5C109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держателей задних переключателей разных размеров и диаметров отверстий (в миллиметрах). Благодаря данному расширению, производители смогут быстро генерировать новые варианты детали под различные геометрии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дропаутов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рам без необходимости ручной перестройки эскизов и операций вытягивания/вращения. На рисунке 2.1 представлена модель детали.</w:t>
      </w:r>
    </w:p>
    <w:p w14:paraId="3EFB4039" w14:textId="77777777" w:rsidR="006B0CE8" w:rsidRDefault="00925777">
      <w:pPr>
        <w:spacing w:line="36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F461201" wp14:editId="1E2D92F9">
            <wp:extent cx="4752975" cy="3181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AF43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держателя с размерами</w:t>
      </w:r>
    </w:p>
    <w:p w14:paraId="51DF6E0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038D412A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4" w:name="_Toc17860502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 ТРЕБОВАНИЯ К АВТОМАТИЗИРОВАННОЙ СИСТЕМЕ</w:t>
      </w:r>
      <w:bookmarkEnd w:id="14"/>
    </w:p>
    <w:p w14:paraId="5D099F5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53246C3" w14:textId="77777777" w:rsidR="006B0CE8" w:rsidRPr="00944718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5" w:name="_Toc178605027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 Требования к структуре АС в целом</w:t>
      </w:r>
      <w:bookmarkEnd w:id="15"/>
    </w:p>
    <w:p w14:paraId="04D17A3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4B3001" w14:textId="77777777" w:rsidR="006B0CE8" w:rsidRPr="00944718" w:rsidRDefault="00925777">
      <w:pPr>
        <w:pStyle w:val="3"/>
        <w:spacing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6" w:name="_Toc178605028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6"/>
    </w:p>
    <w:p w14:paraId="267D78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вариантов: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− В качестве встроенного плагина САПР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3693BDA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 для построения детали.</w:t>
      </w:r>
    </w:p>
    <w:p w14:paraId="5CDEE4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FFCE06" w14:textId="77777777" w:rsidR="00925777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Hlk183900138"/>
      <w:commentRangeStart w:id="18"/>
      <w:commentRangeStart w:id="19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commentRangeEnd w:id="18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18"/>
      </w:r>
      <w:commentRangeEnd w:id="19"/>
      <w:r w:rsidR="00446C6B">
        <w:rPr>
          <w:rStyle w:val="a4"/>
        </w:rPr>
        <w:commentReference w:id="19"/>
      </w:r>
      <w:r>
        <w:rPr>
          <w:rFonts w:ascii="Times New Roman" w:hAnsi="Times New Roman" w:cs="Times New Roman"/>
          <w:sz w:val="28"/>
          <w:szCs w:val="28"/>
          <w:lang w:val="ru-RU"/>
        </w:rPr>
        <w:t>(также все обозначения показаны на рисунке 2.1):</w:t>
      </w:r>
    </w:p>
    <w:p w14:paraId="098FBC29" w14:textId="2024DD7C" w:rsidR="006B0CE8" w:rsidRDefault="00A758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commentRangeStart w:id="20"/>
      <w:commentRangeStart w:id="21"/>
      <w:r w:rsidR="00925777">
        <w:rPr>
          <w:rFonts w:ascii="Times New Roman" w:hAnsi="Times New Roman" w:cs="Times New Roman"/>
          <w:b/>
          <w:sz w:val="28"/>
          <w:szCs w:val="28"/>
          <w:lang w:val="ru-RU"/>
        </w:rPr>
        <w:t>Межосевое</w:t>
      </w:r>
      <w:commentRangeEnd w:id="20"/>
      <w:r w:rsidR="00B25212">
        <w:rPr>
          <w:rStyle w:val="a4"/>
          <w:rFonts w:ascii="Times New Roman" w:hAnsi="Times New Roman" w:cs="Times New Roman"/>
          <w:b/>
          <w:sz w:val="28"/>
          <w:szCs w:val="28"/>
          <w:lang w:val="ru-RU"/>
        </w:rPr>
        <w:commentReference w:id="20"/>
      </w:r>
      <w:commentRangeEnd w:id="21"/>
      <w:r w:rsidR="00446C6B">
        <w:rPr>
          <w:rStyle w:val="a4"/>
        </w:rPr>
        <w:commentReference w:id="21"/>
      </w:r>
      <w:r w:rsid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расстояние </w:t>
      </w:r>
      <w:r w:rsidR="00925777">
        <w:rPr>
          <w:rFonts w:ascii="Times New Roman" w:hAnsi="Times New Roman" w:cs="Times New Roman"/>
          <w:b/>
          <w:sz w:val="28"/>
          <w:szCs w:val="28"/>
        </w:rPr>
        <w:t>P</w:t>
      </w:r>
      <w:r w:rsid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1 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>(от 20 до 60 мм) — расстояние между осями отверстия под раму d1 и отверстия под переключатель d2;</w:t>
      </w:r>
    </w:p>
    <w:p w14:paraId="6A322DA9" w14:textId="182AD78E" w:rsidR="00925777" w:rsidRDefault="00A758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 w:rsidRP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Толщина основания держателя P4 </w:t>
      </w:r>
      <w:r w:rsidR="00925777" w:rsidRPr="00925777">
        <w:rPr>
          <w:rFonts w:ascii="Times New Roman" w:hAnsi="Times New Roman" w:cs="Times New Roman"/>
          <w:bCs/>
          <w:sz w:val="28"/>
          <w:szCs w:val="28"/>
          <w:lang w:val="ru-RU"/>
        </w:rPr>
        <w:t>(от 3 до 10 мм) — толщина утолщённой (нижней) части детали, в которой расположено отверстие d2;</w:t>
      </w:r>
    </w:p>
    <w:p w14:paraId="220E9226" w14:textId="69DB2335" w:rsidR="006B0CE8" w:rsidRPr="00925777" w:rsidRDefault="00A758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r w:rsidR="008D6EAB">
        <w:rPr>
          <w:rFonts w:ascii="Times New Roman" w:hAnsi="Times New Roman" w:cs="Times New Roman"/>
          <w:b/>
          <w:sz w:val="28"/>
          <w:szCs w:val="28"/>
          <w:lang w:val="ru-RU"/>
        </w:rPr>
        <w:t>Ширина</w:t>
      </w:r>
      <w:commentRangeStart w:id="22"/>
      <w:commentRangeStart w:id="23"/>
      <w:commentRangeStart w:id="24"/>
      <w:r w:rsid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открытого паза </w:t>
      </w:r>
      <w:r w:rsidR="00925777">
        <w:rPr>
          <w:rFonts w:ascii="Times New Roman" w:hAnsi="Times New Roman" w:cs="Times New Roman"/>
          <w:b/>
          <w:sz w:val="28"/>
          <w:szCs w:val="28"/>
        </w:rPr>
        <w:t>P</w:t>
      </w:r>
      <w:r w:rsidR="00925777" w:rsidRP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3 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>(Диапазон: от 5 до 12 мм)</w:t>
      </w:r>
      <w:commentRangeEnd w:id="22"/>
      <w:r w:rsidR="00925777" w:rsidRPr="00925777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22"/>
      </w:r>
      <w:commentRangeEnd w:id="23"/>
      <w:r w:rsidR="00B25212" w:rsidRPr="00925777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23"/>
      </w:r>
      <w:commentRangeEnd w:id="24"/>
      <w:r w:rsidR="00446C6B">
        <w:rPr>
          <w:rStyle w:val="a4"/>
        </w:rPr>
        <w:commentReference w:id="24"/>
      </w:r>
      <w:r w:rsidR="00925777" w:rsidRPr="00925777">
        <w:rPr>
          <w:rFonts w:ascii="Times New Roman" w:hAnsi="Times New Roman" w:cs="Times New Roman"/>
          <w:sz w:val="28"/>
          <w:szCs w:val="28"/>
          <w:lang w:val="ru-RU"/>
        </w:rPr>
        <w:t xml:space="preserve"> — ширина паза, измеряемая перпендикулярно его осевой линии;</w:t>
      </w:r>
    </w:p>
    <w:bookmarkEnd w:id="17"/>
    <w:p w14:paraId="240988E8" w14:textId="489EFF14" w:rsidR="00925777" w:rsidRDefault="00A7589F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раму d1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 xml:space="preserve"> (от 8 до 12 мм);</w:t>
      </w:r>
    </w:p>
    <w:p w14:paraId="1CD6029A" w14:textId="3B9C4ECA" w:rsidR="00925777" w:rsidRDefault="00A7589F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Общая длина держателя L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 xml:space="preserve"> (от 25 до 65 мм) — габаритный размер детали вдоль линии, соединяющей оси отверстий d1 и d2;</w:t>
      </w:r>
    </w:p>
    <w:p w14:paraId="592E8B03" w14:textId="234D1E30" w:rsidR="00925777" w:rsidRDefault="00A7589F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переключатель d2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 xml:space="preserve"> (от 8 до 14 мм).</w:t>
      </w:r>
    </w:p>
    <w:p w14:paraId="6997CD5A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Размеры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>
        <w:rPr>
          <w:rFonts w:ascii="Times New Roman" w:hAnsi="Times New Roman" w:cs="Times New Roman"/>
          <w:sz w:val="28"/>
          <w:szCs w:val="28"/>
          <w:lang w:val="ru-RU"/>
        </w:rPr>
        <w:t>, показанные на рисунке 2.1, пользователем не вводятся и определяются автоматически:</w:t>
      </w:r>
    </w:p>
    <w:p w14:paraId="7FADD8AC" w14:textId="35182FD4" w:rsidR="00925777" w:rsidRDefault="00A7589F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="0080651D">
        <w:rPr>
          <w:rFonts w:ascii="Times New Roman" w:hAnsi="Times New Roman" w:cs="Times New Roman"/>
          <w:sz w:val="28"/>
          <w:szCs w:val="28"/>
          <w:lang w:val="ru-RU"/>
        </w:rPr>
        <w:t>расстояние по горизонтали от оси отверстия d2 до оси паза; принимается постоянным и равным 8,0 мм;</w:t>
      </w:r>
    </w:p>
    <w:p w14:paraId="4B5E3CAA" w14:textId="3F383588" w:rsidR="00925777" w:rsidRDefault="00A7589F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 w:rsidR="00925777">
        <w:rPr>
          <w:rFonts w:ascii="Times New Roman" w:hAnsi="Times New Roman" w:cs="Times New Roman"/>
          <w:sz w:val="28"/>
          <w:szCs w:val="28"/>
          <w:lang w:val="ru-RU"/>
        </w:rPr>
        <w:t xml:space="preserve"> — толщина тонкой (верхней) части детали, в которой расположено отверстие d1; определяется по формуле P5 = 0,5·P4.</w:t>
      </w:r>
    </w:p>
    <w:p w14:paraId="6A6A835C" w14:textId="2B80D865" w:rsidR="0080651D" w:rsidRDefault="0080651D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5734F" w14:textId="77777777" w:rsidR="0080651D" w:rsidRPr="00B32A2F" w:rsidRDefault="0080651D" w:rsidP="0080651D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Положение, направление и длина паза определяются постоянными величинами и зависимостями от вводимых параметров. Для их описания используется система координат эскиза: начало координат — ось отверстия d2, ось Y направлена вдоль линии P1 от отверстия d2 к отверстию d1, ось X перпендикулярна ей и направлена вправо относительно рисунка 2.1:</w:t>
      </w:r>
    </w:p>
    <w:p w14:paraId="2E7564BC" w14:textId="77777777" w:rsidR="0080651D" w:rsidRPr="00B32A2F" w:rsidRDefault="0080651D" w:rsidP="0080651D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центр скругления начала паза (точка S) расположен на расстоянии 17,5 мм (постоянная величина) от оси отверстия d1 вдоль оси Y и на расстоянии P2 от оси отверстия d2 вдоль оси X, то есть имеет координаты (P2; P1 − 17,5);</w:t>
      </w:r>
    </w:p>
    <w:p w14:paraId="68A63B43" w14:textId="77777777" w:rsidR="0080651D" w:rsidRPr="00B32A2F" w:rsidRDefault="0080651D" w:rsidP="0080651D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ось паза проходит от точки S к внешнему контуру детали под постоянным углом 20° к оси Y (в сторону уменьшения Y и увеличения X);</w:t>
      </w:r>
    </w:p>
    <w:p w14:paraId="4C3C77AB" w14:textId="77777777" w:rsidR="0080651D" w:rsidRPr="00B32A2F" w:rsidRDefault="0080651D" w:rsidP="0080651D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длина паза, измеряемая по его оси от точки S до открытого конца, равна 0,8·P1;</w:t>
      </w:r>
    </w:p>
    <w:p w14:paraId="08FA58A9" w14:textId="46C7BE67" w:rsidR="0080651D" w:rsidRDefault="0080651D" w:rsidP="008065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ширина паза равна P3.</w:t>
      </w:r>
    </w:p>
    <w:p w14:paraId="794A1B19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корректного построения параметры должны удовлетворять следующим ограничениям (минимальная толщина материала у края отверстия c = 3 мм):</w:t>
      </w:r>
    </w:p>
    <w:p w14:paraId="2AFE8A04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отверстия d1 и d2 должны размещаться в теле держателя с сохранением толщины материала c у края детали: L ≥ P1 + (d1 + d2) / 2 + 2·c;</w:t>
      </w:r>
    </w:p>
    <w:p w14:paraId="02017FB8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между краями отверстий d1 и d2 должна оставаться перемычка не менее c: P1 ≥ (d1 + d2) / 2 + c;</w:t>
      </w:r>
    </w:p>
    <w:p w14:paraId="6787F79C" w14:textId="6CD90847" w:rsidR="008D6EAB" w:rsidRPr="008D6EAB" w:rsidRDefault="008D6EAB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6EAB">
        <w:rPr>
          <w:rFonts w:ascii="Times New Roman" w:hAnsi="Times New Roman" w:cs="Times New Roman"/>
          <w:sz w:val="28"/>
          <w:szCs w:val="28"/>
          <w:lang w:val="ru-RU"/>
        </w:rPr>
        <w:t>– паз должен размещаться между отверстиями с сохранением необходимой толщины материала до гран</w:t>
      </w:r>
      <w:r w:rsidR="0080651D">
        <w:rPr>
          <w:rFonts w:ascii="Times New Roman" w:hAnsi="Times New Roman" w:cs="Times New Roman"/>
          <w:sz w:val="28"/>
          <w:szCs w:val="28"/>
          <w:lang w:val="ru-RU"/>
        </w:rPr>
        <w:t>ей и стенок соседних отверстий</w:t>
      </w:r>
      <w:r w:rsidRPr="008D6EAB">
        <w:rPr>
          <w:rFonts w:ascii="Times New Roman" w:hAnsi="Times New Roman" w:cs="Times New Roman"/>
          <w:sz w:val="28"/>
          <w:szCs w:val="28"/>
          <w:lang w:val="ru-RU"/>
        </w:rPr>
        <w:t xml:space="preserve">, а расстояние от края паза до стенок отверстий </w:t>
      </w:r>
      <w:r w:rsidRPr="008D6EAB">
        <w:rPr>
          <w:rFonts w:ascii="Times New Roman" w:hAnsi="Times New Roman" w:cs="Times New Roman"/>
          <w:sz w:val="28"/>
          <w:szCs w:val="28"/>
        </w:rPr>
        <w:t>d</w:t>
      </w:r>
      <w:r w:rsidRPr="008D6EAB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8D6EAB">
        <w:rPr>
          <w:rFonts w:ascii="Times New Roman" w:hAnsi="Times New Roman" w:cs="Times New Roman"/>
          <w:sz w:val="28"/>
          <w:szCs w:val="28"/>
        </w:rPr>
        <w:t>d</w:t>
      </w:r>
      <w:r w:rsidRPr="008D6EAB">
        <w:rPr>
          <w:rFonts w:ascii="Times New Roman" w:hAnsi="Times New Roman" w:cs="Times New Roman"/>
          <w:sz w:val="28"/>
          <w:szCs w:val="28"/>
          <w:lang w:val="ru-RU"/>
        </w:rPr>
        <w:t xml:space="preserve">2 должно быть не менее </w:t>
      </w:r>
      <w:r w:rsidRPr="008D6EAB">
        <w:rPr>
          <w:rFonts w:ascii="Times New Roman" w:hAnsi="Times New Roman" w:cs="Times New Roman"/>
          <w:sz w:val="28"/>
          <w:szCs w:val="28"/>
        </w:rPr>
        <w:t>c</w:t>
      </w:r>
      <w:r w:rsidRPr="008D6EA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090340" w14:textId="634932D2" w:rsidR="006B0CE8" w:rsidRDefault="008D6EAB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0651D">
        <w:rPr>
          <w:rFonts w:ascii="Times New Roman" w:hAnsi="Times New Roman" w:cs="Times New Roman"/>
          <w:sz w:val="28"/>
          <w:szCs w:val="28"/>
          <w:lang w:val="ru-RU"/>
        </w:rPr>
        <w:t>Значения вне указанных диапазонов, а также сочетания значений, нарушающие любое из ограничений, считаются недопустимыми: построение не выполняется, пользователю выводится сообщение об ошибке с указанием нарушенного условия. Введённые значения при этом не изменяются и не подменяются автоматически.</w:t>
      </w:r>
    </w:p>
    <w:p w14:paraId="77CE9AA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«Держатель заднего переключателя» в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C108BF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5" w:name="_Toc17860502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25"/>
    </w:p>
    <w:p w14:paraId="31D5F6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78704E1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6" w:name="_Toc17860503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3.1.3 Показатели назначения</w:t>
      </w:r>
      <w:bookmarkEnd w:id="26"/>
    </w:p>
    <w:p w14:paraId="077021C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назначения:</w:t>
      </w:r>
    </w:p>
    <w:p w14:paraId="73CC479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commentRangeStart w:id="27"/>
      <w:commentRangeStart w:id="28"/>
      <w:r w:rsidRPr="008D6EAB">
        <w:rPr>
          <w:rFonts w:ascii="Times New Roman" w:hAnsi="Times New Roman" w:cs="Times New Roman"/>
          <w:sz w:val="28"/>
          <w:szCs w:val="28"/>
          <w:lang w:val="ru-RU"/>
        </w:rPr>
        <w:t>одной</w:t>
      </w:r>
      <w:commentRangeEnd w:id="27"/>
      <w:r w:rsidR="00B25212" w:rsidRPr="008D6EAB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27"/>
      </w:r>
      <w:commentRangeEnd w:id="28"/>
      <w:r w:rsidR="00446C6B">
        <w:rPr>
          <w:rStyle w:val="a4"/>
        </w:rPr>
        <w:commentReference w:id="28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минуты;</w:t>
      </w:r>
    </w:p>
    <w:p w14:paraId="7EE2B76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A2E4E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635315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9" w:name="_Toc17860503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3.1.4 Требования к надёжности</w:t>
      </w:r>
      <w:bookmarkEnd w:id="29"/>
    </w:p>
    <w:p w14:paraId="31B296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2B53A33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0" w:name="_Toc17860503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3.1.5 Требования к безопасности</w:t>
      </w:r>
      <w:bookmarkEnd w:id="30"/>
    </w:p>
    <w:p w14:paraId="42A833A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49D2E8A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1" w:name="_Toc17860503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3.1.6 Требования к эргономике и технической эстетике</w:t>
      </w:r>
      <w:bookmarkEnd w:id="31"/>
    </w:p>
    <w:p w14:paraId="3B3558F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-интерфейсов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фреймворков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WPF или аналогичных им, позволяющих создавать пользовательские интерфейсы для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10 и выше.</w:t>
      </w:r>
    </w:p>
    <w:p w14:paraId="08A1E77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-приложений указанным в источнике [1].</w:t>
      </w:r>
    </w:p>
    <w:p w14:paraId="4638EEB5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2" w:name="_Toc17860503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  <w:bookmarkEnd w:id="32"/>
    </w:p>
    <w:p w14:paraId="112A7DF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262FD31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3" w:name="_Toc17860503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33"/>
    </w:p>
    <w:p w14:paraId="13C0CE3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66B4507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4" w:name="_Toc17860503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34"/>
    </w:p>
    <w:p w14:paraId="2E8118A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299B12C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5" w:name="_Toc17860503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3.1.10 Требования к защите от влияния внешних воздействий</w:t>
      </w:r>
      <w:bookmarkEnd w:id="35"/>
    </w:p>
    <w:p w14:paraId="3D2B8BB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4A9CEE1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6" w:name="_Toc17860503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3.1.11 Требования к патентной чистоте</w:t>
      </w:r>
      <w:bookmarkEnd w:id="36"/>
    </w:p>
    <w:p w14:paraId="01678C3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7C7A6D2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7" w:name="_Toc17860503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37"/>
    </w:p>
    <w:p w14:paraId="7FBB195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47C8C4D9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49E5B" w14:textId="77777777" w:rsidR="006B0CE8" w:rsidRPr="00925777" w:rsidRDefault="00925777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8" w:name="_Toc17860504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3.2 Требования к функциям (задачам), выполняемым АС</w:t>
      </w:r>
      <w:bookmarkEnd w:id="38"/>
    </w:p>
    <w:p w14:paraId="09AC0DF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A1390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9" w:name="_Toc17860504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39"/>
    </w:p>
    <w:p w14:paraId="4C15185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Держатель заднего переключателя — предохранительная деталь, обеспечивающая крепление заднего переключателя к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дропауту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вытягиванию на расчетную толщину и дальнейшей доработке геометрии при помощи операций “вырезать” и “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скругление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”.</w:t>
      </w:r>
    </w:p>
    <w:p w14:paraId="6053527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САПР «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», производящая построение секций держателя по заданным параметрам.</w:t>
      </w:r>
    </w:p>
    <w:p w14:paraId="778F740C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63E1E0" w14:textId="77777777" w:rsidR="006B0CE8" w:rsidRPr="0092577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0" w:name="_Toc17860504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 Требования к видам обеспечения АС</w:t>
      </w:r>
      <w:bookmarkEnd w:id="40"/>
    </w:p>
    <w:p w14:paraId="73DD2F6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708B3E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41" w:name="_Toc17860504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41"/>
    </w:p>
    <w:p w14:paraId="039A70B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56E2CFE1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2" w:name="_Toc17860504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3.3.2 Требования к информационному обеспечению системы</w:t>
      </w:r>
      <w:bookmarkEnd w:id="42"/>
    </w:p>
    <w:p w14:paraId="564DDBCE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03F64B5A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3" w:name="_Toc17860504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3.3.3 Требования к лингвистическому обеспечению системы</w:t>
      </w:r>
      <w:bookmarkEnd w:id="43"/>
    </w:p>
    <w:p w14:paraId="1AB5632F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BAAD159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4" w:name="_Toc17860504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3.3.4 Требования к программному обеспечению системы</w:t>
      </w:r>
      <w:bookmarkEnd w:id="44"/>
    </w:p>
    <w:p w14:paraId="232E23E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Professional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2025. </w:t>
      </w:r>
    </w:p>
    <w:p w14:paraId="3C24A70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Помимо этого, разработанная система должна работать на ПК с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10 и старше и разрядностью х64 с NET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Framework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4.7.2.</w:t>
      </w:r>
    </w:p>
    <w:p w14:paraId="65282A9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5" w:name="_Toc17860504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3.3.5 Требования к техническому обеспечению системы</w:t>
      </w:r>
      <w:bookmarkEnd w:id="45"/>
    </w:p>
    <w:p w14:paraId="50F65FB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ЦП 3 ГГц;</w:t>
      </w:r>
    </w:p>
    <w:p w14:paraId="16C28AD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ГБ;</w:t>
      </w:r>
    </w:p>
    <w:p w14:paraId="4054CC52" w14:textId="314A2549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 xml:space="preserve">— </w:t>
      </w:r>
      <w:r w:rsidR="00B326BA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40 ГБ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02F2F7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Графический процессор с объемом памяти 1 ГБ, пропускной способностью 29 ГБ/с и поддержкой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DirectX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11;  </w:t>
      </w:r>
    </w:p>
    <w:p w14:paraId="7D3BF11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46" w:name="_Toc17860504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46"/>
    </w:p>
    <w:p w14:paraId="7F9D06E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461E9606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7" w:name="_Toc17860504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47"/>
    </w:p>
    <w:p w14:paraId="1E6E306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0442EF08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D8A7B4" w14:textId="77777777" w:rsidR="006B0CE8" w:rsidRDefault="0092577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17860505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3.4 Общие технические требования к АС</w:t>
      </w:r>
      <w:bookmarkEnd w:id="48"/>
    </w:p>
    <w:p w14:paraId="10A654C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0FD69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2A97AA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AD38A9F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9" w:name="_Toc178605051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  <w:bookmarkEnd w:id="49"/>
    </w:p>
    <w:p w14:paraId="5079DE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687E4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«Держателя заднего переключателя» для САПР «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39C2805B" w14:textId="20261E45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4.1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Этапы проведения работ</w:t>
      </w:r>
      <w:r w:rsidR="00EF6545">
        <w:rPr>
          <w:rFonts w:ascii="Times New Roman" w:hAnsi="Times New Roman" w:cs="Times New Roman"/>
          <w:sz w:val="28"/>
          <w:szCs w:val="28"/>
          <w:lang w:val="ru-RU"/>
        </w:rPr>
        <w:t xml:space="preserve"> по разработке плагина «</w:t>
      </w:r>
      <w:r w:rsidR="00EF6545">
        <w:rPr>
          <w:rFonts w:ascii="Times New Roman" w:hAnsi="Times New Roman" w:cs="Times New Roman"/>
          <w:sz w:val="28"/>
          <w:szCs w:val="28"/>
          <w:lang w:val="ru-RU"/>
        </w:rPr>
        <w:t>Держателя заднего переключателя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tbl>
      <w:tblPr>
        <w:tblStyle w:val="af7"/>
        <w:tblW w:w="9493" w:type="dxa"/>
        <w:tblLayout w:type="fixed"/>
        <w:tblLook w:val="04A0" w:firstRow="1" w:lastRow="0" w:firstColumn="1" w:lastColumn="0" w:noHBand="0" w:noVBand="1"/>
      </w:tblPr>
      <w:tblGrid>
        <w:gridCol w:w="845"/>
        <w:gridCol w:w="2127"/>
        <w:gridCol w:w="2551"/>
        <w:gridCol w:w="1985"/>
        <w:gridCol w:w="1985"/>
      </w:tblGrid>
      <w:tr w:rsidR="006B0CE8" w14:paraId="70D6363F" w14:textId="77777777">
        <w:tc>
          <w:tcPr>
            <w:tcW w:w="845" w:type="dxa"/>
          </w:tcPr>
          <w:p w14:paraId="75C2ED03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127" w:type="dxa"/>
          </w:tcPr>
          <w:p w14:paraId="520B70A5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551" w:type="dxa"/>
          </w:tcPr>
          <w:p w14:paraId="1BED3ACB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1985" w:type="dxa"/>
          </w:tcPr>
          <w:p w14:paraId="76F530D8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1985" w:type="dxa"/>
          </w:tcPr>
          <w:p w14:paraId="375FCA07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6B0CE8" w14:paraId="24DC1470" w14:textId="77777777">
        <w:tc>
          <w:tcPr>
            <w:tcW w:w="845" w:type="dxa"/>
          </w:tcPr>
          <w:p w14:paraId="64EC0891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127" w:type="dxa"/>
          </w:tcPr>
          <w:p w14:paraId="4E11A247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commentRangeStart w:id="50"/>
            <w:commentRangeStart w:id="51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</w:t>
            </w:r>
            <w:commentRangeEnd w:id="50"/>
            <w:r w:rsidR="00B25212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commentReference w:id="50"/>
            </w:r>
            <w:commentRangeEnd w:id="51"/>
            <w:r w:rsidR="00446C6B">
              <w:rPr>
                <w:rStyle w:val="a4"/>
              </w:rPr>
              <w:commentReference w:id="51"/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технического задания</w:t>
            </w:r>
          </w:p>
        </w:tc>
        <w:tc>
          <w:tcPr>
            <w:tcW w:w="2551" w:type="dxa"/>
          </w:tcPr>
          <w:p w14:paraId="158B6473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1985" w:type="dxa"/>
          </w:tcPr>
          <w:p w14:paraId="1F993D69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1985" w:type="dxa"/>
          </w:tcPr>
          <w:p w14:paraId="54D5B05F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7277E412" w14:textId="77777777">
        <w:tc>
          <w:tcPr>
            <w:tcW w:w="845" w:type="dxa"/>
          </w:tcPr>
          <w:p w14:paraId="2A08E40E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127" w:type="dxa"/>
          </w:tcPr>
          <w:p w14:paraId="3221BEFC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551" w:type="dxa"/>
          </w:tcPr>
          <w:p w14:paraId="53A8917A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1985" w:type="dxa"/>
          </w:tcPr>
          <w:p w14:paraId="04E1DD8D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</w:tcPr>
          <w:p w14:paraId="67FD10BC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29.10.202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4C124E98" w14:textId="77777777">
        <w:tc>
          <w:tcPr>
            <w:tcW w:w="845" w:type="dxa"/>
            <w:vMerge w:val="restart"/>
          </w:tcPr>
          <w:p w14:paraId="7C757654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127" w:type="dxa"/>
            <w:vMerge w:val="restart"/>
          </w:tcPr>
          <w:p w14:paraId="41497505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551" w:type="dxa"/>
          </w:tcPr>
          <w:p w14:paraId="3A1B0813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3A1190C7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1985" w:type="dxa"/>
            <w:vMerge w:val="restart"/>
          </w:tcPr>
          <w:p w14:paraId="4EEBEDE5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B0CE8" w:rsidRPr="00BA4C41" w14:paraId="7A10A336" w14:textId="77777777">
        <w:tc>
          <w:tcPr>
            <w:tcW w:w="845" w:type="dxa"/>
            <w:vMerge/>
          </w:tcPr>
          <w:p w14:paraId="755E0657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332631BD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B4EFC7F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5" w:type="dxa"/>
            <w:vMerge/>
          </w:tcPr>
          <w:p w14:paraId="00397001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368A7E00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714970CC" w14:textId="77777777">
        <w:tc>
          <w:tcPr>
            <w:tcW w:w="845" w:type="dxa"/>
            <w:vMerge/>
          </w:tcPr>
          <w:p w14:paraId="6B523557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4BD54C02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0D1B6E0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18619A86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7371D6C6" w14:textId="77777777" w:rsidR="006B0CE8" w:rsidRDefault="006B0CE8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15F5D81F" w14:textId="77777777">
        <w:trPr>
          <w:trHeight w:val="804"/>
        </w:trPr>
        <w:tc>
          <w:tcPr>
            <w:tcW w:w="845" w:type="dxa"/>
            <w:vMerge w:val="restart"/>
          </w:tcPr>
          <w:p w14:paraId="29794084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127" w:type="dxa"/>
            <w:vMerge w:val="restart"/>
          </w:tcPr>
          <w:p w14:paraId="2BACCBEA" w14:textId="77777777" w:rsidR="006B0CE8" w:rsidRDefault="00925777" w:rsidP="00B326BA">
            <w:pPr>
              <w:widowControl w:val="0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1F17A02F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 Создание пояснительной записки</w:t>
            </w:r>
          </w:p>
        </w:tc>
        <w:tc>
          <w:tcPr>
            <w:tcW w:w="2551" w:type="dxa"/>
          </w:tcPr>
          <w:p w14:paraId="6868EC2F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1C39C15C" w14:textId="77777777" w:rsidR="006B0CE8" w:rsidRDefault="00925777" w:rsidP="00B326BA">
            <w:pPr>
              <w:widowControl w:val="0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6EBBAAAE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  <w:vMerge w:val="restart"/>
          </w:tcPr>
          <w:p w14:paraId="308FC142" w14:textId="77777777" w:rsidR="006B0CE8" w:rsidRDefault="00925777" w:rsidP="00B326BA">
            <w:pPr>
              <w:widowControl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B0CE8" w14:paraId="7E493117" w14:textId="77777777">
        <w:trPr>
          <w:trHeight w:val="804"/>
        </w:trPr>
        <w:tc>
          <w:tcPr>
            <w:tcW w:w="845" w:type="dxa"/>
            <w:vMerge/>
          </w:tcPr>
          <w:p w14:paraId="1370DA4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6B71C3E8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0675826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6517C10A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5B559BDC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24904CF6" w14:textId="77777777">
        <w:trPr>
          <w:trHeight w:val="804"/>
        </w:trPr>
        <w:tc>
          <w:tcPr>
            <w:tcW w:w="845" w:type="dxa"/>
            <w:vMerge/>
          </w:tcPr>
          <w:p w14:paraId="58ED4E51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22E26925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62E8839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1985" w:type="dxa"/>
            <w:vMerge/>
          </w:tcPr>
          <w:p w14:paraId="0D0DE9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69BD772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4EE54BA3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D9396FD" w14:textId="77777777" w:rsidR="006B0CE8" w:rsidRDefault="0092577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52" w:name="_Toc178605052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  <w:bookmarkEnd w:id="52"/>
    </w:p>
    <w:p w14:paraId="32143B8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D3C9F28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3" w:name="_Toc178605053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5.1 Порядок организации разработки АС</w:t>
      </w:r>
      <w:bookmarkEnd w:id="53"/>
    </w:p>
    <w:p w14:paraId="29B297B3" w14:textId="77777777" w:rsidR="006B0CE8" w:rsidRDefault="006B0CE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72838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1B2C68D3" w14:textId="77777777" w:rsidR="006B0CE8" w:rsidRDefault="006B0CE8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</w:p>
    <w:p w14:paraId="11BE2286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</w:pPr>
      <w:bookmarkStart w:id="54" w:name="_Toc178605054"/>
      <w:r w:rsidRPr="00087CB7"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54"/>
    </w:p>
    <w:p w14:paraId="463F272D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FCEC189" w14:textId="77777777" w:rsidR="006B0CE8" w:rsidRDefault="00925777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«Держателя заднего переключателя» для САПР «</w:t>
      </w:r>
      <w:r>
        <w:rPr>
          <w:rFonts w:ascii="Times New Roman" w:eastAsia="SimSun" w:hAnsi="Times New Roman" w:cs="Times New Roman"/>
          <w:sz w:val="28"/>
          <w:szCs w:val="28"/>
        </w:rPr>
        <w:t>Inventor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нужны следующие документы:</w:t>
      </w:r>
    </w:p>
    <w:p w14:paraId="39E39CF5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6C0923F7" w14:textId="6B484614" w:rsidR="006B0CE8" w:rsidRDefault="00925777">
      <w:pPr>
        <w:spacing w:line="360" w:lineRule="auto"/>
        <w:ind w:left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− </w:t>
      </w:r>
      <w:r>
        <w:rPr>
          <w:rFonts w:ascii="Arial" w:eastAsia="SimSun" w:hAnsi="Arial" w:cs="Arial"/>
          <w:color w:val="444444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eastAsia="SimSun" w:hAnsi="Times New Roman" w:cs="Times New Roman"/>
          <w:sz w:val="28"/>
          <w:szCs w:val="28"/>
          <w:shd w:val="clear" w:color="auto" w:fill="FFFFFF"/>
          <w:lang w:val="ru-RU"/>
        </w:rPr>
        <w:t xml:space="preserve">ГОСТ 31741-2012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«Велосипеды. Общие технические условия»</w:t>
      </w:r>
      <w:r w:rsidR="00B25212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</w:p>
    <w:p w14:paraId="35B5A714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D776EC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5" w:name="_Toc178605055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55"/>
    </w:p>
    <w:p w14:paraId="28F9E83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4F685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7F61C470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технического задания;</w:t>
      </w:r>
    </w:p>
    <w:p w14:paraId="64B9F4CC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проекта системы;</w:t>
      </w:r>
    </w:p>
    <w:p w14:paraId="4CF1168B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программный код;</w:t>
      </w:r>
    </w:p>
    <w:p w14:paraId="57FAA39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пояснительная записка.</w:t>
      </w:r>
    </w:p>
    <w:p w14:paraId="4561E00C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56DCF530" w14:textId="77777777" w:rsidR="006B0CE8" w:rsidRDefault="0092577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6" w:name="_Toc17860505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  <w:bookmarkEnd w:id="56"/>
    </w:p>
    <w:p w14:paraId="75B7218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D8F2CBD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57" w:name="_Toc178605057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57"/>
    </w:p>
    <w:p w14:paraId="48B414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8BAA5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6C11A6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7C23509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71D6C5C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576E744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36FB3E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2F55F5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0FC9FC6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52E465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1F0CB7F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45FB552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55FE96C1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EA3EEF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8" w:name="_Toc178605058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58"/>
    </w:p>
    <w:p w14:paraId="0F7D21FB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8D54C7" w14:textId="77777777" w:rsidR="006B0CE8" w:rsidRPr="00F13CA6" w:rsidRDefault="00925777" w:rsidP="00E65A67">
      <w:pPr>
        <w:spacing w:line="360" w:lineRule="auto"/>
        <w:ind w:firstLine="708"/>
        <w:jc w:val="both"/>
        <w:rPr>
          <w:lang w:val="ru-RU"/>
        </w:rPr>
      </w:pPr>
      <w:commentRangeStart w:id="59"/>
      <w:commentRangeStart w:id="60"/>
      <w:r>
        <w:rPr>
          <w:rFonts w:ascii="Times New Roman" w:hAnsi="Times New Roman" w:cs="Times New Roman"/>
          <w:sz w:val="28"/>
          <w:szCs w:val="28"/>
          <w:lang w:val="ru-RU"/>
        </w:rPr>
        <w:t>Приёмка</w:t>
      </w:r>
      <w:commentRangeEnd w:id="59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59"/>
      </w:r>
      <w:commentRangeEnd w:id="60"/>
      <w:r w:rsidR="00446C6B">
        <w:rPr>
          <w:rStyle w:val="a4"/>
        </w:rPr>
        <w:commentReference w:id="60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результатов работ осуществляется поэтапно в соответствии с календарным планом выполнения работ (п. 4). </w:t>
      </w:r>
    </w:p>
    <w:p w14:paraId="1EFA31C8" w14:textId="77777777" w:rsidR="006B0CE8" w:rsidRPr="00F13CA6" w:rsidRDefault="00925777" w:rsidP="00E65A67">
      <w:pPr>
        <w:spacing w:line="360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F54972D" w14:textId="77777777" w:rsidR="006B0CE8" w:rsidRPr="00F13CA6" w:rsidRDefault="00925777" w:rsidP="00E65A67">
      <w:pPr>
        <w:spacing w:line="360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6B388B29" w14:textId="77777777" w:rsidR="006B0CE8" w:rsidRPr="00F13CA6" w:rsidRDefault="00925777" w:rsidP="00E65A67">
      <w:pPr>
        <w:spacing w:line="360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Комплектность передаваемой отчётной документации подлежит проверке Заказчиком.</w:t>
      </w:r>
    </w:p>
    <w:p w14:paraId="733FA0CC" w14:textId="77777777" w:rsidR="006B0CE8" w:rsidRDefault="00925777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2" w:name="_Toc17860505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 ТРЕБОВАНИЯ К ДОКУМЕНТИРОВАНИЮ</w:t>
      </w:r>
      <w:bookmarkEnd w:id="62"/>
    </w:p>
    <w:p w14:paraId="6B08AA8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82864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865790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DFEBD7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63" w:name="_Toc178605060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63"/>
    </w:p>
    <w:p w14:paraId="34674DBB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1DC25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62B67C45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A411B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64" w:name="_Toc178605061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64"/>
    </w:p>
    <w:p w14:paraId="23305AB7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14D0E9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 одному экземпляру каждый </w:t>
      </w:r>
    </w:p>
    <w:p w14:paraId="669F377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05207CC6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4A5F5A8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4721838D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6BC0982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91702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65" w:name="_Toc178605062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65"/>
    </w:p>
    <w:p w14:paraId="4A148CA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64D636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647A8C8A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Общие требования:</w:t>
      </w:r>
    </w:p>
    <w:p w14:paraId="4C6E697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42CFEFB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шрифт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14; </w:t>
      </w:r>
    </w:p>
    <w:p w14:paraId="3E2B126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156D964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282A85EC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026072B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491CE6D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74D08738" w14:textId="77777777" w:rsidR="006B0CE8" w:rsidRDefault="00925777">
      <w:pPr>
        <w:pStyle w:val="1"/>
        <w:spacing w:before="0" w:line="360" w:lineRule="auto"/>
        <w:jc w:val="center"/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6" w:name="_Toc178605063"/>
      <w:r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8 ИСТОЧНИКИ РАЗРАБОТКИ</w:t>
      </w:r>
      <w:bookmarkEnd w:id="66"/>
    </w:p>
    <w:p w14:paraId="7EE05A43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7FF3C45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45BFE4C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А. Е.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Горяинов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— Томск : Эль Контент, 2014. — 176 с. </w:t>
      </w:r>
    </w:p>
    <w:p w14:paraId="6DB91995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7117612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8F761CD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6FAB5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80D3FD0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в UML от создателей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языка 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. указ.: с. 483- 493. - ISBN 978-5-94074-644-7; </w:t>
      </w:r>
    </w:p>
    <w:p w14:paraId="4F55D72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>Питер», 2004. – 560с.</w:t>
      </w:r>
    </w:p>
    <w:p w14:paraId="2B2C66D6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>
        <w:rPr>
          <w:rFonts w:ascii="Times New Roman" w:hAnsi="Times New Roman" w:cs="Times New Roman"/>
          <w:sz w:val="28"/>
          <w:szCs w:val="28"/>
        </w:rPr>
        <w:t>Visual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 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2022. </w:t>
      </w:r>
      <w:r>
        <w:rPr>
          <w:rFonts w:ascii="Times New Roman" w:hAnsi="Times New Roman"/>
          <w:color w:val="000000" w:themeColor="text1"/>
          <w:sz w:val="28"/>
          <w:szCs w:val="28"/>
          <w:lang w:val="ru-RU"/>
        </w:rPr>
        <w:t xml:space="preserve">[электронный ресурс]. – режим доступа: </w:t>
      </w:r>
      <w:hyperlink>
        <w:r>
          <w:rPr>
            <w:rStyle w:val="a3"/>
            <w:rFonts w:ascii="Times New Roman" w:hAnsi="Times New Roman" w:cs="Times New Roman"/>
            <w:color w:val="000000"/>
            <w:sz w:val="28"/>
            <w:szCs w:val="28"/>
            <w:lang w:val="ru-RU"/>
          </w:rPr>
          <w:t>https://learn.microsoft.com/ru-ru/visualstudio/releases/2022/system-requirements</w:t>
        </w:r>
      </w:hyperlink>
    </w:p>
    <w:p w14:paraId="6171EDE4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ГОСТ 31741-2012 «Велосипеды. Общие технические условия».</w:t>
      </w:r>
    </w:p>
    <w:sectPr w:rsidR="006B0CE8" w:rsidSect="00F13CA6">
      <w:footerReference w:type="even" r:id="rId12"/>
      <w:footerReference w:type="default" r:id="rId13"/>
      <w:pgSz w:w="11906" w:h="16838"/>
      <w:pgMar w:top="1134" w:right="851" w:bottom="1134" w:left="1701" w:header="0" w:footer="720" w:gutter="0"/>
      <w:cols w:space="720"/>
      <w:formProt w:val="0"/>
      <w:docGrid w:linePitch="360" w:charSpace="819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" w:author="Kalentyev Alexey" w:date="2026-09-23T04:48:00Z" w:initials="KA">
    <w:p w14:paraId="5BC63657" w14:textId="77777777" w:rsidR="00BA4C41" w:rsidRPr="00F13CA6" w:rsidRDefault="00BA4C41">
      <w:pPr>
        <w:rPr>
          <w:lang w:val="ru-RU"/>
        </w:rPr>
      </w:pPr>
      <w:r>
        <w:annotationRef/>
      </w:r>
      <w:r w:rsidRPr="00F13CA6">
        <w:rPr>
          <w:lang w:val="ru-RU"/>
        </w:rP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Илья Кряжов" w:date="2026-10-21T09:21:00Z" w:initials="ИК">
    <w:p w14:paraId="70076954" w14:textId="1B1B0100" w:rsidR="00E65A67" w:rsidRPr="00E65A67" w:rsidRDefault="00E65A67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5" w:author="Kalentyev Alexey" w:date="2026-10-07T12:08:00Z" w:initials="KA">
    <w:p w14:paraId="24C79AD7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Исправьте</w:t>
      </w:r>
      <w:r w:rsidRPr="00BA4C41">
        <w:rPr>
          <w:lang w:val="ru-RU"/>
        </w:rPr>
        <w:t xml:space="preserve"> </w:t>
      </w:r>
      <w:r>
        <w:rPr>
          <w:lang w:val="ru-RU"/>
        </w:rPr>
        <w:t>оформление</w:t>
      </w:r>
      <w:r w:rsidRPr="00BA4C41">
        <w:rPr>
          <w:lang w:val="ru-RU"/>
        </w:rPr>
        <w:t xml:space="preserve"> </w:t>
      </w:r>
      <w:r>
        <w:rPr>
          <w:lang w:val="ru-RU"/>
        </w:rPr>
        <w:t>оглавления</w:t>
      </w:r>
      <w:r w:rsidRPr="00BA4C41">
        <w:rPr>
          <w:lang w:val="ru-RU"/>
        </w:rPr>
        <w:t xml:space="preserve"> </w:t>
      </w:r>
      <w:r>
        <w:rPr>
          <w:lang w:val="ru-RU"/>
        </w:rPr>
        <w:t>на</w:t>
      </w:r>
      <w:r w:rsidRPr="00BA4C41">
        <w:rPr>
          <w:lang w:val="ru-RU"/>
        </w:rPr>
        <w:t xml:space="preserve"> </w:t>
      </w:r>
      <w:r>
        <w:rPr>
          <w:lang w:val="ru-RU"/>
        </w:rPr>
        <w:t>страницах</w:t>
      </w:r>
      <w:r w:rsidRPr="00BA4C41">
        <w:rPr>
          <w:lang w:val="ru-RU"/>
        </w:rPr>
        <w:t xml:space="preserve"> 2</w:t>
      </w:r>
      <w:r>
        <w:rPr>
          <w:lang w:val="ru-RU"/>
        </w:rPr>
        <w:t>–</w:t>
      </w:r>
      <w:r w:rsidRPr="00BA4C41">
        <w:rPr>
          <w:lang w:val="ru-RU"/>
        </w:rPr>
        <w:t xml:space="preserve">3: </w:t>
      </w:r>
      <w:r>
        <w:rPr>
          <w:lang w:val="ru-RU"/>
        </w:rPr>
        <w:t>отделите</w:t>
      </w:r>
      <w:r w:rsidRPr="00BA4C41">
        <w:rPr>
          <w:lang w:val="ru-RU"/>
        </w:rPr>
        <w:t xml:space="preserve"> </w:t>
      </w:r>
      <w:r>
        <w:rPr>
          <w:lang w:val="ru-RU"/>
        </w:rPr>
        <w:t>номера</w:t>
      </w:r>
      <w:r w:rsidRPr="00BA4C41">
        <w:rPr>
          <w:lang w:val="ru-RU"/>
        </w:rPr>
        <w:t xml:space="preserve"> </w:t>
      </w:r>
      <w:r>
        <w:rPr>
          <w:lang w:val="ru-RU"/>
        </w:rPr>
        <w:t>страниц</w:t>
      </w:r>
      <w:r w:rsidRPr="00BA4C41">
        <w:rPr>
          <w:lang w:val="ru-RU"/>
        </w:rPr>
        <w:t xml:space="preserve"> </w:t>
      </w:r>
      <w:r>
        <w:rPr>
          <w:lang w:val="ru-RU"/>
        </w:rPr>
        <w:t>от</w:t>
      </w:r>
      <w:r w:rsidRPr="00BA4C41">
        <w:rPr>
          <w:lang w:val="ru-RU"/>
        </w:rPr>
        <w:t xml:space="preserve"> </w:t>
      </w:r>
      <w:r>
        <w:rPr>
          <w:lang w:val="ru-RU"/>
        </w:rPr>
        <w:t>заголовков</w:t>
      </w:r>
      <w:r w:rsidRPr="00BA4C41">
        <w:rPr>
          <w:lang w:val="ru-RU"/>
        </w:rPr>
        <w:t xml:space="preserve"> </w:t>
      </w:r>
      <w:r>
        <w:rPr>
          <w:lang w:val="ru-RU"/>
        </w:rPr>
        <w:t>отточиями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выровняйте</w:t>
      </w:r>
      <w:r w:rsidRPr="00BA4C41">
        <w:rPr>
          <w:lang w:val="ru-RU"/>
        </w:rPr>
        <w:t xml:space="preserve"> </w:t>
      </w:r>
      <w:r>
        <w:rPr>
          <w:lang w:val="ru-RU"/>
        </w:rPr>
        <w:t>номера</w:t>
      </w:r>
      <w:r w:rsidRPr="00BA4C41">
        <w:rPr>
          <w:lang w:val="ru-RU"/>
        </w:rPr>
        <w:t xml:space="preserve"> </w:t>
      </w:r>
      <w:r>
        <w:rPr>
          <w:lang w:val="ru-RU"/>
        </w:rPr>
        <w:t>по</w:t>
      </w:r>
      <w:r w:rsidRPr="00BA4C41">
        <w:rPr>
          <w:lang w:val="ru-RU"/>
        </w:rPr>
        <w:t xml:space="preserve"> </w:t>
      </w:r>
      <w:r>
        <w:rPr>
          <w:lang w:val="ru-RU"/>
        </w:rPr>
        <w:t>правому</w:t>
      </w:r>
      <w:r w:rsidRPr="00BA4C41">
        <w:rPr>
          <w:lang w:val="ru-RU"/>
        </w:rPr>
        <w:t xml:space="preserve"> </w:t>
      </w:r>
      <w:r>
        <w:rPr>
          <w:lang w:val="ru-RU"/>
        </w:rPr>
        <w:t>краю</w:t>
      </w:r>
      <w:r w:rsidRPr="00BA4C41">
        <w:rPr>
          <w:lang w:val="ru-RU"/>
        </w:rPr>
        <w:t xml:space="preserve">. </w:t>
      </w:r>
      <w:r>
        <w:rPr>
          <w:lang w:val="ru-RU"/>
        </w:rPr>
        <w:t>Обновите</w:t>
      </w:r>
      <w:r w:rsidRPr="00BA4C41">
        <w:rPr>
          <w:lang w:val="ru-RU"/>
        </w:rPr>
        <w:t xml:space="preserve"> </w:t>
      </w:r>
      <w:r>
        <w:rPr>
          <w:lang w:val="ru-RU"/>
        </w:rPr>
        <w:t>название</w:t>
      </w:r>
      <w:r w:rsidRPr="00BA4C41">
        <w:rPr>
          <w:lang w:val="ru-RU"/>
        </w:rPr>
        <w:t xml:space="preserve"> </w:t>
      </w:r>
      <w:r>
        <w:rPr>
          <w:lang w:val="ru-RU"/>
        </w:rPr>
        <w:t>пункта</w:t>
      </w:r>
      <w:r w:rsidRPr="00BA4C41">
        <w:rPr>
          <w:lang w:val="ru-RU"/>
        </w:rPr>
        <w:t xml:space="preserve"> 1.2 </w:t>
      </w:r>
      <w:r>
        <w:rPr>
          <w:lang w:val="ru-RU"/>
        </w:rPr>
        <w:t>в</w:t>
      </w:r>
      <w:r w:rsidRPr="00BA4C41">
        <w:rPr>
          <w:lang w:val="ru-RU"/>
        </w:rPr>
        <w:t xml:space="preserve"> </w:t>
      </w:r>
      <w:r>
        <w:rPr>
          <w:lang w:val="ru-RU"/>
        </w:rPr>
        <w:t>оглавлении</w:t>
      </w:r>
      <w:r w:rsidRPr="00BA4C41">
        <w:rPr>
          <w:lang w:val="ru-RU"/>
        </w:rPr>
        <w:t xml:space="preserve"> </w:t>
      </w:r>
      <w:r>
        <w:rPr>
          <w:lang w:val="ru-RU"/>
        </w:rPr>
        <w:t>на</w:t>
      </w:r>
      <w:r w:rsidRPr="00BA4C41">
        <w:rPr>
          <w:lang w:val="ru-RU"/>
        </w:rPr>
        <w:t xml:space="preserve"> </w:t>
      </w:r>
      <w:r>
        <w:rPr>
          <w:lang w:val="ru-RU"/>
        </w:rPr>
        <w:t>«Наименование</w:t>
      </w:r>
      <w:r w:rsidRPr="00BA4C41">
        <w:rPr>
          <w:lang w:val="ru-RU"/>
        </w:rPr>
        <w:t xml:space="preserve"> </w:t>
      </w:r>
      <w:r>
        <w:rPr>
          <w:lang w:val="ru-RU"/>
        </w:rPr>
        <w:t>заказчика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разработчика»</w:t>
      </w:r>
      <w:r w:rsidRPr="00BA4C41">
        <w:rPr>
          <w:lang w:val="ru-RU"/>
        </w:rPr>
        <w:t xml:space="preserve">, </w:t>
      </w:r>
      <w:r>
        <w:rPr>
          <w:lang w:val="ru-RU"/>
        </w:rPr>
        <w:t>чтобы</w:t>
      </w:r>
      <w:r w:rsidRPr="00BA4C41">
        <w:rPr>
          <w:lang w:val="ru-RU"/>
        </w:rPr>
        <w:t xml:space="preserve"> </w:t>
      </w:r>
      <w:r>
        <w:rPr>
          <w:lang w:val="ru-RU"/>
        </w:rPr>
        <w:t>оно</w:t>
      </w:r>
      <w:r w:rsidRPr="00BA4C41">
        <w:rPr>
          <w:lang w:val="ru-RU"/>
        </w:rPr>
        <w:t xml:space="preserve"> </w:t>
      </w:r>
      <w:r>
        <w:rPr>
          <w:lang w:val="ru-RU"/>
        </w:rPr>
        <w:t>точно</w:t>
      </w:r>
      <w:r w:rsidRPr="00BA4C41">
        <w:rPr>
          <w:lang w:val="ru-RU"/>
        </w:rPr>
        <w:t xml:space="preserve"> </w:t>
      </w:r>
      <w:r>
        <w:rPr>
          <w:lang w:val="ru-RU"/>
        </w:rPr>
        <w:t>совпадало</w:t>
      </w:r>
      <w:r w:rsidRPr="00BA4C41">
        <w:rPr>
          <w:lang w:val="ru-RU"/>
        </w:rPr>
        <w:t xml:space="preserve"> </w:t>
      </w:r>
      <w:r>
        <w:rPr>
          <w:lang w:val="ru-RU"/>
        </w:rPr>
        <w:t>с</w:t>
      </w:r>
      <w:r w:rsidRPr="00BA4C41">
        <w:rPr>
          <w:lang w:val="ru-RU"/>
        </w:rPr>
        <w:t xml:space="preserve"> </w:t>
      </w:r>
      <w:r>
        <w:rPr>
          <w:lang w:val="ru-RU"/>
        </w:rPr>
        <w:t>заголовком</w:t>
      </w:r>
      <w:r w:rsidRPr="00BA4C41">
        <w:rPr>
          <w:lang w:val="ru-RU"/>
        </w:rPr>
        <w:t xml:space="preserve"> </w:t>
      </w:r>
      <w:r>
        <w:rPr>
          <w:lang w:val="ru-RU"/>
        </w:rPr>
        <w:t>в</w:t>
      </w:r>
      <w:r w:rsidRPr="00BA4C41">
        <w:rPr>
          <w:lang w:val="ru-RU"/>
        </w:rPr>
        <w:t xml:space="preserve"> </w:t>
      </w:r>
      <w:r>
        <w:rPr>
          <w:lang w:val="ru-RU"/>
        </w:rPr>
        <w:t>тексте</w:t>
      </w:r>
      <w:r w:rsidRPr="00BA4C41">
        <w:rPr>
          <w:lang w:val="ru-RU"/>
        </w:rPr>
        <w:t>.</w:t>
      </w:r>
    </w:p>
  </w:comment>
  <w:comment w:id="6" w:author="Илья Кряжов" w:date="2026-10-21T09:32:00Z" w:initials="ИК">
    <w:p w14:paraId="20D8FBCB" w14:textId="064B7504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8" w:author="Kalentyev Alexey" w:date="2026-10-07T12:06:00Z" w:initials="KA">
    <w:p w14:paraId="188A8A71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Исправьте</w:t>
      </w:r>
      <w:r w:rsidRPr="00BA4C41">
        <w:rPr>
          <w:lang w:val="ru-RU"/>
        </w:rPr>
        <w:t xml:space="preserve"> </w:t>
      </w:r>
      <w:r>
        <w:rPr>
          <w:lang w:val="ru-RU"/>
        </w:rPr>
        <w:t>название</w:t>
      </w:r>
      <w:r w:rsidRPr="00BA4C41">
        <w:rPr>
          <w:lang w:val="ru-RU"/>
        </w:rPr>
        <w:t xml:space="preserve"> </w:t>
      </w:r>
      <w:r>
        <w:rPr>
          <w:lang w:val="ru-RU"/>
        </w:rPr>
        <w:t>ГОСТ</w:t>
      </w:r>
      <w:r w:rsidRPr="00BA4C41">
        <w:rPr>
          <w:lang w:val="ru-RU"/>
        </w:rPr>
        <w:t xml:space="preserve"> 19.103-77: </w:t>
      </w:r>
      <w:r>
        <w:rPr>
          <w:lang w:val="ru-RU"/>
        </w:rPr>
        <w:t>«Единая</w:t>
      </w:r>
      <w:r w:rsidRPr="00BA4C41">
        <w:rPr>
          <w:lang w:val="ru-RU"/>
        </w:rPr>
        <w:t xml:space="preserve"> </w:t>
      </w:r>
      <w:r>
        <w:rPr>
          <w:lang w:val="ru-RU"/>
        </w:rPr>
        <w:t>система</w:t>
      </w:r>
      <w:r w:rsidRPr="00BA4C41">
        <w:rPr>
          <w:lang w:val="ru-RU"/>
        </w:rPr>
        <w:t xml:space="preserve"> </w:t>
      </w:r>
      <w:r>
        <w:rPr>
          <w:lang w:val="ru-RU"/>
        </w:rPr>
        <w:t>программной</w:t>
      </w:r>
      <w:r w:rsidRPr="00BA4C41">
        <w:rPr>
          <w:lang w:val="ru-RU"/>
        </w:rPr>
        <w:t xml:space="preserve"> </w:t>
      </w:r>
      <w:r>
        <w:rPr>
          <w:lang w:val="ru-RU"/>
        </w:rPr>
        <w:t>документации</w:t>
      </w:r>
      <w:r w:rsidRPr="00BA4C41">
        <w:rPr>
          <w:lang w:val="ru-RU"/>
        </w:rPr>
        <w:t xml:space="preserve">. </w:t>
      </w:r>
      <w:r>
        <w:rPr>
          <w:lang w:val="ru-RU"/>
        </w:rPr>
        <w:t>Обозначения</w:t>
      </w:r>
      <w:r w:rsidRPr="00BA4C41">
        <w:rPr>
          <w:lang w:val="ru-RU"/>
        </w:rPr>
        <w:t xml:space="preserve"> </w:t>
      </w:r>
      <w:r>
        <w:rPr>
          <w:lang w:val="ru-RU"/>
        </w:rPr>
        <w:t>программ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программных</w:t>
      </w:r>
      <w:r w:rsidRPr="00BA4C41">
        <w:rPr>
          <w:lang w:val="ru-RU"/>
        </w:rPr>
        <w:t xml:space="preserve"> </w:t>
      </w:r>
      <w:r>
        <w:rPr>
          <w:lang w:val="ru-RU"/>
        </w:rPr>
        <w:t>документов»</w:t>
      </w:r>
      <w:r w:rsidRPr="00BA4C41">
        <w:rPr>
          <w:lang w:val="ru-RU"/>
        </w:rPr>
        <w:t>.</w:t>
      </w:r>
    </w:p>
  </w:comment>
  <w:comment w:id="9" w:author="Илья Кряжов" w:date="2026-10-21T09:32:00Z" w:initials="ИК">
    <w:p w14:paraId="1C90BC2B" w14:textId="0BDFF8DA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18" w:author="Kalentyev Alexey" w:date="2026-10-07T12:06:00Z" w:initials="KA">
    <w:p w14:paraId="1C727D13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Задайте</w:t>
      </w:r>
      <w:r w:rsidRPr="00BA4C41">
        <w:rPr>
          <w:lang w:val="ru-RU"/>
        </w:rPr>
        <w:t xml:space="preserve"> </w:t>
      </w:r>
      <w:r>
        <w:rPr>
          <w:lang w:val="ru-RU"/>
        </w:rPr>
        <w:t>положение</w:t>
      </w:r>
      <w:r w:rsidRPr="00BA4C41">
        <w:rPr>
          <w:lang w:val="ru-RU"/>
        </w:rPr>
        <w:t xml:space="preserve">, </w:t>
      </w:r>
      <w:r>
        <w:rPr>
          <w:lang w:val="ru-RU"/>
        </w:rPr>
        <w:t>направление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длину</w:t>
      </w:r>
      <w:r w:rsidRPr="00BA4C41">
        <w:rPr>
          <w:lang w:val="ru-RU"/>
        </w:rPr>
        <w:t xml:space="preserve"> </w:t>
      </w:r>
      <w:r>
        <w:rPr>
          <w:lang w:val="ru-RU"/>
        </w:rPr>
        <w:t>паза</w:t>
      </w:r>
      <w:r w:rsidRPr="00BA4C41">
        <w:rPr>
          <w:lang w:val="ru-RU"/>
        </w:rPr>
        <w:t xml:space="preserve"> </w:t>
      </w:r>
      <w:r>
        <w:rPr>
          <w:lang w:val="ru-RU"/>
        </w:rPr>
        <w:t>постоянными</w:t>
      </w:r>
      <w:r w:rsidRPr="00BA4C41">
        <w:rPr>
          <w:lang w:val="ru-RU"/>
        </w:rPr>
        <w:t xml:space="preserve"> </w:t>
      </w:r>
      <w:r>
        <w:rPr>
          <w:lang w:val="ru-RU"/>
        </w:rPr>
        <w:t>размерами</w:t>
      </w:r>
      <w:r w:rsidRPr="00BA4C41">
        <w:rPr>
          <w:lang w:val="ru-RU"/>
        </w:rPr>
        <w:t xml:space="preserve"> </w:t>
      </w:r>
      <w:r>
        <w:rPr>
          <w:lang w:val="ru-RU"/>
        </w:rPr>
        <w:t>либо</w:t>
      </w:r>
      <w:r w:rsidRPr="00BA4C41">
        <w:rPr>
          <w:lang w:val="ru-RU"/>
        </w:rPr>
        <w:t xml:space="preserve"> </w:t>
      </w:r>
      <w:r>
        <w:rPr>
          <w:lang w:val="ru-RU"/>
        </w:rPr>
        <w:t>зависимостями</w:t>
      </w:r>
      <w:r w:rsidRPr="00BA4C41">
        <w:rPr>
          <w:lang w:val="ru-RU"/>
        </w:rPr>
        <w:t xml:space="preserve"> </w:t>
      </w:r>
      <w:r>
        <w:rPr>
          <w:lang w:val="ru-RU"/>
        </w:rPr>
        <w:t>от</w:t>
      </w:r>
      <w:r w:rsidRPr="00BA4C41">
        <w:rPr>
          <w:lang w:val="ru-RU"/>
        </w:rPr>
        <w:t xml:space="preserve"> </w:t>
      </w:r>
      <w:r>
        <w:rPr>
          <w:lang w:val="ru-RU"/>
        </w:rPr>
        <w:t>вводимых</w:t>
      </w:r>
      <w:r w:rsidRPr="00BA4C41">
        <w:rPr>
          <w:lang w:val="ru-RU"/>
        </w:rPr>
        <w:t xml:space="preserve"> </w:t>
      </w:r>
      <w:r>
        <w:rPr>
          <w:lang w:val="ru-RU"/>
        </w:rPr>
        <w:t>параметров</w:t>
      </w:r>
      <w:r w:rsidRPr="00BA4C41">
        <w:rPr>
          <w:lang w:val="ru-RU"/>
        </w:rPr>
        <w:t xml:space="preserve">. </w:t>
      </w:r>
      <w:r>
        <w:rPr>
          <w:lang w:val="ru-RU"/>
        </w:rPr>
        <w:t>Дополните</w:t>
      </w:r>
      <w:r w:rsidRPr="00BA4C41">
        <w:rPr>
          <w:lang w:val="ru-RU"/>
        </w:rPr>
        <w:t xml:space="preserve"> </w:t>
      </w:r>
      <w:r>
        <w:rPr>
          <w:lang w:val="ru-RU"/>
        </w:rPr>
        <w:t>ограничения</w:t>
      </w:r>
      <w:r w:rsidRPr="00BA4C41">
        <w:rPr>
          <w:lang w:val="ru-RU"/>
        </w:rPr>
        <w:t xml:space="preserve"> </w:t>
      </w:r>
      <w:r>
        <w:rPr>
          <w:lang w:val="ru-RU"/>
        </w:rPr>
        <w:t>условиями</w:t>
      </w:r>
      <w:r w:rsidRPr="00BA4C41">
        <w:rPr>
          <w:lang w:val="ru-RU"/>
        </w:rPr>
        <w:t xml:space="preserve"> </w:t>
      </w:r>
      <w:r>
        <w:rPr>
          <w:lang w:val="ru-RU"/>
        </w:rPr>
        <w:t>сохранения</w:t>
      </w:r>
      <w:r w:rsidRPr="00BA4C41">
        <w:rPr>
          <w:lang w:val="ru-RU"/>
        </w:rPr>
        <w:t xml:space="preserve"> </w:t>
      </w:r>
      <w:r>
        <w:rPr>
          <w:lang w:val="ru-RU"/>
        </w:rPr>
        <w:t>материала</w:t>
      </w:r>
      <w:r w:rsidRPr="00BA4C41">
        <w:rPr>
          <w:lang w:val="ru-RU"/>
        </w:rPr>
        <w:t xml:space="preserve"> </w:t>
      </w:r>
      <w:r>
        <w:rPr>
          <w:lang w:val="ru-RU"/>
        </w:rPr>
        <w:t>между</w:t>
      </w:r>
      <w:r w:rsidRPr="00BA4C41">
        <w:rPr>
          <w:lang w:val="ru-RU"/>
        </w:rPr>
        <w:t xml:space="preserve"> </w:t>
      </w:r>
      <w:r>
        <w:rPr>
          <w:lang w:val="ru-RU"/>
        </w:rPr>
        <w:t>пазом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отверстиями</w:t>
      </w:r>
      <w:r w:rsidRPr="00BA4C41">
        <w:rPr>
          <w:lang w:val="ru-RU"/>
        </w:rPr>
        <w:t xml:space="preserve">. </w:t>
      </w:r>
      <w:r>
        <w:rPr>
          <w:lang w:val="ru-RU"/>
        </w:rPr>
        <w:t>Недопустимые</w:t>
      </w:r>
      <w:r w:rsidRPr="00BA4C41">
        <w:rPr>
          <w:lang w:val="ru-RU"/>
        </w:rPr>
        <w:t xml:space="preserve"> </w:t>
      </w:r>
      <w:r>
        <w:rPr>
          <w:lang w:val="ru-RU"/>
        </w:rPr>
        <w:t>сочетания</w:t>
      </w:r>
      <w:r w:rsidRPr="00BA4C41">
        <w:rPr>
          <w:lang w:val="ru-RU"/>
        </w:rPr>
        <w:t xml:space="preserve"> </w:t>
      </w:r>
      <w:r>
        <w:rPr>
          <w:lang w:val="ru-RU"/>
        </w:rPr>
        <w:t>следует</w:t>
      </w:r>
      <w:r w:rsidRPr="00BA4C41">
        <w:rPr>
          <w:lang w:val="ru-RU"/>
        </w:rPr>
        <w:t xml:space="preserve"> </w:t>
      </w:r>
      <w:r>
        <w:rPr>
          <w:lang w:val="ru-RU"/>
        </w:rPr>
        <w:t>отклонять</w:t>
      </w:r>
      <w:r w:rsidRPr="00BA4C41">
        <w:rPr>
          <w:lang w:val="ru-RU"/>
        </w:rPr>
        <w:t xml:space="preserve"> </w:t>
      </w:r>
      <w:r>
        <w:rPr>
          <w:lang w:val="ru-RU"/>
        </w:rPr>
        <w:t>без</w:t>
      </w:r>
      <w:r w:rsidRPr="00BA4C41">
        <w:rPr>
          <w:lang w:val="ru-RU"/>
        </w:rPr>
        <w:t xml:space="preserve"> </w:t>
      </w:r>
      <w:r>
        <w:rPr>
          <w:lang w:val="ru-RU"/>
        </w:rPr>
        <w:t>автоматической</w:t>
      </w:r>
      <w:r w:rsidRPr="00BA4C41">
        <w:rPr>
          <w:lang w:val="ru-RU"/>
        </w:rPr>
        <w:t xml:space="preserve"> </w:t>
      </w:r>
      <w:r>
        <w:rPr>
          <w:lang w:val="ru-RU"/>
        </w:rPr>
        <w:t>подмены</w:t>
      </w:r>
      <w:r w:rsidRPr="00BA4C41">
        <w:rPr>
          <w:lang w:val="ru-RU"/>
        </w:rPr>
        <w:t xml:space="preserve"> </w:t>
      </w:r>
      <w:r>
        <w:rPr>
          <w:lang w:val="ru-RU"/>
        </w:rPr>
        <w:t>введённых</w:t>
      </w:r>
      <w:r w:rsidRPr="00BA4C41">
        <w:rPr>
          <w:lang w:val="ru-RU"/>
        </w:rPr>
        <w:t xml:space="preserve"> </w:t>
      </w:r>
      <w:r>
        <w:rPr>
          <w:lang w:val="ru-RU"/>
        </w:rPr>
        <w:t>значений</w:t>
      </w:r>
      <w:r w:rsidRPr="00BA4C41">
        <w:rPr>
          <w:lang w:val="ru-RU"/>
        </w:rPr>
        <w:t>.</w:t>
      </w:r>
    </w:p>
  </w:comment>
  <w:comment w:id="19" w:author="Илья Кряжов" w:date="2026-10-21T09:33:00Z" w:initials="ИК">
    <w:p w14:paraId="08A831EC" w14:textId="4984079D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20" w:author="Kalentyev Alexey" w:date="2026-10-07T12:06:00Z" w:initials="KA">
    <w:p w14:paraId="2EBF7C27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Установите</w:t>
      </w:r>
      <w:r w:rsidRPr="00BA4C41">
        <w:rPr>
          <w:lang w:val="ru-RU"/>
        </w:rPr>
        <w:t xml:space="preserve"> </w:t>
      </w:r>
      <w:r>
        <w:rPr>
          <w:lang w:val="ru-RU"/>
        </w:rPr>
        <w:t>отступ</w:t>
      </w:r>
      <w:r w:rsidRPr="00BA4C41">
        <w:rPr>
          <w:lang w:val="ru-RU"/>
        </w:rPr>
        <w:t xml:space="preserve"> </w:t>
      </w:r>
      <w:r>
        <w:rPr>
          <w:lang w:val="ru-RU"/>
        </w:rPr>
        <w:t>первой</w:t>
      </w:r>
      <w:r w:rsidRPr="00BA4C41">
        <w:rPr>
          <w:lang w:val="ru-RU"/>
        </w:rPr>
        <w:t xml:space="preserve"> </w:t>
      </w:r>
      <w:r>
        <w:rPr>
          <w:lang w:val="ru-RU"/>
        </w:rPr>
        <w:t>строки</w:t>
      </w:r>
      <w:r w:rsidRPr="00BA4C41">
        <w:rPr>
          <w:lang w:val="ru-RU"/>
        </w:rPr>
        <w:t xml:space="preserve"> 1,25 </w:t>
      </w:r>
      <w:r>
        <w:rPr>
          <w:lang w:val="ru-RU"/>
        </w:rPr>
        <w:t>см</w:t>
      </w:r>
      <w:r w:rsidRPr="00BA4C41">
        <w:rPr>
          <w:lang w:val="ru-RU"/>
        </w:rPr>
        <w:t xml:space="preserve"> </w:t>
      </w:r>
      <w:r>
        <w:rPr>
          <w:lang w:val="ru-RU"/>
        </w:rPr>
        <w:t>в</w:t>
      </w:r>
      <w:r w:rsidRPr="00BA4C41">
        <w:rPr>
          <w:lang w:val="ru-RU"/>
        </w:rPr>
        <w:t xml:space="preserve"> </w:t>
      </w:r>
      <w:r>
        <w:rPr>
          <w:lang w:val="ru-RU"/>
        </w:rPr>
        <w:t>абзацах</w:t>
      </w:r>
      <w:r w:rsidRPr="00BA4C41">
        <w:rPr>
          <w:lang w:val="ru-RU"/>
        </w:rPr>
        <w:t xml:space="preserve"> </w:t>
      </w:r>
      <w:r>
        <w:rPr>
          <w:lang w:val="ru-RU"/>
        </w:rPr>
        <w:t>с</w:t>
      </w:r>
      <w:r w:rsidRPr="00BA4C41">
        <w:rPr>
          <w:lang w:val="ru-RU"/>
        </w:rPr>
        <w:t xml:space="preserve"> </w:t>
      </w:r>
      <w:r>
        <w:rPr>
          <w:lang w:val="ru-RU"/>
        </w:rPr>
        <w:t>определениями</w:t>
      </w:r>
      <w:r w:rsidRPr="00BA4C41">
        <w:rPr>
          <w:lang w:val="ru-RU"/>
        </w:rPr>
        <w:t xml:space="preserve"> </w:t>
      </w:r>
      <w:r>
        <w:rPr>
          <w:lang w:val="ru-RU"/>
        </w:rPr>
        <w:t>параметров</w:t>
      </w:r>
      <w:r w:rsidRPr="00BA4C41">
        <w:rPr>
          <w:lang w:val="ru-RU"/>
        </w:rPr>
        <w:t xml:space="preserve"> </w:t>
      </w:r>
      <w:r>
        <w:rPr>
          <w:lang w:val="ru-RU"/>
        </w:rPr>
        <w:t>на</w:t>
      </w:r>
      <w:r w:rsidRPr="00BA4C41">
        <w:rPr>
          <w:lang w:val="ru-RU"/>
        </w:rPr>
        <w:t xml:space="preserve"> </w:t>
      </w:r>
      <w:r>
        <w:rPr>
          <w:lang w:val="ru-RU"/>
        </w:rPr>
        <w:t>стр</w:t>
      </w:r>
      <w:r w:rsidRPr="00BA4C41">
        <w:rPr>
          <w:lang w:val="ru-RU"/>
        </w:rPr>
        <w:t xml:space="preserve">. 7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в</w:t>
      </w:r>
      <w:r w:rsidRPr="00BA4C41">
        <w:rPr>
          <w:lang w:val="ru-RU"/>
        </w:rPr>
        <w:t xml:space="preserve"> </w:t>
      </w:r>
      <w:r>
        <w:rPr>
          <w:lang w:val="ru-RU"/>
        </w:rPr>
        <w:t>абзаце</w:t>
      </w:r>
      <w:r w:rsidRPr="00BA4C41">
        <w:rPr>
          <w:lang w:val="ru-RU"/>
        </w:rPr>
        <w:t xml:space="preserve"> </w:t>
      </w:r>
      <w:r>
        <w:rPr>
          <w:lang w:val="ru-RU"/>
        </w:rPr>
        <w:t>«Значения</w:t>
      </w:r>
      <w:r w:rsidRPr="00BA4C41">
        <w:rPr>
          <w:lang w:val="ru-RU"/>
        </w:rPr>
        <w:t xml:space="preserve"> </w:t>
      </w:r>
      <w:r>
        <w:rPr>
          <w:lang w:val="ru-RU"/>
        </w:rPr>
        <w:t>вне</w:t>
      </w:r>
      <w:r w:rsidRPr="00BA4C41">
        <w:rPr>
          <w:lang w:val="ru-RU"/>
        </w:rPr>
        <w:t xml:space="preserve"> </w:t>
      </w:r>
      <w:r>
        <w:rPr>
          <w:lang w:val="ru-RU"/>
        </w:rPr>
        <w:t>указанных</w:t>
      </w:r>
      <w:r w:rsidRPr="00BA4C41">
        <w:rPr>
          <w:lang w:val="ru-RU"/>
        </w:rPr>
        <w:t xml:space="preserve"> </w:t>
      </w:r>
      <w:r>
        <w:rPr>
          <w:lang w:val="ru-RU"/>
        </w:rPr>
        <w:t>диапазонов…»</w:t>
      </w:r>
      <w:r w:rsidRPr="00BA4C41">
        <w:rPr>
          <w:lang w:val="ru-RU"/>
        </w:rPr>
        <w:t xml:space="preserve"> </w:t>
      </w:r>
      <w:r>
        <w:rPr>
          <w:lang w:val="ru-RU"/>
        </w:rPr>
        <w:t>на</w:t>
      </w:r>
      <w:r w:rsidRPr="00BA4C41">
        <w:rPr>
          <w:lang w:val="ru-RU"/>
        </w:rPr>
        <w:t xml:space="preserve"> </w:t>
      </w:r>
      <w:r>
        <w:rPr>
          <w:lang w:val="ru-RU"/>
        </w:rPr>
        <w:t>стр</w:t>
      </w:r>
      <w:r w:rsidRPr="00BA4C41">
        <w:rPr>
          <w:lang w:val="ru-RU"/>
        </w:rPr>
        <w:t>. 8.</w:t>
      </w:r>
    </w:p>
  </w:comment>
  <w:comment w:id="21" w:author="Илья Кряжов" w:date="2026-10-21T09:33:00Z" w:initials="ИК">
    <w:p w14:paraId="577114DF" w14:textId="2314A718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22" w:author="Kalentyev Alexey" w:date="2026-09-23T04:48:00Z" w:initials="KA">
    <w:p w14:paraId="7917AB32" w14:textId="77777777" w:rsidR="00BA4C41" w:rsidRPr="00925777" w:rsidRDefault="00BA4C41">
      <w:pPr>
        <w:rPr>
          <w:lang w:val="ru-RU"/>
        </w:rPr>
      </w:pPr>
      <w:r>
        <w:annotationRef/>
      </w:r>
      <w:r w:rsidRPr="00F13CA6">
        <w:rPr>
          <w:lang w:val="ru-RU"/>
        </w:rPr>
        <w:t xml:space="preserve">Согласуйте обозначение </w:t>
      </w:r>
      <w:r>
        <w:t>P</w:t>
      </w:r>
      <w:r w:rsidRPr="00F13CA6">
        <w:rPr>
          <w:lang w:val="ru-RU"/>
        </w:rPr>
        <w:t xml:space="preserve">3: в перечне оно названо диаметром отверстия, но на рисунке 2.1 обозначает ширину открытого паза. Дайте определения и правила определения размеров </w:t>
      </w:r>
      <w:r>
        <w:t>P</w:t>
      </w:r>
      <w:r w:rsidRPr="00F13CA6">
        <w:rPr>
          <w:lang w:val="ru-RU"/>
        </w:rPr>
        <w:t xml:space="preserve">2 и </w:t>
      </w:r>
      <w:r>
        <w:t>P</w:t>
      </w:r>
      <w:r w:rsidRPr="00F13CA6">
        <w:rPr>
          <w:lang w:val="ru-RU"/>
        </w:rPr>
        <w:t xml:space="preserve">5, которые есть на чертеже, но отсутствуют в описании </w:t>
      </w:r>
      <w:proofErr w:type="gramStart"/>
      <w:r w:rsidRPr="00F13CA6">
        <w:rPr>
          <w:lang w:val="ru-RU"/>
        </w:rPr>
        <w:t>геометрии.</w:t>
      </w:r>
      <w:r w:rsidRPr="00925777">
        <w:rPr>
          <w:lang w:val="ru-RU"/>
        </w:rPr>
        <w:t>+</w:t>
      </w:r>
      <w:proofErr w:type="gramEnd"/>
    </w:p>
  </w:comment>
  <w:comment w:id="23" w:author="Kalentyev Alexey" w:date="2026-10-07T12:10:00Z" w:initials="KA">
    <w:p w14:paraId="27A6FBA8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  <w:r w:rsidRPr="00BA4C41">
        <w:rPr>
          <w:lang w:val="ru-RU"/>
        </w:rPr>
        <w:t xml:space="preserve"> </w:t>
      </w:r>
      <w:r>
        <w:rPr>
          <w:lang w:val="ru-RU"/>
        </w:rPr>
        <w:t>частично</w:t>
      </w:r>
      <w:r w:rsidRPr="00BA4C41">
        <w:rPr>
          <w:lang w:val="ru-RU"/>
        </w:rPr>
        <w:t xml:space="preserve">. </w:t>
      </w:r>
      <w:r>
        <w:rPr>
          <w:lang w:val="ru-RU"/>
        </w:rPr>
        <w:t>Для</w:t>
      </w:r>
      <w:r w:rsidRPr="00BA4C41">
        <w:rPr>
          <w:lang w:val="ru-RU"/>
        </w:rPr>
        <w:t xml:space="preserve"> </w:t>
      </w:r>
      <w:r>
        <w:t>P</w:t>
      </w:r>
      <w:r w:rsidRPr="00BA4C41">
        <w:rPr>
          <w:lang w:val="ru-RU"/>
        </w:rPr>
        <w:t xml:space="preserve">2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t>P</w:t>
      </w:r>
      <w:r w:rsidRPr="00BA4C41">
        <w:rPr>
          <w:lang w:val="ru-RU"/>
        </w:rPr>
        <w:t xml:space="preserve">5 </w:t>
      </w:r>
      <w:r>
        <w:rPr>
          <w:lang w:val="ru-RU"/>
        </w:rPr>
        <w:t>добавлены</w:t>
      </w:r>
      <w:r w:rsidRPr="00BA4C41">
        <w:rPr>
          <w:lang w:val="ru-RU"/>
        </w:rPr>
        <w:t xml:space="preserve"> </w:t>
      </w:r>
      <w:r>
        <w:rPr>
          <w:lang w:val="ru-RU"/>
        </w:rPr>
        <w:t>определения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формулы</w:t>
      </w:r>
      <w:r w:rsidRPr="00BA4C41">
        <w:rPr>
          <w:lang w:val="ru-RU"/>
        </w:rPr>
        <w:t xml:space="preserve"> </w:t>
      </w:r>
      <w:r>
        <w:t>P</w:t>
      </w:r>
      <w:r w:rsidRPr="00BA4C41">
        <w:rPr>
          <w:lang w:val="ru-RU"/>
        </w:rPr>
        <w:t>2 = 0,2</w:t>
      </w:r>
      <w:r>
        <w:rPr>
          <w:lang w:val="ru-RU"/>
        </w:rPr>
        <w:t>·</w:t>
      </w:r>
      <w:r>
        <w:t>P</w:t>
      </w:r>
      <w:r w:rsidRPr="00BA4C41">
        <w:rPr>
          <w:lang w:val="ru-RU"/>
        </w:rPr>
        <w:t xml:space="preserve">1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t>P</w:t>
      </w:r>
      <w:r w:rsidRPr="00BA4C41">
        <w:rPr>
          <w:lang w:val="ru-RU"/>
        </w:rPr>
        <w:t>5 = 0,5</w:t>
      </w:r>
      <w:r>
        <w:rPr>
          <w:lang w:val="ru-RU"/>
        </w:rPr>
        <w:t>·</w:t>
      </w:r>
      <w:r>
        <w:t>P</w:t>
      </w:r>
      <w:r w:rsidRPr="00BA4C41">
        <w:rPr>
          <w:lang w:val="ru-RU"/>
        </w:rPr>
        <w:t xml:space="preserve">4. </w:t>
      </w:r>
      <w:r>
        <w:t>P</w:t>
      </w:r>
      <w:r w:rsidRPr="00BA4C41">
        <w:rPr>
          <w:lang w:val="ru-RU"/>
        </w:rPr>
        <w:t xml:space="preserve">3 </w:t>
      </w:r>
      <w:r>
        <w:rPr>
          <w:lang w:val="ru-RU"/>
        </w:rPr>
        <w:t>теперь</w:t>
      </w:r>
      <w:r w:rsidRPr="00BA4C41">
        <w:rPr>
          <w:lang w:val="ru-RU"/>
        </w:rPr>
        <w:t xml:space="preserve"> </w:t>
      </w:r>
      <w:r>
        <w:rPr>
          <w:lang w:val="ru-RU"/>
        </w:rPr>
        <w:t>пояснён</w:t>
      </w:r>
      <w:r w:rsidRPr="00BA4C41">
        <w:rPr>
          <w:lang w:val="ru-RU"/>
        </w:rPr>
        <w:t xml:space="preserve"> </w:t>
      </w:r>
      <w:r>
        <w:rPr>
          <w:lang w:val="ru-RU"/>
        </w:rPr>
        <w:t>как</w:t>
      </w:r>
      <w:r w:rsidRPr="00BA4C41">
        <w:rPr>
          <w:lang w:val="ru-RU"/>
        </w:rPr>
        <w:t xml:space="preserve"> </w:t>
      </w:r>
      <w:r>
        <w:rPr>
          <w:lang w:val="ru-RU"/>
        </w:rPr>
        <w:t>ширина</w:t>
      </w:r>
      <w:r w:rsidRPr="00BA4C41">
        <w:rPr>
          <w:lang w:val="ru-RU"/>
        </w:rPr>
        <w:t xml:space="preserve"> </w:t>
      </w:r>
      <w:r>
        <w:rPr>
          <w:lang w:val="ru-RU"/>
        </w:rPr>
        <w:t>паза</w:t>
      </w:r>
      <w:r w:rsidRPr="00BA4C41">
        <w:rPr>
          <w:lang w:val="ru-RU"/>
        </w:rPr>
        <w:t xml:space="preserve">, </w:t>
      </w:r>
      <w:r>
        <w:rPr>
          <w:lang w:val="ru-RU"/>
        </w:rPr>
        <w:t>измеряемая</w:t>
      </w:r>
      <w:r w:rsidRPr="00BA4C41">
        <w:rPr>
          <w:lang w:val="ru-RU"/>
        </w:rPr>
        <w:t xml:space="preserve"> </w:t>
      </w:r>
      <w:r>
        <w:rPr>
          <w:lang w:val="ru-RU"/>
        </w:rPr>
        <w:t>перпендикулярно</w:t>
      </w:r>
      <w:r w:rsidRPr="00BA4C41">
        <w:rPr>
          <w:lang w:val="ru-RU"/>
        </w:rPr>
        <w:t xml:space="preserve"> </w:t>
      </w:r>
      <w:r>
        <w:rPr>
          <w:lang w:val="ru-RU"/>
        </w:rPr>
        <w:t>его</w:t>
      </w:r>
      <w:r w:rsidRPr="00BA4C41">
        <w:rPr>
          <w:lang w:val="ru-RU"/>
        </w:rPr>
        <w:t xml:space="preserve"> </w:t>
      </w:r>
      <w:r>
        <w:rPr>
          <w:lang w:val="ru-RU"/>
        </w:rPr>
        <w:t>оси</w:t>
      </w:r>
      <w:r w:rsidRPr="00BA4C41">
        <w:rPr>
          <w:lang w:val="ru-RU"/>
        </w:rPr>
        <w:t xml:space="preserve">, </w:t>
      </w:r>
      <w:r>
        <w:rPr>
          <w:lang w:val="ru-RU"/>
        </w:rPr>
        <w:t>но</w:t>
      </w:r>
      <w:r w:rsidRPr="00BA4C41">
        <w:rPr>
          <w:lang w:val="ru-RU"/>
        </w:rPr>
        <w:t xml:space="preserve"> </w:t>
      </w:r>
      <w:r>
        <w:rPr>
          <w:lang w:val="ru-RU"/>
        </w:rPr>
        <w:t>название</w:t>
      </w:r>
      <w:r w:rsidRPr="00BA4C41">
        <w:rPr>
          <w:lang w:val="ru-RU"/>
        </w:rPr>
        <w:t xml:space="preserve"> </w:t>
      </w:r>
      <w:r>
        <w:rPr>
          <w:lang w:val="ru-RU"/>
        </w:rPr>
        <w:t>по-прежнему</w:t>
      </w:r>
      <w:r w:rsidRPr="00BA4C41">
        <w:rPr>
          <w:lang w:val="ru-RU"/>
        </w:rPr>
        <w:t xml:space="preserve"> </w:t>
      </w:r>
      <w:r>
        <w:rPr>
          <w:lang w:val="ru-RU"/>
        </w:rPr>
        <w:t>начинается</w:t>
      </w:r>
      <w:r w:rsidRPr="00BA4C41">
        <w:rPr>
          <w:lang w:val="ru-RU"/>
        </w:rPr>
        <w:t xml:space="preserve"> </w:t>
      </w:r>
      <w:r>
        <w:rPr>
          <w:lang w:val="ru-RU"/>
        </w:rPr>
        <w:t>словами</w:t>
      </w:r>
      <w:r w:rsidRPr="00BA4C41">
        <w:rPr>
          <w:lang w:val="ru-RU"/>
        </w:rPr>
        <w:t xml:space="preserve"> </w:t>
      </w:r>
      <w:r>
        <w:rPr>
          <w:lang w:val="ru-RU"/>
        </w:rPr>
        <w:t>«Диаметр</w:t>
      </w:r>
      <w:r w:rsidRPr="00BA4C41">
        <w:rPr>
          <w:lang w:val="ru-RU"/>
        </w:rPr>
        <w:t xml:space="preserve"> </w:t>
      </w:r>
      <w:r>
        <w:rPr>
          <w:lang w:val="ru-RU"/>
        </w:rPr>
        <w:t>открытого</w:t>
      </w:r>
      <w:r w:rsidRPr="00BA4C41">
        <w:rPr>
          <w:lang w:val="ru-RU"/>
        </w:rPr>
        <w:t xml:space="preserve"> </w:t>
      </w:r>
      <w:r>
        <w:rPr>
          <w:lang w:val="ru-RU"/>
        </w:rPr>
        <w:t>паза»</w:t>
      </w:r>
      <w:r w:rsidRPr="00BA4C41">
        <w:rPr>
          <w:lang w:val="ru-RU"/>
        </w:rPr>
        <w:t xml:space="preserve">. </w:t>
      </w:r>
      <w:r>
        <w:rPr>
          <w:lang w:val="ru-RU"/>
        </w:rPr>
        <w:t>Следует</w:t>
      </w:r>
      <w:r w:rsidRPr="00BA4C41">
        <w:rPr>
          <w:lang w:val="ru-RU"/>
        </w:rPr>
        <w:t xml:space="preserve"> </w:t>
      </w:r>
      <w:r>
        <w:rPr>
          <w:lang w:val="ru-RU"/>
        </w:rPr>
        <w:t>привести</w:t>
      </w:r>
      <w:r w:rsidRPr="00BA4C41">
        <w:rPr>
          <w:lang w:val="ru-RU"/>
        </w:rPr>
        <w:t xml:space="preserve"> </w:t>
      </w:r>
      <w:r>
        <w:rPr>
          <w:lang w:val="ru-RU"/>
        </w:rPr>
        <w:t>название</w:t>
      </w:r>
      <w:r w:rsidRPr="00BA4C41">
        <w:rPr>
          <w:lang w:val="ru-RU"/>
        </w:rPr>
        <w:t xml:space="preserve"> </w:t>
      </w:r>
      <w:r>
        <w:rPr>
          <w:lang w:val="ru-RU"/>
        </w:rPr>
        <w:t>к</w:t>
      </w:r>
      <w:r w:rsidRPr="00BA4C41">
        <w:rPr>
          <w:lang w:val="ru-RU"/>
        </w:rPr>
        <w:t xml:space="preserve"> </w:t>
      </w:r>
      <w:r>
        <w:rPr>
          <w:lang w:val="ru-RU"/>
        </w:rPr>
        <w:t>определению</w:t>
      </w:r>
      <w:r w:rsidRPr="00BA4C41">
        <w:rPr>
          <w:lang w:val="ru-RU"/>
        </w:rPr>
        <w:t xml:space="preserve"> </w:t>
      </w:r>
      <w:r>
        <w:rPr>
          <w:lang w:val="ru-RU"/>
        </w:rPr>
        <w:t>и</w:t>
      </w:r>
      <w:r w:rsidRPr="00BA4C41">
        <w:rPr>
          <w:lang w:val="ru-RU"/>
        </w:rPr>
        <w:t xml:space="preserve"> </w:t>
      </w:r>
      <w:r>
        <w:rPr>
          <w:lang w:val="ru-RU"/>
        </w:rPr>
        <w:t>рисунку</w:t>
      </w:r>
      <w:r w:rsidRPr="00BA4C41">
        <w:rPr>
          <w:lang w:val="ru-RU"/>
        </w:rPr>
        <w:t xml:space="preserve">: </w:t>
      </w:r>
      <w:r>
        <w:rPr>
          <w:lang w:val="ru-RU"/>
        </w:rPr>
        <w:t>«Ширина</w:t>
      </w:r>
      <w:r w:rsidRPr="00BA4C41">
        <w:rPr>
          <w:lang w:val="ru-RU"/>
        </w:rPr>
        <w:t xml:space="preserve"> </w:t>
      </w:r>
      <w:r>
        <w:rPr>
          <w:lang w:val="ru-RU"/>
        </w:rPr>
        <w:t>открытого</w:t>
      </w:r>
      <w:r w:rsidRPr="00BA4C41">
        <w:rPr>
          <w:lang w:val="ru-RU"/>
        </w:rPr>
        <w:t xml:space="preserve"> </w:t>
      </w:r>
      <w:r>
        <w:rPr>
          <w:lang w:val="ru-RU"/>
        </w:rPr>
        <w:t>паза</w:t>
      </w:r>
      <w:r w:rsidRPr="00BA4C41">
        <w:rPr>
          <w:lang w:val="ru-RU"/>
        </w:rPr>
        <w:t xml:space="preserve"> </w:t>
      </w:r>
      <w:r>
        <w:t>P</w:t>
      </w:r>
      <w:r w:rsidRPr="00BA4C41">
        <w:rPr>
          <w:lang w:val="ru-RU"/>
        </w:rPr>
        <w:t>3</w:t>
      </w:r>
      <w:r>
        <w:rPr>
          <w:lang w:val="ru-RU"/>
        </w:rPr>
        <w:t>»</w:t>
      </w:r>
      <w:r w:rsidRPr="00BA4C41">
        <w:rPr>
          <w:lang w:val="ru-RU"/>
        </w:rPr>
        <w:t>.</w:t>
      </w:r>
    </w:p>
  </w:comment>
  <w:comment w:id="24" w:author="Илья Кряжов" w:date="2026-10-21T09:33:00Z" w:initials="ИК">
    <w:p w14:paraId="23E9E4B2" w14:textId="1C7CC512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27" w:author="Kalentyev Alexey" w:date="2026-10-07T12:07:00Z" w:initials="KA">
    <w:p w14:paraId="3116DABB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Уберите</w:t>
      </w:r>
      <w:r w:rsidRPr="00BA4C41">
        <w:rPr>
          <w:lang w:val="ru-RU"/>
        </w:rPr>
        <w:t xml:space="preserve"> </w:t>
      </w:r>
      <w:r>
        <w:rPr>
          <w:lang w:val="ru-RU"/>
        </w:rPr>
        <w:t>подчёркивание</w:t>
      </w:r>
      <w:r w:rsidRPr="00BA4C41">
        <w:rPr>
          <w:lang w:val="ru-RU"/>
        </w:rPr>
        <w:t xml:space="preserve"> </w:t>
      </w:r>
      <w:r>
        <w:rPr>
          <w:lang w:val="ru-RU"/>
        </w:rPr>
        <w:t>слова</w:t>
      </w:r>
      <w:r w:rsidRPr="00BA4C41">
        <w:rPr>
          <w:lang w:val="ru-RU"/>
        </w:rPr>
        <w:t xml:space="preserve"> </w:t>
      </w:r>
      <w:r>
        <w:rPr>
          <w:lang w:val="ru-RU"/>
        </w:rPr>
        <w:t>«одной»</w:t>
      </w:r>
      <w:r w:rsidRPr="00BA4C41">
        <w:rPr>
          <w:lang w:val="ru-RU"/>
        </w:rPr>
        <w:t xml:space="preserve">. </w:t>
      </w:r>
      <w:r>
        <w:rPr>
          <w:lang w:val="ru-RU"/>
        </w:rPr>
        <w:t>При</w:t>
      </w:r>
      <w:r w:rsidRPr="00BA4C41">
        <w:rPr>
          <w:lang w:val="ru-RU"/>
        </w:rPr>
        <w:t xml:space="preserve"> </w:t>
      </w:r>
      <w:r>
        <w:rPr>
          <w:lang w:val="ru-RU"/>
        </w:rPr>
        <w:t>необходимости</w:t>
      </w:r>
      <w:r w:rsidRPr="00BA4C41">
        <w:rPr>
          <w:lang w:val="ru-RU"/>
        </w:rPr>
        <w:t xml:space="preserve"> </w:t>
      </w:r>
      <w:r>
        <w:rPr>
          <w:lang w:val="ru-RU"/>
        </w:rPr>
        <w:t>выделите</w:t>
      </w:r>
      <w:r w:rsidRPr="00BA4C41">
        <w:rPr>
          <w:lang w:val="ru-RU"/>
        </w:rPr>
        <w:t xml:space="preserve"> </w:t>
      </w:r>
      <w:r>
        <w:rPr>
          <w:lang w:val="ru-RU"/>
        </w:rPr>
        <w:t>требование</w:t>
      </w:r>
      <w:r w:rsidRPr="00BA4C41">
        <w:rPr>
          <w:lang w:val="ru-RU"/>
        </w:rPr>
        <w:t xml:space="preserve"> </w:t>
      </w:r>
      <w:r>
        <w:rPr>
          <w:lang w:val="ru-RU"/>
        </w:rPr>
        <w:t>разрешённым</w:t>
      </w:r>
      <w:r w:rsidRPr="00BA4C41">
        <w:rPr>
          <w:lang w:val="ru-RU"/>
        </w:rPr>
        <w:t xml:space="preserve"> </w:t>
      </w:r>
      <w:r>
        <w:rPr>
          <w:lang w:val="ru-RU"/>
        </w:rPr>
        <w:t>начертанием</w:t>
      </w:r>
      <w:r w:rsidRPr="00BA4C41">
        <w:rPr>
          <w:lang w:val="ru-RU"/>
        </w:rPr>
        <w:t xml:space="preserve"> </w:t>
      </w:r>
      <w:r>
        <w:rPr>
          <w:lang w:val="ru-RU"/>
        </w:rPr>
        <w:t>шрифта</w:t>
      </w:r>
      <w:r w:rsidRPr="00BA4C41">
        <w:rPr>
          <w:lang w:val="ru-RU"/>
        </w:rPr>
        <w:t>.</w:t>
      </w:r>
    </w:p>
  </w:comment>
  <w:comment w:id="28" w:author="Илья Кряжов" w:date="2026-10-21T09:33:00Z" w:initials="ИК">
    <w:p w14:paraId="47CB950F" w14:textId="18C628C1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50" w:author="Kalentyev Alexey" w:date="2026-10-07T12:07:00Z" w:initials="KA">
    <w:p w14:paraId="1983AB0F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Установите</w:t>
      </w:r>
      <w:r w:rsidRPr="00BA4C41">
        <w:rPr>
          <w:lang w:val="ru-RU"/>
        </w:rPr>
        <w:t xml:space="preserve"> </w:t>
      </w:r>
      <w:r>
        <w:rPr>
          <w:lang w:val="ru-RU"/>
        </w:rPr>
        <w:t>одинарный</w:t>
      </w:r>
      <w:r w:rsidRPr="00BA4C41">
        <w:rPr>
          <w:lang w:val="ru-RU"/>
        </w:rPr>
        <w:t xml:space="preserve"> </w:t>
      </w:r>
      <w:r>
        <w:rPr>
          <w:lang w:val="ru-RU"/>
        </w:rPr>
        <w:t>межстрочный</w:t>
      </w:r>
      <w:r w:rsidRPr="00BA4C41">
        <w:rPr>
          <w:lang w:val="ru-RU"/>
        </w:rPr>
        <w:t xml:space="preserve"> </w:t>
      </w:r>
      <w:r>
        <w:rPr>
          <w:lang w:val="ru-RU"/>
        </w:rPr>
        <w:t>интервал</w:t>
      </w:r>
      <w:r w:rsidRPr="00BA4C41">
        <w:rPr>
          <w:lang w:val="ru-RU"/>
        </w:rPr>
        <w:t xml:space="preserve"> </w:t>
      </w:r>
      <w:r>
        <w:rPr>
          <w:lang w:val="ru-RU"/>
        </w:rPr>
        <w:t>в</w:t>
      </w:r>
      <w:r w:rsidRPr="00BA4C41">
        <w:rPr>
          <w:lang w:val="ru-RU"/>
        </w:rPr>
        <w:t xml:space="preserve"> </w:t>
      </w:r>
      <w:r>
        <w:rPr>
          <w:lang w:val="ru-RU"/>
        </w:rPr>
        <w:t>ячейках</w:t>
      </w:r>
      <w:r w:rsidRPr="00BA4C41">
        <w:rPr>
          <w:lang w:val="ru-RU"/>
        </w:rPr>
        <w:t xml:space="preserve"> </w:t>
      </w:r>
      <w:r>
        <w:rPr>
          <w:lang w:val="ru-RU"/>
        </w:rPr>
        <w:t>таблицы</w:t>
      </w:r>
      <w:r w:rsidRPr="00BA4C41">
        <w:rPr>
          <w:lang w:val="ru-RU"/>
        </w:rPr>
        <w:t xml:space="preserve"> 4.1.</w:t>
      </w:r>
    </w:p>
  </w:comment>
  <w:comment w:id="51" w:author="Илья Кряжов" w:date="2026-10-21T09:33:00Z" w:initials="ИК">
    <w:p w14:paraId="1B52AE91" w14:textId="1999268E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</w:p>
  </w:comment>
  <w:comment w:id="59" w:author="Kalentyev Alexey" w:date="2026-10-07T12:08:00Z" w:initials="KA">
    <w:p w14:paraId="4519A1A4" w14:textId="77777777" w:rsidR="00BA4C41" w:rsidRPr="00BA4C41" w:rsidRDefault="00BA4C41" w:rsidP="00B25212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Восстановите</w:t>
      </w:r>
      <w:r w:rsidRPr="00BA4C41">
        <w:rPr>
          <w:lang w:val="ru-RU"/>
        </w:rPr>
        <w:t xml:space="preserve"> </w:t>
      </w:r>
      <w:r>
        <w:rPr>
          <w:lang w:val="ru-RU"/>
        </w:rPr>
        <w:t>полуторный</w:t>
      </w:r>
      <w:r w:rsidRPr="00BA4C41">
        <w:rPr>
          <w:lang w:val="ru-RU"/>
        </w:rPr>
        <w:t xml:space="preserve"> </w:t>
      </w:r>
      <w:r>
        <w:rPr>
          <w:lang w:val="ru-RU"/>
        </w:rPr>
        <w:t>межстрочный</w:t>
      </w:r>
      <w:r w:rsidRPr="00BA4C41">
        <w:rPr>
          <w:lang w:val="ru-RU"/>
        </w:rPr>
        <w:t xml:space="preserve"> </w:t>
      </w:r>
      <w:r>
        <w:rPr>
          <w:lang w:val="ru-RU"/>
        </w:rPr>
        <w:t>интервал</w:t>
      </w:r>
      <w:r w:rsidRPr="00BA4C41">
        <w:rPr>
          <w:lang w:val="ru-RU"/>
        </w:rPr>
        <w:t xml:space="preserve"> </w:t>
      </w:r>
      <w:r>
        <w:rPr>
          <w:lang w:val="ru-RU"/>
        </w:rPr>
        <w:t>во</w:t>
      </w:r>
      <w:r w:rsidRPr="00BA4C41">
        <w:rPr>
          <w:lang w:val="ru-RU"/>
        </w:rPr>
        <w:t xml:space="preserve"> </w:t>
      </w:r>
      <w:r>
        <w:rPr>
          <w:lang w:val="ru-RU"/>
        </w:rPr>
        <w:t>всех</w:t>
      </w:r>
      <w:r w:rsidRPr="00BA4C41">
        <w:rPr>
          <w:lang w:val="ru-RU"/>
        </w:rPr>
        <w:t xml:space="preserve"> </w:t>
      </w:r>
      <w:r>
        <w:rPr>
          <w:lang w:val="ru-RU"/>
        </w:rPr>
        <w:t>четырёх</w:t>
      </w:r>
      <w:r w:rsidRPr="00BA4C41">
        <w:rPr>
          <w:lang w:val="ru-RU"/>
        </w:rPr>
        <w:t xml:space="preserve"> </w:t>
      </w:r>
      <w:r>
        <w:rPr>
          <w:lang w:val="ru-RU"/>
        </w:rPr>
        <w:t>текстовых</w:t>
      </w:r>
      <w:r w:rsidRPr="00BA4C41">
        <w:rPr>
          <w:lang w:val="ru-RU"/>
        </w:rPr>
        <w:t xml:space="preserve"> </w:t>
      </w:r>
      <w:r>
        <w:rPr>
          <w:lang w:val="ru-RU"/>
        </w:rPr>
        <w:t>абзацах</w:t>
      </w:r>
      <w:r w:rsidRPr="00BA4C41">
        <w:rPr>
          <w:lang w:val="ru-RU"/>
        </w:rPr>
        <w:t xml:space="preserve"> </w:t>
      </w:r>
      <w:r>
        <w:rPr>
          <w:lang w:val="ru-RU"/>
        </w:rPr>
        <w:t>п</w:t>
      </w:r>
      <w:r w:rsidRPr="00BA4C41">
        <w:rPr>
          <w:lang w:val="ru-RU"/>
        </w:rPr>
        <w:t>. 6.2.</w:t>
      </w:r>
    </w:p>
  </w:comment>
  <w:comment w:id="60" w:author="Илья Кряжов" w:date="2026-10-21T09:34:00Z" w:initials="ИК">
    <w:p w14:paraId="3C13F6E8" w14:textId="1F7EC1FC" w:rsidR="00446C6B" w:rsidRPr="00446C6B" w:rsidRDefault="00446C6B">
      <w:pPr>
        <w:pStyle w:val="a6"/>
        <w:rPr>
          <w:lang w:val="ru-RU"/>
        </w:rPr>
      </w:pPr>
      <w:r>
        <w:rPr>
          <w:rStyle w:val="a4"/>
        </w:rPr>
        <w:annotationRef/>
      </w:r>
      <w:r>
        <w:rPr>
          <w:lang w:val="ru-RU"/>
        </w:rPr>
        <w:t>исправлено</w:t>
      </w:r>
      <w:bookmarkStart w:id="61" w:name="_GoBack"/>
      <w:bookmarkEnd w:id="61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BC63657" w15:done="0"/>
  <w15:commentEx w15:paraId="70076954" w15:paraIdParent="5BC63657" w15:done="0"/>
  <w15:commentEx w15:paraId="24C79AD7" w15:done="0"/>
  <w15:commentEx w15:paraId="20D8FBCB" w15:paraIdParent="24C79AD7" w15:done="0"/>
  <w15:commentEx w15:paraId="188A8A71" w15:done="0"/>
  <w15:commentEx w15:paraId="1C90BC2B" w15:paraIdParent="188A8A71" w15:done="0"/>
  <w15:commentEx w15:paraId="1C727D13" w15:done="0"/>
  <w15:commentEx w15:paraId="08A831EC" w15:paraIdParent="1C727D13" w15:done="0"/>
  <w15:commentEx w15:paraId="2EBF7C27" w15:done="0"/>
  <w15:commentEx w15:paraId="577114DF" w15:paraIdParent="2EBF7C27" w15:done="0"/>
  <w15:commentEx w15:paraId="7917AB32" w15:done="0"/>
  <w15:commentEx w15:paraId="27A6FBA8" w15:paraIdParent="7917AB32" w15:done="0"/>
  <w15:commentEx w15:paraId="23E9E4B2" w15:paraIdParent="7917AB32" w15:done="0"/>
  <w15:commentEx w15:paraId="3116DABB" w15:done="0"/>
  <w15:commentEx w15:paraId="47CB950F" w15:paraIdParent="3116DABB" w15:done="0"/>
  <w15:commentEx w15:paraId="1983AB0F" w15:done="0"/>
  <w15:commentEx w15:paraId="1B52AE91" w15:paraIdParent="1983AB0F" w15:done="0"/>
  <w15:commentEx w15:paraId="4519A1A4" w15:done="0"/>
  <w15:commentEx w15:paraId="3C13F6E8" w15:paraIdParent="4519A1A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359DB50" w16cex:dateUtc="2026-10-07T05:08:00Z"/>
  <w16cex:commentExtensible w16cex:durableId="75F62909" w16cex:dateUtc="2026-10-07T05:06:00Z"/>
  <w16cex:commentExtensible w16cex:durableId="5E3F2319" w16cex:dateUtc="2026-10-07T05:06:00Z"/>
  <w16cex:commentExtensible w16cex:durableId="6282ED19" w16cex:dateUtc="2026-10-07T05:06:00Z"/>
  <w16cex:commentExtensible w16cex:durableId="589284FD" w16cex:dateUtc="2026-10-07T05:10:00Z"/>
  <w16cex:commentExtensible w16cex:durableId="45ABE816" w16cex:dateUtc="2026-10-07T05:07:00Z"/>
  <w16cex:commentExtensible w16cex:durableId="31821214" w16cex:dateUtc="2026-10-07T05:07:00Z"/>
  <w16cex:commentExtensible w16cex:durableId="0BE96231" w16cex:dateUtc="2026-10-07T05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C63657" w16cid:durableId="5BC63657"/>
  <w16cid:commentId w16cid:paraId="24C79AD7" w16cid:durableId="1359DB50"/>
  <w16cid:commentId w16cid:paraId="188A8A71" w16cid:durableId="75F62909"/>
  <w16cid:commentId w16cid:paraId="1C727D13" w16cid:durableId="5E3F2319"/>
  <w16cid:commentId w16cid:paraId="2EBF7C27" w16cid:durableId="6282ED19"/>
  <w16cid:commentId w16cid:paraId="7917AB32" w16cid:durableId="7917AB32"/>
  <w16cid:commentId w16cid:paraId="27A6FBA8" w16cid:durableId="589284FD"/>
  <w16cid:commentId w16cid:paraId="3116DABB" w16cid:durableId="45ABE816"/>
  <w16cid:commentId w16cid:paraId="1983AB0F" w16cid:durableId="31821214"/>
  <w16cid:commentId w16cid:paraId="4519A1A4" w16cid:durableId="0BE96231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01651D" w14:textId="77777777" w:rsidR="00B5534C" w:rsidRDefault="00B5534C">
      <w:r>
        <w:separator/>
      </w:r>
    </w:p>
  </w:endnote>
  <w:endnote w:type="continuationSeparator" w:id="0">
    <w:p w14:paraId="446AC55B" w14:textId="77777777" w:rsidR="00B5534C" w:rsidRDefault="00B553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74FC5" w14:textId="77777777" w:rsidR="00BA4C41" w:rsidRDefault="00BA4C41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1053990"/>
      <w:docPartObj>
        <w:docPartGallery w:val="Page Numbers (Bottom of Page)"/>
        <w:docPartUnique/>
      </w:docPartObj>
    </w:sdtPr>
    <w:sdtContent>
      <w:p w14:paraId="2C23F8A4" w14:textId="5D94E300" w:rsidR="00BA4C41" w:rsidRDefault="00BA4C41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446C6B">
          <w:rPr>
            <w:noProof/>
          </w:rPr>
          <w:t>17</w:t>
        </w:r>
        <w:r>
          <w:fldChar w:fldCharType="end"/>
        </w:r>
      </w:p>
    </w:sdtContent>
  </w:sdt>
  <w:p w14:paraId="7B067F1F" w14:textId="77777777" w:rsidR="00BA4C41" w:rsidRDefault="00BA4C41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F221BD" w14:textId="77777777" w:rsidR="00B5534C" w:rsidRDefault="00B5534C">
      <w:r>
        <w:separator/>
      </w:r>
    </w:p>
  </w:footnote>
  <w:footnote w:type="continuationSeparator" w:id="0">
    <w:p w14:paraId="3E2F15F8" w14:textId="77777777" w:rsidR="00B5534C" w:rsidRDefault="00B553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301F29"/>
    <w:multiLevelType w:val="multilevel"/>
    <w:tmpl w:val="6024C05E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3362097"/>
    <w:multiLevelType w:val="multilevel"/>
    <w:tmpl w:val="F99ED48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3D21C1C"/>
    <w:multiLevelType w:val="multilevel"/>
    <w:tmpl w:val="3F700FC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0674594"/>
    <w:multiLevelType w:val="multilevel"/>
    <w:tmpl w:val="F3ACC6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9982B61"/>
    <w:multiLevelType w:val="multilevel"/>
    <w:tmpl w:val="DC2C3D6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alentyev Alexey">
    <w15:presenceInfo w15:providerId="Windows Live" w15:userId="da819b8650d7d997"/>
  </w15:person>
  <w15:person w15:author="Илья Кряжов">
    <w15:presenceInfo w15:providerId="None" w15:userId="Илья Кряж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CE8"/>
    <w:rsid w:val="00087CB7"/>
    <w:rsid w:val="00204C7F"/>
    <w:rsid w:val="003D7CAC"/>
    <w:rsid w:val="00446C6B"/>
    <w:rsid w:val="006B0CE8"/>
    <w:rsid w:val="0080651D"/>
    <w:rsid w:val="008D6EAB"/>
    <w:rsid w:val="00925777"/>
    <w:rsid w:val="00944718"/>
    <w:rsid w:val="00980023"/>
    <w:rsid w:val="00A7589F"/>
    <w:rsid w:val="00B25212"/>
    <w:rsid w:val="00B326BA"/>
    <w:rsid w:val="00B5534C"/>
    <w:rsid w:val="00BA4C41"/>
    <w:rsid w:val="00DB6AAE"/>
    <w:rsid w:val="00E33C71"/>
    <w:rsid w:val="00E65A67"/>
    <w:rsid w:val="00EF6545"/>
    <w:rsid w:val="00F13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EA54E"/>
  <w15:docId w15:val="{1BFABEF5-22B8-42E8-BAAC-2F3576CF1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0658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0658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F29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06585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semiHidden/>
    <w:qFormat/>
    <w:rsid w:val="0006585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30">
    <w:name w:val="Заголовок 3 Знак"/>
    <w:basedOn w:val="a0"/>
    <w:link w:val="3"/>
    <w:semiHidden/>
    <w:qFormat/>
    <w:rsid w:val="00AF299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a3">
    <w:name w:val="Hyperlink"/>
    <w:basedOn w:val="a0"/>
    <w:uiPriority w:val="99"/>
    <w:unhideWhenUsed/>
    <w:rsid w:val="009A55DA"/>
    <w:rPr>
      <w:color w:val="0563C1" w:themeColor="hyperlink"/>
      <w:u w:val="single"/>
    </w:rPr>
  </w:style>
  <w:style w:type="character" w:styleId="a4">
    <w:name w:val="annotation reference"/>
    <w:basedOn w:val="a0"/>
    <w:qFormat/>
    <w:rsid w:val="006A0BFA"/>
    <w:rPr>
      <w:sz w:val="16"/>
      <w:szCs w:val="16"/>
    </w:rPr>
  </w:style>
  <w:style w:type="character" w:customStyle="1" w:styleId="a5">
    <w:name w:val="Текст примечания Знак"/>
    <w:basedOn w:val="a0"/>
    <w:link w:val="a6"/>
    <w:qFormat/>
    <w:rsid w:val="006A0BFA"/>
    <w:rPr>
      <w:rFonts w:asciiTheme="minorHAnsi" w:eastAsiaTheme="minorEastAsia" w:hAnsiTheme="minorHAnsi" w:cstheme="minorBidi"/>
      <w:lang w:val="en-US" w:eastAsia="zh-CN"/>
    </w:rPr>
  </w:style>
  <w:style w:type="character" w:customStyle="1" w:styleId="a7">
    <w:name w:val="Тема примечания Знак"/>
    <w:basedOn w:val="a5"/>
    <w:link w:val="a8"/>
    <w:qFormat/>
    <w:rsid w:val="006A0BFA"/>
    <w:rPr>
      <w:rFonts w:asciiTheme="minorHAnsi" w:eastAsiaTheme="minorEastAsia" w:hAnsiTheme="minorHAnsi" w:cstheme="minorBidi"/>
      <w:b/>
      <w:bCs/>
      <w:lang w:val="en-US" w:eastAsia="zh-CN"/>
    </w:rPr>
  </w:style>
  <w:style w:type="character" w:customStyle="1" w:styleId="a9">
    <w:name w:val="Текст выноски Знак"/>
    <w:basedOn w:val="a0"/>
    <w:link w:val="aa"/>
    <w:qFormat/>
    <w:rsid w:val="00424E6C"/>
    <w:rPr>
      <w:rFonts w:ascii="Segoe UI" w:eastAsiaTheme="minorEastAsia" w:hAnsi="Segoe UI" w:cs="Segoe UI"/>
      <w:sz w:val="18"/>
      <w:szCs w:val="18"/>
      <w:lang w:val="en-US" w:eastAsia="zh-CN"/>
    </w:rPr>
  </w:style>
  <w:style w:type="character" w:customStyle="1" w:styleId="ab">
    <w:name w:val="Нижний колонтитул Знак"/>
    <w:basedOn w:val="a0"/>
    <w:link w:val="ac"/>
    <w:uiPriority w:val="99"/>
    <w:qFormat/>
    <w:rsid w:val="0019445F"/>
    <w:rPr>
      <w:rFonts w:asciiTheme="minorHAnsi" w:eastAsiaTheme="minorEastAsia" w:hAnsiTheme="minorHAnsi" w:cstheme="minorBidi"/>
      <w:lang w:val="en-US" w:eastAsia="zh-CN"/>
    </w:rPr>
  </w:style>
  <w:style w:type="character" w:customStyle="1" w:styleId="ad">
    <w:name w:val="Ссылка указателя"/>
    <w:qFormat/>
  </w:style>
  <w:style w:type="paragraph" w:styleId="ae">
    <w:name w:val="Title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e"/>
  </w:style>
  <w:style w:type="paragraph" w:customStyle="1" w:styleId="HeaderandFooter">
    <w:name w:val="Header and Footer"/>
    <w:basedOn w:val="a"/>
    <w:qFormat/>
  </w:style>
  <w:style w:type="paragraph" w:styleId="af3">
    <w:name w:val="header"/>
    <w:basedOn w:val="a"/>
    <w:qFormat/>
    <w:pPr>
      <w:tabs>
        <w:tab w:val="center" w:pos="4153"/>
        <w:tab w:val="right" w:pos="8306"/>
      </w:tabs>
    </w:pPr>
  </w:style>
  <w:style w:type="paragraph" w:styleId="ac">
    <w:name w:val="footer"/>
    <w:basedOn w:val="a"/>
    <w:link w:val="ab"/>
    <w:uiPriority w:val="99"/>
    <w:pPr>
      <w:tabs>
        <w:tab w:val="center" w:pos="4153"/>
        <w:tab w:val="right" w:pos="8306"/>
      </w:tabs>
    </w:pPr>
  </w:style>
  <w:style w:type="paragraph" w:styleId="af4">
    <w:name w:val="List Paragraph"/>
    <w:basedOn w:val="a"/>
    <w:uiPriority w:val="99"/>
    <w:qFormat/>
    <w:rsid w:val="00744C3F"/>
    <w:pPr>
      <w:ind w:left="720"/>
      <w:contextualSpacing/>
    </w:pPr>
  </w:style>
  <w:style w:type="paragraph" w:styleId="af5">
    <w:name w:val="TOC Heading"/>
    <w:basedOn w:val="1"/>
    <w:next w:val="a"/>
    <w:uiPriority w:val="39"/>
    <w:unhideWhenUsed/>
    <w:qFormat/>
    <w:rsid w:val="009A55DA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rsid w:val="009A55DA"/>
    <w:pPr>
      <w:spacing w:after="100"/>
    </w:pPr>
  </w:style>
  <w:style w:type="paragraph" w:styleId="21">
    <w:name w:val="toc 2"/>
    <w:basedOn w:val="a"/>
    <w:next w:val="a"/>
    <w:autoRedefine/>
    <w:uiPriority w:val="39"/>
    <w:rsid w:val="009A55DA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rsid w:val="009A55DA"/>
    <w:pPr>
      <w:spacing w:after="100"/>
      <w:ind w:left="400"/>
    </w:pPr>
  </w:style>
  <w:style w:type="paragraph" w:styleId="a6">
    <w:name w:val="annotation text"/>
    <w:basedOn w:val="a"/>
    <w:link w:val="a5"/>
    <w:rsid w:val="006A0BFA"/>
  </w:style>
  <w:style w:type="paragraph" w:styleId="a8">
    <w:name w:val="annotation subject"/>
    <w:basedOn w:val="a6"/>
    <w:next w:val="a6"/>
    <w:link w:val="a7"/>
    <w:qFormat/>
    <w:rsid w:val="006A0BFA"/>
    <w:rPr>
      <w:b/>
      <w:bCs/>
    </w:rPr>
  </w:style>
  <w:style w:type="paragraph" w:styleId="aa">
    <w:name w:val="Balloon Text"/>
    <w:basedOn w:val="a"/>
    <w:link w:val="a9"/>
    <w:qFormat/>
    <w:rsid w:val="00424E6C"/>
    <w:rPr>
      <w:rFonts w:ascii="Segoe UI" w:hAnsi="Segoe UI" w:cs="Segoe UI"/>
      <w:sz w:val="18"/>
      <w:szCs w:val="18"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7FBE93D-A3C5-43D5-86AB-D71FE010A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2165</TotalTime>
  <Pages>18</Pages>
  <Words>3276</Words>
  <Characters>18676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Morjmallow</dc:creator>
  <dc:description/>
  <cp:lastModifiedBy>Илья Кряжов</cp:lastModifiedBy>
  <cp:revision>20</cp:revision>
  <dcterms:created xsi:type="dcterms:W3CDTF">2024-10-07T05:51:00Z</dcterms:created>
  <dcterms:modified xsi:type="dcterms:W3CDTF">2026-10-21T02:34:00Z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178BEF7DDEA84698ACDB4D61BF18168A_11</vt:lpwstr>
  </property>
  <property fmtid="{D5CDD505-2E9C-101B-9397-08002B2CF9AE}" pid="3" name="KSOProductBuildVer">
    <vt:lpwstr>1049-12.2.0.18283</vt:lpwstr>
  </property>
</Properties>
</file>