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5BF4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0BA3877F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1B91BD2D" w14:textId="77777777" w:rsidR="00E26E10" w:rsidRDefault="00E26E10" w:rsidP="00880D66">
      <w:pPr>
        <w:jc w:val="center"/>
        <w:rPr>
          <w:b/>
          <w:sz w:val="28"/>
        </w:rPr>
      </w:pPr>
    </w:p>
    <w:p w14:paraId="41131701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146648EC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654730">
        <w:t>Resolução</w:t>
      </w:r>
      <w:proofErr w:type="spellEnd"/>
      <w:r w:rsidR="00880D66" w:rsidRPr="00654730">
        <w:t xml:space="preserve"> Online de </w:t>
      </w:r>
      <w:proofErr w:type="spellStart"/>
      <w:r w:rsidR="00880D66" w:rsidRPr="00654730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933E4F">
        <w:t>por</w:t>
      </w:r>
      <w:r w:rsidR="006A45A7">
        <w:t xml:space="preserve"> </w:t>
      </w:r>
      <w:r w:rsidR="00933E4F" w:rsidRPr="00654730">
        <w:t>danos morais coletivos</w:t>
      </w:r>
      <w:r w:rsidR="00880D66">
        <w:t>.</w:t>
      </w:r>
    </w:p>
    <w:p w14:paraId="33084B1E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EF763C" w:rsidRPr="00654730">
        <w:t>273.996.821</w:t>
      </w:r>
      <w:r w:rsidR="001B5190" w:rsidRPr="00654730">
        <w:t>/20</w:t>
      </w:r>
      <w:r w:rsidR="00FB4147" w:rsidRPr="00654730">
        <w:t>1</w:t>
      </w:r>
      <w:r w:rsidR="00EF763C" w:rsidRPr="00654730">
        <w:t>2</w:t>
      </w:r>
    </w:p>
    <w:p w14:paraId="60369F61" w14:textId="77777777" w:rsidR="00880D66" w:rsidRPr="00601722" w:rsidRDefault="000C07C3" w:rsidP="00880D66">
      <w:pPr>
        <w:jc w:val="both"/>
        <w:rPr>
          <w:b/>
        </w:rPr>
      </w:pPr>
      <w:r>
        <w:rPr>
          <w:b/>
        </w:rPr>
        <w:t>AUTOR</w:t>
      </w:r>
      <w:r w:rsidR="00880D66" w:rsidRPr="00601722">
        <w:rPr>
          <w:b/>
        </w:rPr>
        <w:t>:</w:t>
      </w:r>
    </w:p>
    <w:p w14:paraId="2A8D3224" w14:textId="77777777" w:rsidR="000C07C3" w:rsidRPr="00654730" w:rsidRDefault="000C07C3" w:rsidP="000C07C3">
      <w:pPr>
        <w:jc w:val="both"/>
      </w:pPr>
      <w:r w:rsidRPr="00654730">
        <w:t xml:space="preserve">MINISTÉRIO PÚBLICO DO TRABALHO </w:t>
      </w:r>
    </w:p>
    <w:p w14:paraId="05C96A1F" w14:textId="77777777" w:rsidR="000C07C3" w:rsidRPr="00654730" w:rsidRDefault="000C07C3" w:rsidP="000C07C3">
      <w:pPr>
        <w:jc w:val="both"/>
      </w:pPr>
      <w:r w:rsidRPr="00654730">
        <w:t xml:space="preserve">PROMOTOR FEDERAL: Dr. </w:t>
      </w:r>
      <w:r w:rsidR="0070232C" w:rsidRPr="00654730">
        <w:t>Anthony Elias Yuri Pires</w:t>
      </w:r>
      <w:r w:rsidRPr="00654730">
        <w:t xml:space="preserve">, OAB, No. </w:t>
      </w:r>
      <w:r w:rsidR="00BC5B25" w:rsidRPr="00654730">
        <w:t>AE</w:t>
      </w:r>
      <w:r w:rsidR="001C0055" w:rsidRPr="00654730">
        <w:t>253901</w:t>
      </w:r>
    </w:p>
    <w:p w14:paraId="1AF8CEFA" w14:textId="77777777" w:rsidR="00880D66" w:rsidRPr="00601722" w:rsidRDefault="000C07C3" w:rsidP="00880D66">
      <w:pPr>
        <w:jc w:val="both"/>
        <w:rPr>
          <w:b/>
        </w:rPr>
      </w:pPr>
      <w:r>
        <w:rPr>
          <w:b/>
        </w:rPr>
        <w:t>RÉU</w:t>
      </w:r>
      <w:r w:rsidR="00880D66" w:rsidRPr="00601722">
        <w:rPr>
          <w:b/>
        </w:rPr>
        <w:t>:</w:t>
      </w:r>
    </w:p>
    <w:p w14:paraId="56290AA3" w14:textId="77777777" w:rsidR="0046391C" w:rsidRPr="00654730" w:rsidRDefault="000C07C3" w:rsidP="00262CB6">
      <w:pPr>
        <w:jc w:val="both"/>
      </w:pPr>
      <w:r w:rsidRPr="00654730">
        <w:t xml:space="preserve">Mineradora Três </w:t>
      </w:r>
      <w:r w:rsidR="00595EDD" w:rsidRPr="00654730">
        <w:t>Diamantes</w:t>
      </w:r>
    </w:p>
    <w:p w14:paraId="7F89E36E" w14:textId="77777777" w:rsidR="000A15F7" w:rsidRPr="00654730" w:rsidRDefault="000A15F7" w:rsidP="00262CB6">
      <w:pPr>
        <w:jc w:val="both"/>
      </w:pPr>
      <w:r w:rsidRPr="00654730">
        <w:t>Diretores Sr</w:t>
      </w:r>
      <w:r w:rsidR="00F608C2" w:rsidRPr="00654730">
        <w:t>a</w:t>
      </w:r>
      <w:r w:rsidRPr="00654730">
        <w:t xml:space="preserve">. </w:t>
      </w:r>
      <w:r w:rsidR="00F608C2" w:rsidRPr="00654730">
        <w:t xml:space="preserve">Catarina Fernanda </w:t>
      </w:r>
      <w:proofErr w:type="spellStart"/>
      <w:r w:rsidR="00F608C2" w:rsidRPr="00654730">
        <w:t>Allana</w:t>
      </w:r>
      <w:proofErr w:type="spellEnd"/>
      <w:r w:rsidR="00655BA7" w:rsidRPr="00654730">
        <w:t xml:space="preserve">, </w:t>
      </w:r>
      <w:r w:rsidR="004E5013" w:rsidRPr="00654730">
        <w:t xml:space="preserve">nº </w:t>
      </w:r>
      <w:r w:rsidR="00655BA7" w:rsidRPr="00654730">
        <w:t>RG</w:t>
      </w:r>
      <w:r w:rsidR="006B23DA" w:rsidRPr="00654730">
        <w:t>:293.581.289.432</w:t>
      </w:r>
      <w:r w:rsidR="00655BA7" w:rsidRPr="00654730">
        <w:t>;</w:t>
      </w:r>
      <w:r w:rsidRPr="00654730">
        <w:t xml:space="preserve"> </w:t>
      </w:r>
      <w:proofErr w:type="spellStart"/>
      <w:r w:rsidR="00F608C2" w:rsidRPr="00654730">
        <w:t>Caleb</w:t>
      </w:r>
      <w:proofErr w:type="spellEnd"/>
      <w:r w:rsidR="00F608C2" w:rsidRPr="00654730">
        <w:t xml:space="preserve"> Danilo </w:t>
      </w:r>
      <w:proofErr w:type="spellStart"/>
      <w:r w:rsidR="00F608C2" w:rsidRPr="00654730">
        <w:t>Lucca</w:t>
      </w:r>
      <w:proofErr w:type="spellEnd"/>
      <w:r w:rsidR="00F608C2" w:rsidRPr="00654730">
        <w:t xml:space="preserve"> Carvalho</w:t>
      </w:r>
      <w:r w:rsidR="004E5013" w:rsidRPr="00654730">
        <w:t>,</w:t>
      </w:r>
      <w:r w:rsidR="00655BA7" w:rsidRPr="00654730">
        <w:t xml:space="preserve"> </w:t>
      </w:r>
      <w:r w:rsidR="004E5013" w:rsidRPr="00654730">
        <w:t xml:space="preserve">nº </w:t>
      </w:r>
      <w:r w:rsidR="00655BA7" w:rsidRPr="00654730">
        <w:t>RG</w:t>
      </w:r>
      <w:r w:rsidR="006B23DA" w:rsidRPr="00654730">
        <w:t>:199.592.349.812</w:t>
      </w:r>
    </w:p>
    <w:p w14:paraId="67E6F975" w14:textId="77777777" w:rsidR="000A15F7" w:rsidRPr="00654730" w:rsidRDefault="000A15F7" w:rsidP="00262CB6">
      <w:pPr>
        <w:jc w:val="both"/>
      </w:pPr>
      <w:r w:rsidRPr="00654730">
        <w:t>ADVOGADO: Dr</w:t>
      </w:r>
      <w:r w:rsidR="00F720DE" w:rsidRPr="00654730">
        <w:t xml:space="preserve">. </w:t>
      </w:r>
      <w:r w:rsidR="00E26E10" w:rsidRPr="00654730">
        <w:t>Bryan Severino Moraes</w:t>
      </w:r>
      <w:r w:rsidRPr="00654730">
        <w:t xml:space="preserve">, OAB, nº </w:t>
      </w:r>
      <w:r w:rsidR="00E26E10" w:rsidRPr="00654730">
        <w:t>BS</w:t>
      </w:r>
      <w:r w:rsidR="00385987" w:rsidRPr="00654730">
        <w:t>782271</w:t>
      </w:r>
      <w:r w:rsidRPr="00654730">
        <w:t>.</w:t>
      </w:r>
    </w:p>
    <w:p w14:paraId="22FCD925" w14:textId="77777777" w:rsidR="0064351F" w:rsidRDefault="0064351F" w:rsidP="00262CB6">
      <w:pPr>
        <w:jc w:val="both"/>
      </w:pPr>
    </w:p>
    <w:p w14:paraId="59231989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2978658" w14:textId="77777777" w:rsidR="00880D66" w:rsidRDefault="00BC4101" w:rsidP="00880D66">
      <w:pPr>
        <w:jc w:val="both"/>
      </w:pPr>
      <w:r w:rsidRPr="00BC4101">
        <w:t xml:space="preserve">Aos </w:t>
      </w:r>
      <w:r w:rsidR="003B254C">
        <w:rPr>
          <w:b/>
        </w:rPr>
        <w:t>20</w:t>
      </w:r>
      <w:r w:rsidR="00D55EBE" w:rsidRPr="00D55EBE">
        <w:rPr>
          <w:b/>
        </w:rPr>
        <w:t>/</w:t>
      </w:r>
      <w:r w:rsidR="00954950">
        <w:rPr>
          <w:b/>
        </w:rPr>
        <w:t>0</w:t>
      </w:r>
      <w:r w:rsidR="003B254C">
        <w:rPr>
          <w:b/>
        </w:rPr>
        <w:t>5</w:t>
      </w:r>
      <w:r w:rsidR="00D55EBE" w:rsidRPr="00D55EBE">
        <w:rPr>
          <w:b/>
        </w:rPr>
        <w:t>/201</w:t>
      </w:r>
      <w:r w:rsidR="003B254C">
        <w:rPr>
          <w:b/>
        </w:rPr>
        <w:t>2</w:t>
      </w:r>
      <w:r w:rsidRPr="00BC4101">
        <w:t xml:space="preserve">, às </w:t>
      </w:r>
      <w:r w:rsidR="003B254C">
        <w:rPr>
          <w:b/>
        </w:rPr>
        <w:t>16</w:t>
      </w:r>
      <w:r w:rsidRPr="00D55EBE">
        <w:rPr>
          <w:b/>
        </w:rPr>
        <w:t>:15 horas</w:t>
      </w:r>
      <w:r>
        <w:t>, a</w:t>
      </w:r>
      <w:r w:rsidR="00880D66">
        <w:t xml:space="preserve">cessaram as partes o Sistema de </w:t>
      </w:r>
      <w:r w:rsidR="00880D66" w:rsidRPr="00654730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7A09B52F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6178B665" w14:textId="77777777" w:rsidR="004245DE" w:rsidRDefault="004B2EA3" w:rsidP="00AD11E1">
      <w:pPr>
        <w:jc w:val="both"/>
      </w:pPr>
      <w:r w:rsidRPr="00654730">
        <w:t>A</w:t>
      </w:r>
      <w:r w:rsidR="00531E61" w:rsidRPr="00654730">
        <w:t xml:space="preserve">ção civil pública, ajuizada pelo Ministério Público do Trabalho, que havia alegado que </w:t>
      </w:r>
      <w:r w:rsidRPr="00654730">
        <w:t>o réu</w:t>
      </w:r>
      <w:r w:rsidR="00531E61" w:rsidRPr="00654730">
        <w:t xml:space="preserve"> estava descumprindo, de forma sistemática, a legislação vigente no que tange às jornadas de trabalho de seus empregados</w:t>
      </w:r>
      <w:r w:rsidR="00BE4EFA" w:rsidRPr="00654730">
        <w:t>.</w:t>
      </w:r>
    </w:p>
    <w:p w14:paraId="6EFA374D" w14:textId="77777777" w:rsidR="00491D43" w:rsidRDefault="00491D43" w:rsidP="00880D66">
      <w:pPr>
        <w:jc w:val="both"/>
      </w:pPr>
    </w:p>
    <w:p w14:paraId="1028736C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654730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7AE09FD1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6474BC" w:rsidRPr="00654730">
        <w:t>Multa por dano moral coletivo no valor de R$ 10 mil a ser revertida para instituições de caridade</w:t>
      </w:r>
      <w:r>
        <w:t>;</w:t>
      </w:r>
    </w:p>
    <w:p w14:paraId="16600DDD" w14:textId="77777777" w:rsidR="008761E6" w:rsidRDefault="008761E6" w:rsidP="008761E6">
      <w:pPr>
        <w:jc w:val="both"/>
      </w:pPr>
      <w:r>
        <w:t xml:space="preserve">2 – </w:t>
      </w:r>
      <w:r w:rsidR="00583F8A" w:rsidRPr="00654730">
        <w:t>O réu</w:t>
      </w:r>
      <w:r w:rsidR="003B254C" w:rsidRPr="00654730">
        <w:t xml:space="preserve"> terá que comprovar o pagamento nos autos do processo mediante depósito judicial, em dez parcelas, tendo como data de início o dia 20 de janeiro de 2019</w:t>
      </w:r>
      <w:r>
        <w:t>;</w:t>
      </w:r>
    </w:p>
    <w:p w14:paraId="7E00915A" w14:textId="77777777" w:rsidR="008761E6" w:rsidRDefault="008761E6" w:rsidP="008761E6">
      <w:pPr>
        <w:jc w:val="both"/>
      </w:pPr>
      <w:r>
        <w:lastRenderedPageBreak/>
        <w:t xml:space="preserve">3 – </w:t>
      </w:r>
      <w:r w:rsidR="007E3D2D" w:rsidRPr="00654730">
        <w:t>A não quitação da indenização por danos morais no prazo acordado, acarretará o pagamento de multa de 100% sobre o valor da indenizaçã</w:t>
      </w:r>
      <w:r w:rsidR="00A74AAC" w:rsidRPr="00654730">
        <w:t>o</w:t>
      </w:r>
      <w:r>
        <w:t>;</w:t>
      </w:r>
    </w:p>
    <w:p w14:paraId="76D52121" w14:textId="77777777" w:rsidR="002A4DCB" w:rsidRDefault="008761E6" w:rsidP="008761E6">
      <w:pPr>
        <w:jc w:val="both"/>
      </w:pPr>
      <w:r>
        <w:t xml:space="preserve">4 – </w:t>
      </w:r>
      <w:r w:rsidR="00583F8A" w:rsidRPr="00654730">
        <w:t>O réu também se compromete a cumprir todas as obrigações trabalhistas referentes às jornadas dos empregados, como conceder período mínimo de 11 horas consecutivas para descanso entre duas jornadas, intervalo para repouso ou alimentação, não prorrogar a jornada normal de trabalho além do limite legal de duas horas diárias e todos os demais direitos conforme as leis trabalhistas</w:t>
      </w:r>
      <w:r>
        <w:t>.</w:t>
      </w:r>
    </w:p>
    <w:p w14:paraId="6964DD81" w14:textId="77777777" w:rsidR="008761E6" w:rsidRDefault="008761E6" w:rsidP="002A4DCB">
      <w:pPr>
        <w:jc w:val="both"/>
      </w:pPr>
    </w:p>
    <w:bookmarkEnd w:id="0"/>
    <w:p w14:paraId="5D929B11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5C53C905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1553A999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654730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265C6"/>
    <w:rsid w:val="0009304A"/>
    <w:rsid w:val="000A15F7"/>
    <w:rsid w:val="000B13BC"/>
    <w:rsid w:val="000B609B"/>
    <w:rsid w:val="000B7BDE"/>
    <w:rsid w:val="000C07C3"/>
    <w:rsid w:val="00137ABD"/>
    <w:rsid w:val="001A02F7"/>
    <w:rsid w:val="001B5190"/>
    <w:rsid w:val="001C0055"/>
    <w:rsid w:val="001C4FA0"/>
    <w:rsid w:val="0021368D"/>
    <w:rsid w:val="00255B30"/>
    <w:rsid w:val="00262CB6"/>
    <w:rsid w:val="002A4DCB"/>
    <w:rsid w:val="002B5846"/>
    <w:rsid w:val="002C4722"/>
    <w:rsid w:val="002C7080"/>
    <w:rsid w:val="002E6D1C"/>
    <w:rsid w:val="002F1665"/>
    <w:rsid w:val="00385987"/>
    <w:rsid w:val="003B254C"/>
    <w:rsid w:val="00414453"/>
    <w:rsid w:val="004245DE"/>
    <w:rsid w:val="004546E1"/>
    <w:rsid w:val="0046391C"/>
    <w:rsid w:val="00491D43"/>
    <w:rsid w:val="004B2EA3"/>
    <w:rsid w:val="004C1E23"/>
    <w:rsid w:val="004D3F32"/>
    <w:rsid w:val="004E5013"/>
    <w:rsid w:val="004F661D"/>
    <w:rsid w:val="005164D9"/>
    <w:rsid w:val="0052075F"/>
    <w:rsid w:val="00531E61"/>
    <w:rsid w:val="00537481"/>
    <w:rsid w:val="00580F4A"/>
    <w:rsid w:val="00583F8A"/>
    <w:rsid w:val="00595EDD"/>
    <w:rsid w:val="0059742F"/>
    <w:rsid w:val="005C7A0E"/>
    <w:rsid w:val="005E07DF"/>
    <w:rsid w:val="005E20C6"/>
    <w:rsid w:val="00601722"/>
    <w:rsid w:val="0064351F"/>
    <w:rsid w:val="006474BC"/>
    <w:rsid w:val="00654730"/>
    <w:rsid w:val="00655BA7"/>
    <w:rsid w:val="006A2BB2"/>
    <w:rsid w:val="006A45A7"/>
    <w:rsid w:val="006A6F7B"/>
    <w:rsid w:val="006B23DA"/>
    <w:rsid w:val="006D3B39"/>
    <w:rsid w:val="006E4433"/>
    <w:rsid w:val="00700F22"/>
    <w:rsid w:val="0070232C"/>
    <w:rsid w:val="00713B05"/>
    <w:rsid w:val="0072685C"/>
    <w:rsid w:val="00730240"/>
    <w:rsid w:val="00734E79"/>
    <w:rsid w:val="007B74DE"/>
    <w:rsid w:val="007C353C"/>
    <w:rsid w:val="007C4395"/>
    <w:rsid w:val="007C714C"/>
    <w:rsid w:val="007D38D0"/>
    <w:rsid w:val="007E3D2D"/>
    <w:rsid w:val="00812771"/>
    <w:rsid w:val="0081323A"/>
    <w:rsid w:val="00820B0E"/>
    <w:rsid w:val="00855576"/>
    <w:rsid w:val="008761E6"/>
    <w:rsid w:val="00880D66"/>
    <w:rsid w:val="00884929"/>
    <w:rsid w:val="008957B6"/>
    <w:rsid w:val="008F513C"/>
    <w:rsid w:val="00920BD7"/>
    <w:rsid w:val="00933E4F"/>
    <w:rsid w:val="00951F8F"/>
    <w:rsid w:val="00954950"/>
    <w:rsid w:val="00994644"/>
    <w:rsid w:val="009C4CF9"/>
    <w:rsid w:val="009E035B"/>
    <w:rsid w:val="00A62B96"/>
    <w:rsid w:val="00A74AAC"/>
    <w:rsid w:val="00AC5C61"/>
    <w:rsid w:val="00AD11E1"/>
    <w:rsid w:val="00B072F7"/>
    <w:rsid w:val="00B35369"/>
    <w:rsid w:val="00B3704C"/>
    <w:rsid w:val="00B76257"/>
    <w:rsid w:val="00B82A57"/>
    <w:rsid w:val="00BC4101"/>
    <w:rsid w:val="00BC5B25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94D34"/>
    <w:rsid w:val="00DE34D7"/>
    <w:rsid w:val="00DF3D16"/>
    <w:rsid w:val="00E138FC"/>
    <w:rsid w:val="00E26E10"/>
    <w:rsid w:val="00E67714"/>
    <w:rsid w:val="00E95A91"/>
    <w:rsid w:val="00EE083B"/>
    <w:rsid w:val="00EF763C"/>
    <w:rsid w:val="00F06FAD"/>
    <w:rsid w:val="00F277FB"/>
    <w:rsid w:val="00F378AA"/>
    <w:rsid w:val="00F432F6"/>
    <w:rsid w:val="00F5385C"/>
    <w:rsid w:val="00F608C2"/>
    <w:rsid w:val="00F720DE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E8AD1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22</cp:revision>
  <dcterms:created xsi:type="dcterms:W3CDTF">2019-07-17T20:08:00Z</dcterms:created>
  <dcterms:modified xsi:type="dcterms:W3CDTF">2019-07-21T13:50:00Z</dcterms:modified>
</cp:coreProperties>
</file>