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48ED1A" w14:paraId="3B92C830" wp14:textId="4D1A84B7">
      <w:pPr>
        <w:spacing w:line="240" w:lineRule="auto"/>
        <w:ind w:leftChars="0"/>
        <w:rPr>
          <w:noProof/>
          <w:sz w:val="28"/>
          <w:szCs w:val="28"/>
          <w:lang w:eastAsia="ko-KR"/>
        </w:rPr>
      </w:pPr>
      <w:bookmarkStart w:name="_GoBack" w:id="0"/>
      <w:bookmarkEnd w:id="0"/>
      <w:r w:rsidRPr="7B48ED1A" w:rsidR="0CA0A163">
        <w:rPr>
          <w:noProof/>
          <w:sz w:val="28"/>
          <w:szCs w:val="28"/>
          <w:lang w:eastAsia="ko-KR"/>
        </w:rPr>
        <w:t>1. 벡터가 뭔가요?</w:t>
      </w:r>
    </w:p>
    <w:p w:rsidR="0CA0A163" w:rsidP="7B48ED1A" w:rsidRDefault="0CA0A163" w14:paraId="592F31C0" w14:textId="2719CA7A">
      <w:pPr>
        <w:pStyle w:val="Normal"/>
        <w:spacing w:line="240" w:lineRule="auto"/>
        <w:ind w:leftChars="0"/>
        <w:rPr>
          <w:noProof/>
          <w:lang w:eastAsia="ko-KR"/>
        </w:rPr>
      </w:pPr>
      <w:r w:rsidRPr="7B48ED1A" w:rsidR="0CA0A163">
        <w:rPr>
          <w:noProof/>
          <w:highlight w:val="yellow"/>
          <w:lang w:eastAsia="ko-KR"/>
        </w:rPr>
        <w:t>벡터는 숫자를 원소로 가지는 리스트 또는 배열이다.</w:t>
      </w:r>
      <w:r w:rsidRPr="7B48ED1A" w:rsidR="0CA0A163">
        <w:rPr>
          <w:noProof/>
          <w:lang w:eastAsia="ko-KR"/>
        </w:rPr>
        <w:t xml:space="preserve"> </w:t>
      </w:r>
    </w:p>
    <w:p w:rsidR="0CA0A163" w:rsidP="7B48ED1A" w:rsidRDefault="0CA0A163" w14:paraId="1D8F8C52" w14:textId="7577786E">
      <w:pPr>
        <w:pStyle w:val="Normal"/>
        <w:spacing w:line="240" w:lineRule="auto"/>
        <w:ind w:leftChars="0"/>
        <w:rPr>
          <w:noProof/>
          <w:lang w:eastAsia="ko-KR"/>
        </w:rPr>
      </w:pPr>
      <w:r w:rsidRPr="7B48ED1A" w:rsidR="0CA0A163">
        <w:rPr>
          <w:noProof/>
          <w:lang w:eastAsia="ko-KR"/>
        </w:rPr>
        <w:t xml:space="preserve">세로로 나열되어 있는 배열은 </w:t>
      </w:r>
      <w:r w:rsidRPr="7B48ED1A" w:rsidR="0CA0A163">
        <w:rPr>
          <w:b w:val="1"/>
          <w:bCs w:val="1"/>
          <w:noProof/>
          <w:lang w:eastAsia="ko-KR"/>
        </w:rPr>
        <w:t>열</w:t>
      </w:r>
      <w:r w:rsidRPr="7B48ED1A" w:rsidR="4D2E7677">
        <w:rPr>
          <w:b w:val="1"/>
          <w:bCs w:val="1"/>
          <w:noProof/>
          <w:lang w:eastAsia="ko-KR"/>
        </w:rPr>
        <w:t xml:space="preserve"> </w:t>
      </w:r>
      <w:r w:rsidRPr="7B48ED1A" w:rsidR="0CA0A163">
        <w:rPr>
          <w:b w:val="1"/>
          <w:bCs w:val="1"/>
          <w:noProof/>
          <w:lang w:eastAsia="ko-KR"/>
        </w:rPr>
        <w:t>벡터</w:t>
      </w:r>
      <w:r w:rsidRPr="7B48ED1A" w:rsidR="0CA0A163">
        <w:rPr>
          <w:noProof/>
          <w:lang w:eastAsia="ko-KR"/>
        </w:rPr>
        <w:t xml:space="preserve">, 가로로 나열된 배열은 </w:t>
      </w:r>
      <w:r w:rsidRPr="7B48ED1A" w:rsidR="0CA0A163">
        <w:rPr>
          <w:b w:val="1"/>
          <w:bCs w:val="1"/>
          <w:noProof/>
          <w:lang w:eastAsia="ko-KR"/>
        </w:rPr>
        <w:t>행</w:t>
      </w:r>
      <w:r w:rsidRPr="7B48ED1A" w:rsidR="33DB7D16">
        <w:rPr>
          <w:b w:val="1"/>
          <w:bCs w:val="1"/>
          <w:noProof/>
          <w:lang w:eastAsia="ko-KR"/>
        </w:rPr>
        <w:t xml:space="preserve"> </w:t>
      </w:r>
      <w:r w:rsidRPr="7B48ED1A" w:rsidR="0CA0A163">
        <w:rPr>
          <w:b w:val="1"/>
          <w:bCs w:val="1"/>
          <w:noProof/>
          <w:lang w:eastAsia="ko-KR"/>
        </w:rPr>
        <w:t>벡터</w:t>
      </w:r>
      <w:r w:rsidRPr="7B48ED1A" w:rsidR="0CA0A163">
        <w:rPr>
          <w:noProof/>
          <w:lang w:eastAsia="ko-KR"/>
        </w:rPr>
        <w:t>라고 부른다.</w:t>
      </w:r>
      <w:r w:rsidRPr="7B48ED1A" w:rsidR="42505BB2">
        <w:rPr>
          <w:noProof/>
          <w:lang w:eastAsia="ko-KR"/>
        </w:rPr>
        <w:t xml:space="preserve"> 이때 벡터의 원소 개수를 </w:t>
      </w:r>
      <w:r w:rsidRPr="7B48ED1A" w:rsidR="42505BB2">
        <w:rPr>
          <w:b w:val="1"/>
          <w:bCs w:val="1"/>
          <w:noProof/>
          <w:lang w:eastAsia="ko-KR"/>
        </w:rPr>
        <w:t>벡터의 차원</w:t>
      </w:r>
      <w:r w:rsidRPr="7B48ED1A" w:rsidR="42505BB2">
        <w:rPr>
          <w:noProof/>
          <w:lang w:eastAsia="ko-KR"/>
        </w:rPr>
        <w:t>이라고 부른다.</w:t>
      </w:r>
    </w:p>
    <w:p w:rsidR="024096A0" w:rsidP="7B48ED1A" w:rsidRDefault="024096A0" w14:paraId="3E328EEE" w14:textId="3DD7B48F">
      <w:pPr>
        <w:pStyle w:val="Normal"/>
        <w:spacing w:line="240" w:lineRule="auto"/>
        <w:ind w:leftChars="0"/>
      </w:pPr>
      <w:r w:rsidR="024096A0">
        <w:drawing>
          <wp:inline wp14:editId="0CFB7480" wp14:anchorId="037A4BE1">
            <wp:extent cx="4572000" cy="1409700"/>
            <wp:effectExtent l="0" t="0" r="0" b="0"/>
            <wp:docPr id="1259291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d1b3cb91f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096A0" w:rsidP="7B48ED1A" w:rsidRDefault="024096A0" w14:paraId="4545148E" w14:textId="3617F938">
      <w:pPr>
        <w:pStyle w:val="Normal"/>
        <w:spacing w:line="240" w:lineRule="auto"/>
        <w:ind w:leftChars="0"/>
      </w:pPr>
      <w:r w:rsidRPr="7B48ED1A" w:rsidR="024096A0">
        <w:rPr>
          <w:u w:val="single"/>
        </w:rPr>
        <w:t xml:space="preserve">보통 코드로 표현할 때는 </w:t>
      </w:r>
      <w:proofErr w:type="spellStart"/>
      <w:r w:rsidRPr="7B48ED1A" w:rsidR="024096A0">
        <w:rPr>
          <w:u w:val="single"/>
        </w:rPr>
        <w:t>numpy를</w:t>
      </w:r>
      <w:proofErr w:type="spellEnd"/>
      <w:r w:rsidRPr="7B48ED1A" w:rsidR="024096A0">
        <w:rPr>
          <w:u w:val="single"/>
        </w:rPr>
        <w:t xml:space="preserve"> 많이 사용</w:t>
      </w:r>
      <w:r w:rsidR="024096A0">
        <w:rPr/>
        <w:t>하며 위처럼 보통 행 벡터를 선언한다.</w:t>
      </w:r>
    </w:p>
    <w:p w:rsidR="58763D37" w:rsidP="7B48ED1A" w:rsidRDefault="58763D37" w14:paraId="4E23923A" w14:textId="043C6215">
      <w:pPr>
        <w:pStyle w:val="Normal"/>
        <w:spacing w:line="240" w:lineRule="auto"/>
        <w:ind w:leftChars="0"/>
      </w:pPr>
      <w:r w:rsidR="58763D37">
        <w:rPr/>
        <w:t xml:space="preserve">벡터는 </w:t>
      </w:r>
      <w:r w:rsidRPr="7B48ED1A" w:rsidR="58763D37">
        <w:rPr>
          <w:highlight w:val="yellow"/>
        </w:rPr>
        <w:t xml:space="preserve">공간에서 </w:t>
      </w:r>
      <w:r w:rsidRPr="7B48ED1A" w:rsidR="58763D37">
        <w:rPr>
          <w:b w:val="1"/>
          <w:bCs w:val="1"/>
          <w:highlight w:val="yellow"/>
        </w:rPr>
        <w:t>한 점</w:t>
      </w:r>
      <w:r w:rsidRPr="7B48ED1A" w:rsidR="58763D37">
        <w:rPr>
          <w:highlight w:val="yellow"/>
        </w:rPr>
        <w:t xml:space="preserve">을 </w:t>
      </w:r>
      <w:r w:rsidRPr="7B48ED1A" w:rsidR="272FA500">
        <w:rPr>
          <w:highlight w:val="yellow"/>
        </w:rPr>
        <w:t>의</w:t>
      </w:r>
      <w:r w:rsidRPr="7B48ED1A" w:rsidR="65D48A31">
        <w:rPr>
          <w:highlight w:val="yellow"/>
        </w:rPr>
        <w:t>미</w:t>
      </w:r>
      <w:r w:rsidR="65D48A31">
        <w:rPr/>
        <w:t xml:space="preserve">하며 </w:t>
      </w:r>
      <w:r w:rsidRPr="7B48ED1A" w:rsidR="65D48A31">
        <w:rPr>
          <w:highlight w:val="yellow"/>
        </w:rPr>
        <w:t xml:space="preserve">원점으로부터 상대적 </w:t>
      </w:r>
      <w:r w:rsidRPr="7B48ED1A" w:rsidR="65D48A31">
        <w:rPr>
          <w:b w:val="1"/>
          <w:bCs w:val="1"/>
          <w:highlight w:val="yellow"/>
        </w:rPr>
        <w:t>위치</w:t>
      </w:r>
      <w:r w:rsidRPr="7B48ED1A" w:rsidR="65D48A31">
        <w:rPr>
          <w:highlight w:val="yellow"/>
        </w:rPr>
        <w:t>를 표현</w:t>
      </w:r>
      <w:r w:rsidR="65D48A31">
        <w:rPr/>
        <w:t xml:space="preserve">한다. </w:t>
      </w:r>
    </w:p>
    <w:p w:rsidR="095EFC24" w:rsidP="7B48ED1A" w:rsidRDefault="095EFC24" w14:paraId="4745DFDD" w14:textId="76D788D7">
      <w:pPr>
        <w:pStyle w:val="Normal"/>
        <w:spacing w:line="240" w:lineRule="auto"/>
        <w:ind w:leftChars="0"/>
        <w:rPr>
          <w:b w:val="0"/>
          <w:bCs w:val="0"/>
        </w:rPr>
      </w:pPr>
      <w:r w:rsidR="095EFC24">
        <w:rPr/>
        <w:t xml:space="preserve">또한 </w:t>
      </w:r>
      <w:r w:rsidR="65D48A31">
        <w:rPr/>
        <w:t xml:space="preserve">벡터에 </w:t>
      </w:r>
      <w:r w:rsidRPr="7B48ED1A" w:rsidR="65D48A31">
        <w:rPr>
          <w:b w:val="1"/>
          <w:bCs w:val="1"/>
        </w:rPr>
        <w:t>숫자를 곱해주면 길이만 변한다.</w:t>
      </w:r>
      <w:r w:rsidR="65D48A31">
        <w:rPr>
          <w:b w:val="0"/>
          <w:bCs w:val="0"/>
        </w:rPr>
        <w:t xml:space="preserve"> 벡터에 숫자를 곱하는 것을 </w:t>
      </w:r>
      <w:r w:rsidRPr="7B48ED1A" w:rsidR="65D48A31">
        <w:rPr>
          <w:b w:val="1"/>
          <w:bCs w:val="1"/>
        </w:rPr>
        <w:t>스칼라 곱</w:t>
      </w:r>
      <w:r w:rsidR="65D48A31">
        <w:rPr>
          <w:b w:val="0"/>
          <w:bCs w:val="0"/>
        </w:rPr>
        <w:t>이라고 부</w:t>
      </w:r>
      <w:r w:rsidR="1270CE03">
        <w:rPr>
          <w:b w:val="0"/>
          <w:bCs w:val="0"/>
        </w:rPr>
        <w:t>며 1보다 크면 길이가 늘어나고 작으면 줄어든다</w:t>
      </w:r>
      <w:r w:rsidR="65D48A31">
        <w:rPr>
          <w:b w:val="0"/>
          <w:bCs w:val="0"/>
        </w:rPr>
        <w:t>.</w:t>
      </w:r>
      <w:r w:rsidR="0A327860">
        <w:rPr>
          <w:b w:val="0"/>
          <w:bCs w:val="0"/>
        </w:rPr>
        <w:t xml:space="preserve"> 0보다 작은 경우 방향이 바꾼다.</w:t>
      </w:r>
    </w:p>
    <w:p w:rsidR="457B8217" w:rsidP="7B48ED1A" w:rsidRDefault="457B8217" w14:paraId="0820879B" w14:textId="19E82A4C">
      <w:pPr>
        <w:pStyle w:val="Normal"/>
        <w:spacing w:line="240" w:lineRule="auto"/>
        <w:ind w:leftChars="0"/>
      </w:pPr>
      <w:r w:rsidR="457B8217">
        <w:drawing>
          <wp:inline wp14:editId="7C2B9914" wp14:anchorId="5D034745">
            <wp:extent cx="4572000" cy="1390650"/>
            <wp:effectExtent l="0" t="0" r="0" b="0"/>
            <wp:docPr id="95987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596d4d3a9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00B73F19" w14:textId="73B40504">
      <w:pPr>
        <w:pStyle w:val="Normal"/>
        <w:spacing w:line="240" w:lineRule="auto"/>
        <w:ind w:leftChars="0"/>
      </w:pPr>
    </w:p>
    <w:p w:rsidR="485A2D58" w:rsidP="7B48ED1A" w:rsidRDefault="485A2D58" w14:paraId="653A37D9" w14:textId="529C3FD7">
      <w:pPr>
        <w:pStyle w:val="Normal"/>
        <w:spacing w:line="240" w:lineRule="auto"/>
        <w:ind w:leftChars="0"/>
        <w:rPr>
          <w:sz w:val="28"/>
          <w:szCs w:val="28"/>
        </w:rPr>
      </w:pPr>
      <w:r w:rsidRPr="7B48ED1A" w:rsidR="485A2D58">
        <w:rPr>
          <w:sz w:val="28"/>
          <w:szCs w:val="28"/>
        </w:rPr>
        <w:t>2. 벡터의 연산</w:t>
      </w:r>
    </w:p>
    <w:p w:rsidR="4270C72D" w:rsidP="7B48ED1A" w:rsidRDefault="4270C72D" w14:paraId="1D74F63C" w14:textId="5DE0C5AF">
      <w:pPr>
        <w:pStyle w:val="Normal"/>
        <w:spacing w:line="240" w:lineRule="auto"/>
        <w:ind w:leftChars="0"/>
      </w:pPr>
      <w:r w:rsidR="4270C72D">
        <w:rPr/>
        <w:t xml:space="preserve">벡터끼리 같은 모양을 가지면 </w:t>
      </w:r>
      <w:r w:rsidRPr="7B48ED1A" w:rsidR="4270C72D">
        <w:rPr>
          <w:b w:val="1"/>
          <w:bCs w:val="1"/>
          <w:u w:val="single"/>
        </w:rPr>
        <w:t>덧셈, 뺄셈</w:t>
      </w:r>
      <w:r w:rsidR="4270C72D">
        <w:rPr/>
        <w:t>을 할 수 있다. 각 원소</w:t>
      </w:r>
      <w:r w:rsidR="7E0D9E04">
        <w:rPr/>
        <w:t>를 위치에 맞게</w:t>
      </w:r>
      <w:r w:rsidR="4270C72D">
        <w:rPr/>
        <w:t xml:space="preserve"> 일대일 대응해 계산하면 된다.</w:t>
      </w:r>
      <w:r w:rsidR="06891982">
        <w:rPr/>
        <w:t xml:space="preserve"> </w:t>
      </w:r>
    </w:p>
    <w:p w:rsidR="4270C72D" w:rsidP="7B48ED1A" w:rsidRDefault="4270C72D" w14:paraId="6C6CF405" w14:textId="2BD2029B">
      <w:pPr>
        <w:pStyle w:val="Normal"/>
        <w:spacing w:line="240" w:lineRule="auto"/>
        <w:ind w:leftChars="0"/>
      </w:pPr>
      <w:r w:rsidR="4270C72D">
        <w:drawing>
          <wp:inline wp14:editId="120B29CC" wp14:anchorId="21359CF3">
            <wp:extent cx="4572000" cy="1619250"/>
            <wp:effectExtent l="0" t="0" r="0" b="0"/>
            <wp:docPr id="135675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703215034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B8C1A" w:rsidP="7B48ED1A" w:rsidRDefault="65DB8C1A" w14:paraId="619A7AC6" w14:textId="0E62C461">
      <w:pPr>
        <w:pStyle w:val="Normal"/>
        <w:spacing w:line="240" w:lineRule="auto"/>
        <w:ind w:leftChars="0"/>
      </w:pPr>
      <w:r w:rsidR="65DB8C1A">
        <w:rPr/>
        <w:t xml:space="preserve">두 벡터의 덧셈은 다른 벡터로부터 </w:t>
      </w:r>
      <w:r w:rsidRPr="7B48ED1A" w:rsidR="65DB8C1A">
        <w:rPr>
          <w:b w:val="1"/>
          <w:bCs w:val="1"/>
        </w:rPr>
        <w:t>상대적 위치이동</w:t>
      </w:r>
      <w:r w:rsidR="65DB8C1A">
        <w:rPr/>
        <w:t>을 표현한다.</w:t>
      </w:r>
    </w:p>
    <w:p w:rsidR="2CEB257B" w:rsidP="7B48ED1A" w:rsidRDefault="2CEB257B" w14:paraId="1A0EFE11" w14:textId="0C5A7781">
      <w:pPr>
        <w:pStyle w:val="Normal"/>
        <w:spacing w:line="240" w:lineRule="auto"/>
        <w:ind w:leftChars="0"/>
      </w:pPr>
      <w:r w:rsidR="2CEB257B">
        <w:drawing>
          <wp:inline wp14:editId="0F18C14D" wp14:anchorId="71414958">
            <wp:extent cx="4572000" cy="1171575"/>
            <wp:effectExtent l="0" t="0" r="0" b="0"/>
            <wp:docPr id="124899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9d2af48fa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0C72D" w:rsidP="7B48ED1A" w:rsidRDefault="4270C72D" w14:paraId="38A92C6A" w14:textId="16C58237">
      <w:pPr>
        <w:pStyle w:val="Normal"/>
        <w:spacing w:line="240" w:lineRule="auto"/>
        <w:ind w:leftChars="0"/>
      </w:pPr>
      <w:r w:rsidR="4270C72D">
        <w:rPr/>
        <w:t>벡터끼리</w:t>
      </w:r>
      <w:r w:rsidR="60681EF7">
        <w:rPr/>
        <w:t xml:space="preserve"> 같은 모양을 가지면 </w:t>
      </w:r>
      <w:proofErr w:type="spellStart"/>
      <w:r w:rsidRPr="7B48ED1A" w:rsidR="60681EF7">
        <w:rPr>
          <w:b w:val="1"/>
          <w:bCs w:val="1"/>
          <w:u w:val="single"/>
        </w:rPr>
        <w:t>성분곱</w:t>
      </w:r>
      <w:proofErr w:type="spellEnd"/>
      <w:r w:rsidRPr="7B48ED1A" w:rsidR="60681EF7">
        <w:rPr>
          <w:b w:val="1"/>
          <w:bCs w:val="1"/>
          <w:u w:val="single"/>
        </w:rPr>
        <w:t>(</w:t>
      </w:r>
      <w:proofErr w:type="spellStart"/>
      <w:r w:rsidRPr="7B48ED1A" w:rsidR="60681EF7">
        <w:rPr>
          <w:b w:val="1"/>
          <w:bCs w:val="1"/>
          <w:u w:val="single"/>
        </w:rPr>
        <w:t>Hadamard</w:t>
      </w:r>
      <w:proofErr w:type="spellEnd"/>
      <w:r w:rsidRPr="7B48ED1A" w:rsidR="60681EF7">
        <w:rPr>
          <w:b w:val="1"/>
          <w:bCs w:val="1"/>
          <w:u w:val="single"/>
        </w:rPr>
        <w:t xml:space="preserve"> </w:t>
      </w:r>
      <w:proofErr w:type="spellStart"/>
      <w:r w:rsidRPr="7B48ED1A" w:rsidR="60681EF7">
        <w:rPr>
          <w:b w:val="1"/>
          <w:bCs w:val="1"/>
          <w:u w:val="single"/>
        </w:rPr>
        <w:t>product</w:t>
      </w:r>
      <w:proofErr w:type="spellEnd"/>
      <w:r w:rsidRPr="7B48ED1A" w:rsidR="60681EF7">
        <w:rPr>
          <w:b w:val="1"/>
          <w:bCs w:val="1"/>
          <w:u w:val="single"/>
        </w:rPr>
        <w:t>)</w:t>
      </w:r>
      <w:r w:rsidR="60681EF7">
        <w:rPr/>
        <w:t xml:space="preserve">을 계산할 수 있다. 각 원소를 위치에 맞게 대응시켜 곱해주면 된다. </w:t>
      </w:r>
      <w:r w:rsidR="4270C72D">
        <w:rPr/>
        <w:t xml:space="preserve"> </w:t>
      </w:r>
    </w:p>
    <w:p w:rsidR="3167F00A" w:rsidP="7B48ED1A" w:rsidRDefault="3167F00A" w14:paraId="2DAEF975" w14:textId="111C00F6">
      <w:pPr>
        <w:pStyle w:val="Normal"/>
        <w:spacing w:line="240" w:lineRule="auto"/>
        <w:ind w:leftChars="0"/>
      </w:pPr>
      <w:r w:rsidR="3167F00A">
        <w:drawing>
          <wp:inline wp14:editId="1867F46E" wp14:anchorId="3261CFFB">
            <wp:extent cx="4429125" cy="1647825"/>
            <wp:effectExtent l="0" t="0" r="0" b="0"/>
            <wp:docPr id="195548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b12a5dfe2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7F00A" w:rsidP="7B48ED1A" w:rsidRDefault="3167F00A" w14:paraId="4F28E85A" w14:textId="42CCDF7F">
      <w:pPr>
        <w:pStyle w:val="Normal"/>
        <w:spacing w:line="240" w:lineRule="auto"/>
        <w:ind w:leftChars="0"/>
      </w:pPr>
      <w:r w:rsidR="3167F00A">
        <w:rPr/>
        <w:t xml:space="preserve">덧셈, 뺄셈, </w:t>
      </w:r>
      <w:proofErr w:type="spellStart"/>
      <w:r w:rsidR="3167F00A">
        <w:rPr/>
        <w:t>성분곱</w:t>
      </w:r>
      <w:proofErr w:type="spellEnd"/>
      <w:r w:rsidR="3167F00A">
        <w:rPr/>
        <w:t xml:space="preserve"> 연산은 </w:t>
      </w:r>
      <w:proofErr w:type="spellStart"/>
      <w:r w:rsidR="3167F00A">
        <w:rPr/>
        <w:t>넘파이에서</w:t>
      </w:r>
      <w:proofErr w:type="spellEnd"/>
      <w:r w:rsidR="3167F00A">
        <w:rPr/>
        <w:t xml:space="preserve"> 숫자끼리의 연산과 동일한 수식으로 계산할 수 있다.</w:t>
      </w:r>
    </w:p>
    <w:p w:rsidR="3167F00A" w:rsidP="7B48ED1A" w:rsidRDefault="3167F00A" w14:paraId="1EED97AE" w14:textId="2764153B">
      <w:pPr>
        <w:pStyle w:val="Normal"/>
        <w:spacing w:line="240" w:lineRule="auto"/>
        <w:ind w:leftChars="0"/>
      </w:pPr>
      <w:r w:rsidR="3167F00A">
        <w:drawing>
          <wp:inline wp14:editId="1D8224CD" wp14:anchorId="5652939A">
            <wp:extent cx="1971675" cy="2638425"/>
            <wp:effectExtent l="0" t="0" r="0" b="0"/>
            <wp:docPr id="127087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ce0d5798f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3CD31E07" w14:textId="1F26504A">
      <w:pPr>
        <w:pStyle w:val="Normal"/>
        <w:spacing w:line="240" w:lineRule="auto"/>
        <w:ind w:leftChars="0"/>
      </w:pPr>
    </w:p>
    <w:p w:rsidR="2494C1C4" w:rsidP="7B48ED1A" w:rsidRDefault="2494C1C4" w14:paraId="014B6C8C" w14:textId="780C1152">
      <w:pPr>
        <w:pStyle w:val="Normal"/>
        <w:spacing w:line="240" w:lineRule="auto"/>
        <w:ind w:leftChars="0"/>
        <w:rPr>
          <w:sz w:val="28"/>
          <w:szCs w:val="28"/>
        </w:rPr>
      </w:pPr>
      <w:r w:rsidRPr="7B48ED1A" w:rsidR="2494C1C4">
        <w:rPr>
          <w:sz w:val="28"/>
          <w:szCs w:val="28"/>
        </w:rPr>
        <w:t>3</w:t>
      </w:r>
      <w:r w:rsidRPr="7B48ED1A" w:rsidR="452DFEB3">
        <w:rPr>
          <w:sz w:val="28"/>
          <w:szCs w:val="28"/>
        </w:rPr>
        <w:t>. 백터의 노름 구해보기</w:t>
      </w:r>
    </w:p>
    <w:p w:rsidR="452DFEB3" w:rsidP="7B48ED1A" w:rsidRDefault="452DFEB3" w14:paraId="765156AC" w14:textId="7BE531B2">
      <w:pPr>
        <w:pStyle w:val="Normal"/>
        <w:spacing w:line="240" w:lineRule="auto"/>
        <w:ind w:leftChars="0"/>
      </w:pPr>
      <w:proofErr w:type="spellStart"/>
      <w:r w:rsidR="452DFEB3">
        <w:rPr/>
        <w:t>백터의</w:t>
      </w:r>
      <w:proofErr w:type="spellEnd"/>
      <w:r w:rsidR="452DFEB3">
        <w:rPr/>
        <w:t xml:space="preserve"> </w:t>
      </w:r>
      <w:r w:rsidRPr="7B48ED1A" w:rsidR="452DFEB3">
        <w:rPr>
          <w:b w:val="1"/>
          <w:bCs w:val="1"/>
          <w:highlight w:val="yellow"/>
        </w:rPr>
        <w:t>노름(</w:t>
      </w:r>
      <w:proofErr w:type="spellStart"/>
      <w:r w:rsidRPr="7B48ED1A" w:rsidR="452DFEB3">
        <w:rPr>
          <w:b w:val="1"/>
          <w:bCs w:val="1"/>
          <w:highlight w:val="yellow"/>
        </w:rPr>
        <w:t>norm</w:t>
      </w:r>
      <w:proofErr w:type="spellEnd"/>
      <w:r w:rsidRPr="7B48ED1A" w:rsidR="452DFEB3">
        <w:rPr>
          <w:b w:val="1"/>
          <w:bCs w:val="1"/>
          <w:highlight w:val="yellow"/>
        </w:rPr>
        <w:t>)</w:t>
      </w:r>
      <w:r w:rsidRPr="7B48ED1A" w:rsidR="452DFEB3">
        <w:rPr>
          <w:highlight w:val="yellow"/>
        </w:rPr>
        <w:t>은</w:t>
      </w:r>
      <w:r w:rsidRPr="7B48ED1A" w:rsidR="27147703">
        <w:rPr>
          <w:highlight w:val="yellow"/>
        </w:rPr>
        <w:t xml:space="preserve"> 주어진 벡터와</w:t>
      </w:r>
      <w:r w:rsidRPr="7B48ED1A" w:rsidR="452DFEB3">
        <w:rPr>
          <w:highlight w:val="yellow"/>
        </w:rPr>
        <w:t xml:space="preserve"> </w:t>
      </w:r>
      <w:r w:rsidRPr="7B48ED1A" w:rsidR="452DFEB3">
        <w:rPr>
          <w:highlight w:val="yellow"/>
        </w:rPr>
        <w:t>원점의</w:t>
      </w:r>
      <w:r w:rsidRPr="7B48ED1A" w:rsidR="452DFEB3">
        <w:rPr>
          <w:highlight w:val="yellow"/>
        </w:rPr>
        <w:t xml:space="preserve"> 거리</w:t>
      </w:r>
      <w:r w:rsidRPr="7B48ED1A" w:rsidR="452DFEB3">
        <w:rPr>
          <w:highlight w:val="yellow"/>
        </w:rPr>
        <w:t>를 의미</w:t>
      </w:r>
      <w:r w:rsidR="452DFEB3">
        <w:rPr/>
        <w:t>한다.</w:t>
      </w:r>
      <w:r w:rsidR="1DD53F2D">
        <w:rPr/>
        <w:t xml:space="preserve"> </w:t>
      </w:r>
      <w:r w:rsidR="58F3C9CA">
        <w:rPr/>
        <w:t>사실 노름은 여러 종류가 있</w:t>
      </w:r>
      <w:r w:rsidR="710DF68A">
        <w:rPr/>
        <w:t>는데</w:t>
      </w:r>
      <w:r w:rsidR="58F3C9CA">
        <w:rPr/>
        <w:t xml:space="preserve"> 보통 </w:t>
      </w:r>
      <w:r w:rsidR="525E6C48">
        <w:rPr/>
        <w:t>L1-노름, L2-노름으로</w:t>
      </w:r>
      <w:r w:rsidR="58F3C9CA">
        <w:rPr/>
        <w:t xml:space="preserve"> </w:t>
      </w:r>
      <w:r w:rsidR="18B33253">
        <w:rPr/>
        <w:t>나눈</w:t>
      </w:r>
      <w:r w:rsidR="58F3C9CA">
        <w:rPr/>
        <w:t>다.</w:t>
      </w:r>
      <w:r w:rsidR="6C3A1E03">
        <w:rPr/>
        <w:t xml:space="preserve"> </w:t>
      </w:r>
    </w:p>
    <w:p w:rsidR="6C3A1E03" w:rsidP="7B48ED1A" w:rsidRDefault="6C3A1E03" w14:paraId="2F54D0D6" w14:textId="69B3D810">
      <w:pPr>
        <w:pStyle w:val="Normal"/>
        <w:spacing w:line="240" w:lineRule="auto"/>
        <w:ind w:leftChars="0"/>
      </w:pPr>
      <w:r w:rsidR="6C3A1E03">
        <w:rPr/>
        <w:t xml:space="preserve">L1-노름은 각 성분의 </w:t>
      </w:r>
      <w:r w:rsidRPr="7B48ED1A" w:rsidR="6C3A1E03">
        <w:rPr>
          <w:highlight w:val="yellow"/>
        </w:rPr>
        <w:t>변화량의 절대값</w:t>
      </w:r>
      <w:r w:rsidR="6C3A1E03">
        <w:rPr/>
        <w:t xml:space="preserve">을 모두 더하고, L2-노름은 피타고라스 정리를 이용해 </w:t>
      </w:r>
      <w:r w:rsidRPr="7B48ED1A" w:rsidR="6C3A1E03">
        <w:rPr>
          <w:highlight w:val="yellow"/>
        </w:rPr>
        <w:t>유클리드 거리</w:t>
      </w:r>
      <w:r w:rsidR="6C3A1E03">
        <w:rPr/>
        <w:t>를 계산한다.</w:t>
      </w:r>
      <w:r w:rsidR="58F3C9CA">
        <w:rPr/>
        <w:t xml:space="preserve">  </w:t>
      </w:r>
    </w:p>
    <w:p w:rsidR="1A605FB3" w:rsidP="7B48ED1A" w:rsidRDefault="1A605FB3" w14:paraId="5FABEEAA" w14:textId="2E5D15F4">
      <w:pPr>
        <w:pStyle w:val="Normal"/>
        <w:spacing w:line="240" w:lineRule="auto"/>
        <w:ind w:leftChars="0"/>
      </w:pPr>
      <w:r w:rsidR="1A605FB3">
        <w:drawing>
          <wp:inline wp14:editId="17E921AF" wp14:anchorId="00BADB0E">
            <wp:extent cx="2066925" cy="1543050"/>
            <wp:effectExtent l="0" t="0" r="0" b="0"/>
            <wp:docPr id="190367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584945a1a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605FB3">
        <w:drawing>
          <wp:inline wp14:editId="760FB10C" wp14:anchorId="14E172F0">
            <wp:extent cx="1790700" cy="1590675"/>
            <wp:effectExtent l="0" t="0" r="0" b="0"/>
            <wp:docPr id="152141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bed1d9a96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41E35" w:rsidP="7B48ED1A" w:rsidRDefault="3F641E35" w14:paraId="33A3BC38" w14:textId="18FB5E25">
      <w:pPr>
        <w:pStyle w:val="Normal"/>
        <w:spacing w:line="240" w:lineRule="auto"/>
        <w:ind w:leftChars="0"/>
      </w:pPr>
      <w:r w:rsidR="3F641E35">
        <w:rPr/>
        <w:t xml:space="preserve">이때 노름의 종류에 따라 기하학적 성질이 달라진다. L1-노름과 L2-노름을 </w:t>
      </w:r>
      <w:r w:rsidR="1EB690CE">
        <w:rPr/>
        <w:t xml:space="preserve">적용시켜 원을 그리면 아래와 같다. 두 원이 다른 이유는 </w:t>
      </w:r>
      <w:r w:rsidRPr="7B48ED1A" w:rsidR="1EB690CE">
        <w:rPr>
          <w:b w:val="1"/>
          <w:bCs w:val="1"/>
        </w:rPr>
        <w:t>거리의</w:t>
      </w:r>
      <w:r w:rsidRPr="7B48ED1A" w:rsidR="1EB690CE">
        <w:rPr>
          <w:b w:val="1"/>
          <w:bCs w:val="1"/>
        </w:rPr>
        <w:t xml:space="preserve"> 개념이 </w:t>
      </w:r>
      <w:r w:rsidRPr="7B48ED1A" w:rsidR="1EB690CE">
        <w:rPr>
          <w:b w:val="1"/>
          <w:bCs w:val="1"/>
        </w:rPr>
        <w:t>달라지기</w:t>
      </w:r>
      <w:r w:rsidRPr="7B48ED1A" w:rsidR="1EB690CE">
        <w:rPr>
          <w:b w:val="1"/>
          <w:bCs w:val="1"/>
        </w:rPr>
        <w:t xml:space="preserve"> 때문</w:t>
      </w:r>
      <w:r w:rsidR="1EB690CE">
        <w:rPr/>
        <w:t>이다.</w:t>
      </w:r>
      <w:r w:rsidR="4CA013A7">
        <w:rPr/>
        <w:t xml:space="preserve"> </w:t>
      </w:r>
      <w:proofErr w:type="spellStart"/>
      <w:r w:rsidR="4CA013A7">
        <w:rPr/>
        <w:t>머신러닝에</w:t>
      </w:r>
      <w:r w:rsidR="28A69CA6">
        <w:rPr/>
        <w:t>서는</w:t>
      </w:r>
      <w:proofErr w:type="spellEnd"/>
      <w:r w:rsidR="4CA013A7">
        <w:rPr/>
        <w:t xml:space="preserve"> 각 성질들이 필요할 때가 있으므로 둘</w:t>
      </w:r>
      <w:r w:rsidR="16F00AA1">
        <w:rPr/>
        <w:t xml:space="preserve"> </w:t>
      </w:r>
      <w:r w:rsidR="4CA013A7">
        <w:rPr/>
        <w:t>다 사용한다.</w:t>
      </w:r>
    </w:p>
    <w:p w:rsidR="4CA013A7" w:rsidP="7B48ED1A" w:rsidRDefault="4CA013A7" w14:paraId="324DEE2E" w14:textId="293F5936">
      <w:pPr>
        <w:pStyle w:val="Normal"/>
        <w:spacing w:line="240" w:lineRule="auto"/>
        <w:ind w:leftChars="0"/>
      </w:pPr>
      <w:r w:rsidR="4CA013A7">
        <w:drawing>
          <wp:inline wp14:editId="3C5982D5" wp14:anchorId="38E787CD">
            <wp:extent cx="4105275" cy="1752600"/>
            <wp:effectExtent l="0" t="0" r="0" b="0"/>
            <wp:docPr id="823391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c71f1b652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4D54C309" w14:textId="33E66400">
      <w:pPr>
        <w:pStyle w:val="Normal"/>
        <w:spacing w:line="240" w:lineRule="auto"/>
        <w:ind w:leftChars="0"/>
      </w:pPr>
    </w:p>
    <w:p w:rsidR="549BF0CD" w:rsidP="7B48ED1A" w:rsidRDefault="549BF0CD" w14:paraId="3A23747E" w14:textId="01ECBBB2">
      <w:pPr>
        <w:pStyle w:val="Normal"/>
        <w:spacing w:line="240" w:lineRule="auto"/>
        <w:ind w:leftChars="0"/>
        <w:rPr>
          <w:sz w:val="28"/>
          <w:szCs w:val="28"/>
        </w:rPr>
      </w:pPr>
      <w:r w:rsidRPr="7B48ED1A" w:rsidR="549BF0CD">
        <w:rPr>
          <w:sz w:val="28"/>
          <w:szCs w:val="28"/>
        </w:rPr>
        <w:t>4. 두 벡터 사이의 거리</w:t>
      </w:r>
    </w:p>
    <w:p w:rsidR="549BF0CD" w:rsidP="7B48ED1A" w:rsidRDefault="549BF0CD" w14:paraId="6539BF57" w14:textId="6D84A211">
      <w:pPr>
        <w:pStyle w:val="Normal"/>
        <w:spacing w:line="240" w:lineRule="auto"/>
        <w:ind w:leftChars="0"/>
      </w:pPr>
      <w:r w:rsidR="549BF0CD">
        <w:rPr/>
        <w:t xml:space="preserve">L1, L2-노름을 이용해 </w:t>
      </w:r>
      <w:r w:rsidRPr="7B48ED1A" w:rsidR="549BF0CD">
        <w:rPr>
          <w:b w:val="1"/>
          <w:bCs w:val="1"/>
        </w:rPr>
        <w:t>두 벡터 사이의 거리</w:t>
      </w:r>
      <w:r w:rsidR="549BF0CD">
        <w:rPr/>
        <w:t xml:space="preserve">를 계산할 수 </w:t>
      </w:r>
      <w:r w:rsidR="7875ACD9">
        <w:rPr/>
        <w:t xml:space="preserve">있는데 이때 </w:t>
      </w:r>
      <w:r w:rsidRPr="7B48ED1A" w:rsidR="7875ACD9">
        <w:rPr>
          <w:highlight w:val="yellow"/>
        </w:rPr>
        <w:t>벡터</w:t>
      </w:r>
      <w:r w:rsidRPr="7B48ED1A" w:rsidR="7875ACD9">
        <w:rPr>
          <w:highlight w:val="yellow"/>
        </w:rPr>
        <w:t>의</w:t>
      </w:r>
      <w:r w:rsidRPr="7B48ED1A" w:rsidR="7875ACD9">
        <w:rPr>
          <w:highlight w:val="yellow"/>
        </w:rPr>
        <w:t xml:space="preserve"> 뺄셈</w:t>
      </w:r>
      <w:r w:rsidR="7875ACD9">
        <w:rPr/>
        <w:t>을 사용한다.</w:t>
      </w:r>
    </w:p>
    <w:p w:rsidR="7D2CA921" w:rsidP="7B48ED1A" w:rsidRDefault="7D2CA921" w14:paraId="5627F446" w14:textId="1ABAEF47">
      <w:pPr>
        <w:pStyle w:val="Normal"/>
        <w:spacing w:line="240" w:lineRule="auto"/>
        <w:ind w:leftChars="0"/>
      </w:pPr>
      <w:r w:rsidR="7D2CA921">
        <w:drawing>
          <wp:inline wp14:editId="10934676" wp14:anchorId="0E8A3AF7">
            <wp:extent cx="3533775" cy="1619250"/>
            <wp:effectExtent l="0" t="0" r="0" b="0"/>
            <wp:docPr id="181172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a2f073e57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57818951" w14:textId="1B576ADD">
      <w:pPr>
        <w:pStyle w:val="Normal"/>
        <w:spacing w:line="240" w:lineRule="auto"/>
        <w:ind w:leftChars="0"/>
      </w:pPr>
    </w:p>
    <w:p w:rsidR="7D2CA921" w:rsidP="7B48ED1A" w:rsidRDefault="7D2CA921" w14:paraId="3D4AB261" w14:textId="10A4091B">
      <w:pPr>
        <w:pStyle w:val="Normal"/>
        <w:spacing w:line="240" w:lineRule="auto"/>
        <w:ind w:leftChars="0"/>
      </w:pPr>
      <w:r w:rsidR="7D2CA921">
        <w:rPr/>
        <w:t xml:space="preserve">두 벡터 사이의 거리를 이용해 </w:t>
      </w:r>
      <w:r w:rsidRPr="7B48ED1A" w:rsidR="7D2CA921">
        <w:rPr>
          <w:b w:val="1"/>
          <w:bCs w:val="1"/>
        </w:rPr>
        <w:t>각도도 계산</w:t>
      </w:r>
      <w:r w:rsidR="7D2CA921">
        <w:rPr/>
        <w:t xml:space="preserve">할 수 있는다. 주의할 점은 </w:t>
      </w:r>
      <w:r w:rsidRPr="7B48ED1A" w:rsidR="7D2CA921">
        <w:rPr>
          <w:b w:val="1"/>
          <w:bCs w:val="1"/>
          <w:u w:val="single"/>
        </w:rPr>
        <w:t>L2-노름만 가능하다</w:t>
      </w:r>
      <w:r w:rsidR="7D2CA921">
        <w:rPr/>
        <w:t>는 점이다.</w:t>
      </w:r>
      <w:r w:rsidR="3D42089C">
        <w:rPr/>
        <w:t xml:space="preserve"> </w:t>
      </w:r>
      <w:r w:rsidRPr="7B48ED1A" w:rsidR="3D42089C">
        <w:rPr>
          <w:b w:val="1"/>
          <w:bCs w:val="1"/>
        </w:rPr>
        <w:t>제2 코사인 법칙</w:t>
      </w:r>
      <w:r w:rsidR="3D42089C">
        <w:rPr/>
        <w:t>을 이용해 두 벡터 사이의 각도를 계산할 수 있다.</w:t>
      </w:r>
    </w:p>
    <w:p w:rsidR="1B2400EC" w:rsidP="7B48ED1A" w:rsidRDefault="1B2400EC" w14:paraId="3CEFF159" w14:textId="07BBC6A2">
      <w:pPr>
        <w:pStyle w:val="Normal"/>
        <w:spacing w:line="240" w:lineRule="auto"/>
        <w:ind w:leftChars="0"/>
      </w:pPr>
      <w:r w:rsidR="1B2400EC">
        <w:drawing>
          <wp:inline wp14:editId="34EB3105" wp14:anchorId="295E08AA">
            <wp:extent cx="4572000" cy="1619250"/>
            <wp:effectExtent l="0" t="0" r="0" b="0"/>
            <wp:docPr id="160606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7fdbf662c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11173" w:rsidP="7B48ED1A" w:rsidRDefault="2E511173" w14:paraId="6BC9BA5C" w14:textId="51188517">
      <w:pPr>
        <w:pStyle w:val="Normal"/>
        <w:spacing w:line="240" w:lineRule="auto"/>
        <w:ind w:leftChars="0"/>
      </w:pPr>
      <w:r w:rsidR="2E511173">
        <w:rPr/>
        <w:t>참고) 코사인</w:t>
      </w:r>
      <w:r w:rsidR="4EFE9EDA">
        <w:rPr/>
        <w:t xml:space="preserve"> </w:t>
      </w:r>
      <w:r w:rsidR="4EFE9EDA">
        <w:rPr/>
        <w:t>1법칙, 2법칙</w:t>
      </w:r>
    </w:p>
    <w:p w:rsidR="4EFE9EDA" w:rsidP="7B48ED1A" w:rsidRDefault="4EFE9EDA" w14:paraId="03F96264" w14:textId="48BD8EEA">
      <w:pPr>
        <w:pStyle w:val="Normal"/>
        <w:spacing w:line="240" w:lineRule="auto"/>
        <w:ind w:leftChars="0"/>
      </w:pPr>
      <w:r w:rsidR="4EFE9EDA">
        <w:drawing>
          <wp:inline wp14:editId="68C2C66D" wp14:anchorId="40E3AA0A">
            <wp:extent cx="1685925" cy="800100"/>
            <wp:effectExtent l="0" t="0" r="0" b="0"/>
            <wp:docPr id="17396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9c85149e7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FE9EDA">
        <w:rPr/>
        <w:t xml:space="preserve">, </w:t>
      </w:r>
      <w:r w:rsidR="4EFE9EDA">
        <w:drawing>
          <wp:inline wp14:editId="0C65B89E" wp14:anchorId="1A849C4E">
            <wp:extent cx="2000250" cy="1019175"/>
            <wp:effectExtent l="0" t="0" r="0" b="0"/>
            <wp:docPr id="211850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e5e2c8a85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F6A4" w:rsidP="7B48ED1A" w:rsidRDefault="6CF5F6A4" w14:paraId="04FC7D4B" w14:textId="044D3C8B">
      <w:pPr>
        <w:pStyle w:val="Normal"/>
        <w:spacing w:line="240" w:lineRule="auto"/>
        <w:ind w:leftChars="0"/>
      </w:pPr>
      <w:r w:rsidR="6CF5F6A4">
        <w:rPr/>
        <w:t>위 수식에서 분자를 풀어주면 2||</w:t>
      </w:r>
      <w:proofErr w:type="spellStart"/>
      <w:r w:rsidR="6CF5F6A4">
        <w:rPr/>
        <w:t>x</w:t>
      </w:r>
      <w:proofErr w:type="spellEnd"/>
      <w:r w:rsidR="6CF5F6A4">
        <w:rPr/>
        <w:t>*</w:t>
      </w:r>
      <w:proofErr w:type="spellStart"/>
      <w:r w:rsidR="6CF5F6A4">
        <w:rPr/>
        <w:t>y</w:t>
      </w:r>
      <w:proofErr w:type="spellEnd"/>
      <w:r w:rsidR="6CF5F6A4">
        <w:rPr/>
        <w:t xml:space="preserve">||가 된다. 즉, </w:t>
      </w:r>
      <w:r w:rsidRPr="7B48ED1A" w:rsidR="6CF5F6A4">
        <w:rPr>
          <w:b w:val="1"/>
          <w:bCs w:val="1"/>
        </w:rPr>
        <w:t>내적</w:t>
      </w:r>
      <w:r w:rsidR="6CF5F6A4">
        <w:rPr>
          <w:b w:val="0"/>
          <w:bCs w:val="0"/>
        </w:rPr>
        <w:t>을 사용하면 분자를 쉽게 계산할 수 있다.</w:t>
      </w:r>
    </w:p>
    <w:p w:rsidR="5DF6C661" w:rsidP="7B48ED1A" w:rsidRDefault="5DF6C661" w14:paraId="3565D899" w14:textId="266970A3">
      <w:pPr>
        <w:pStyle w:val="Normal"/>
        <w:spacing w:line="240" w:lineRule="auto"/>
        <w:ind w:leftChars="0"/>
      </w:pPr>
      <w:r w:rsidR="5DF6C661">
        <w:drawing>
          <wp:inline wp14:editId="68AEBB43" wp14:anchorId="4F11A2C8">
            <wp:extent cx="3286125" cy="819150"/>
            <wp:effectExtent l="0" t="0" r="0" b="0"/>
            <wp:docPr id="88912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f9dd50b6f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48B7E" w:rsidP="7B48ED1A" w:rsidRDefault="7C848B7E" w14:paraId="2C52C2D8" w14:textId="5A3439EA">
      <w:pPr>
        <w:pStyle w:val="Normal"/>
        <w:spacing w:line="240" w:lineRule="auto"/>
        <w:ind w:leftChars="0"/>
      </w:pPr>
      <w:r w:rsidR="7C848B7E">
        <w:rPr/>
        <w:t xml:space="preserve">내적은 </w:t>
      </w:r>
      <w:proofErr w:type="spellStart"/>
      <w:r w:rsidR="7C848B7E">
        <w:rPr/>
        <w:t>np.inner</w:t>
      </w:r>
      <w:proofErr w:type="spellEnd"/>
      <w:r w:rsidR="7C848B7E">
        <w:rPr/>
        <w:t>()</w:t>
      </w:r>
      <w:proofErr w:type="spellStart"/>
      <w:r w:rsidR="7C848B7E">
        <w:rPr/>
        <w:t>를</w:t>
      </w:r>
      <w:proofErr w:type="spellEnd"/>
      <w:r w:rsidR="7C848B7E">
        <w:rPr/>
        <w:t xml:space="preserve"> 이용해 계산한다.</w:t>
      </w:r>
    </w:p>
    <w:p w:rsidR="7C848B7E" w:rsidP="7B48ED1A" w:rsidRDefault="7C848B7E" w14:paraId="47ADB755" w14:textId="263BD53E">
      <w:pPr>
        <w:pStyle w:val="Normal"/>
        <w:spacing w:line="240" w:lineRule="auto"/>
        <w:ind w:leftChars="0"/>
      </w:pPr>
      <w:r w:rsidR="7C848B7E">
        <w:drawing>
          <wp:inline wp14:editId="3EC1560F" wp14:anchorId="542BEDE0">
            <wp:extent cx="4572000" cy="790575"/>
            <wp:effectExtent l="0" t="0" r="0" b="0"/>
            <wp:docPr id="14771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aa3ed19be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53562F02" w14:textId="6A21CC6C">
      <w:pPr>
        <w:pStyle w:val="Normal"/>
        <w:spacing w:line="240" w:lineRule="auto"/>
        <w:ind w:leftChars="0"/>
      </w:pPr>
    </w:p>
    <w:p w:rsidR="384B966A" w:rsidP="7B48ED1A" w:rsidRDefault="384B966A" w14:paraId="3A7035B2" w14:textId="798B1098">
      <w:pPr>
        <w:pStyle w:val="Normal"/>
        <w:spacing w:line="240" w:lineRule="auto"/>
        <w:ind w:leftChars="0"/>
        <w:rPr>
          <w:sz w:val="28"/>
          <w:szCs w:val="28"/>
        </w:rPr>
      </w:pPr>
      <w:r w:rsidRPr="7B48ED1A" w:rsidR="384B966A">
        <w:rPr>
          <w:sz w:val="28"/>
          <w:szCs w:val="28"/>
        </w:rPr>
        <w:t>5. 내적</w:t>
      </w:r>
    </w:p>
    <w:p w:rsidR="384B966A" w:rsidP="7B48ED1A" w:rsidRDefault="384B966A" w14:paraId="72EC1AF1" w14:textId="565D9562">
      <w:pPr>
        <w:pStyle w:val="Normal"/>
        <w:spacing w:line="240" w:lineRule="auto"/>
        <w:ind w:leftChars="0"/>
      </w:pPr>
      <w:r w:rsidR="384B966A">
        <w:rPr/>
        <w:t xml:space="preserve">내적은 </w:t>
      </w:r>
      <w:proofErr w:type="spellStart"/>
      <w:r w:rsidR="384B966A">
        <w:rPr/>
        <w:t>정사영</w:t>
      </w:r>
      <w:proofErr w:type="spellEnd"/>
      <w:r w:rsidR="76F07B9B">
        <w:rPr/>
        <w:t>(</w:t>
      </w:r>
      <w:proofErr w:type="spellStart"/>
      <w:r w:rsidR="76F07B9B">
        <w:rPr/>
        <w:t>orthogonal</w:t>
      </w:r>
      <w:proofErr w:type="spellEnd"/>
      <w:r w:rsidR="76F07B9B">
        <w:rPr/>
        <w:t xml:space="preserve"> </w:t>
      </w:r>
      <w:proofErr w:type="spellStart"/>
      <w:r w:rsidR="76F07B9B">
        <w:rPr/>
        <w:t>projection</w:t>
      </w:r>
      <w:proofErr w:type="spellEnd"/>
      <w:r w:rsidR="76F07B9B">
        <w:rPr/>
        <w:t>)</w:t>
      </w:r>
      <w:r w:rsidR="384B966A">
        <w:rPr/>
        <w:t xml:space="preserve">된 벡터의 길이와 </w:t>
      </w:r>
      <w:proofErr w:type="spellStart"/>
      <w:r w:rsidR="384B966A">
        <w:rPr/>
        <w:t>관련있다</w:t>
      </w:r>
      <w:proofErr w:type="spellEnd"/>
      <w:r w:rsidR="384B966A">
        <w:rPr/>
        <w:t>.</w:t>
      </w:r>
      <w:r w:rsidR="6F153A62">
        <w:rPr/>
        <w:t xml:space="preserve"> </w:t>
      </w:r>
      <w:proofErr w:type="spellStart"/>
      <w:r w:rsidR="6F153A62">
        <w:rPr/>
        <w:t>Proj</w:t>
      </w:r>
      <w:proofErr w:type="spellEnd"/>
      <w:r w:rsidR="6F153A62">
        <w:rPr/>
        <w:t>(</w:t>
      </w:r>
      <w:proofErr w:type="spellStart"/>
      <w:r w:rsidR="6F153A62">
        <w:rPr/>
        <w:t>x</w:t>
      </w:r>
      <w:proofErr w:type="spellEnd"/>
      <w:r w:rsidR="6F153A62">
        <w:rPr/>
        <w:t>)의 길이는 ||</w:t>
      </w:r>
      <w:proofErr w:type="spellStart"/>
      <w:r w:rsidR="6F153A62">
        <w:rPr/>
        <w:t>x</w:t>
      </w:r>
      <w:proofErr w:type="spellEnd"/>
      <w:r w:rsidR="6F153A62">
        <w:rPr/>
        <w:t>||*</w:t>
      </w:r>
      <w:proofErr w:type="spellStart"/>
      <w:r w:rsidR="6F153A62">
        <w:rPr/>
        <w:t>cos</w:t>
      </w:r>
      <w:r w:rsidR="217124EE">
        <w:rPr/>
        <w:t>이</w:t>
      </w:r>
      <w:proofErr w:type="spellEnd"/>
      <w:r w:rsidR="217124EE">
        <w:rPr/>
        <w:t xml:space="preserve"> 된다. 이때 내적은 </w:t>
      </w:r>
      <w:r w:rsidRPr="7B48ED1A" w:rsidR="217124EE">
        <w:rPr>
          <w:b w:val="1"/>
          <w:bCs w:val="1"/>
        </w:rPr>
        <w:t>정사영의 길이(</w:t>
      </w:r>
      <w:proofErr w:type="spellStart"/>
      <w:r w:rsidRPr="7B48ED1A" w:rsidR="217124EE">
        <w:rPr>
          <w:b w:val="1"/>
          <w:bCs w:val="1"/>
        </w:rPr>
        <w:t>Proj</w:t>
      </w:r>
      <w:proofErr w:type="spellEnd"/>
      <w:r w:rsidRPr="7B48ED1A" w:rsidR="217124EE">
        <w:rPr>
          <w:b w:val="1"/>
          <w:bCs w:val="1"/>
        </w:rPr>
        <w:t>(</w:t>
      </w:r>
      <w:proofErr w:type="spellStart"/>
      <w:r w:rsidRPr="7B48ED1A" w:rsidR="217124EE">
        <w:rPr>
          <w:b w:val="1"/>
          <w:bCs w:val="1"/>
        </w:rPr>
        <w:t>x</w:t>
      </w:r>
      <w:proofErr w:type="spellEnd"/>
      <w:r w:rsidRPr="7B48ED1A" w:rsidR="217124EE">
        <w:rPr>
          <w:b w:val="1"/>
          <w:bCs w:val="1"/>
        </w:rPr>
        <w:t>)의 길이)</w:t>
      </w:r>
      <w:proofErr w:type="spellStart"/>
      <w:r w:rsidRPr="7B48ED1A" w:rsidR="217124EE">
        <w:rPr>
          <w:b w:val="1"/>
          <w:bCs w:val="1"/>
        </w:rPr>
        <w:t>를</w:t>
      </w:r>
      <w:proofErr w:type="spellEnd"/>
      <w:r w:rsidRPr="7B48ED1A" w:rsidR="217124EE">
        <w:rPr>
          <w:b w:val="1"/>
          <w:bCs w:val="1"/>
        </w:rPr>
        <w:t xml:space="preserve"> 벡터 </w:t>
      </w:r>
      <w:proofErr w:type="spellStart"/>
      <w:r w:rsidRPr="7B48ED1A" w:rsidR="217124EE">
        <w:rPr>
          <w:b w:val="1"/>
          <w:bCs w:val="1"/>
        </w:rPr>
        <w:t>y의</w:t>
      </w:r>
      <w:proofErr w:type="spellEnd"/>
      <w:r w:rsidRPr="7B48ED1A" w:rsidR="217124EE">
        <w:rPr>
          <w:b w:val="1"/>
          <w:bCs w:val="1"/>
        </w:rPr>
        <w:t xml:space="preserve"> 길이 ||</w:t>
      </w:r>
      <w:proofErr w:type="spellStart"/>
      <w:r w:rsidRPr="7B48ED1A" w:rsidR="217124EE">
        <w:rPr>
          <w:b w:val="1"/>
          <w:bCs w:val="1"/>
        </w:rPr>
        <w:t>y</w:t>
      </w:r>
      <w:proofErr w:type="spellEnd"/>
      <w:r w:rsidRPr="7B48ED1A" w:rsidR="217124EE">
        <w:rPr>
          <w:b w:val="1"/>
          <w:bCs w:val="1"/>
        </w:rPr>
        <w:t>||만큼 조정한 값</w:t>
      </w:r>
      <w:r w:rsidR="217124EE">
        <w:rPr/>
        <w:t xml:space="preserve">이다. 내적을 이용해 </w:t>
      </w:r>
      <w:r w:rsidRPr="7B48ED1A" w:rsidR="217124EE">
        <w:rPr>
          <w:b w:val="1"/>
          <w:bCs w:val="1"/>
        </w:rPr>
        <w:t>두 벡터의 유사도를 측정</w:t>
      </w:r>
      <w:r w:rsidR="217124EE">
        <w:rPr/>
        <w:t>하는데 사용할 수 있다.</w:t>
      </w:r>
    </w:p>
    <w:p w:rsidR="6F153A62" w:rsidP="7B48ED1A" w:rsidRDefault="6F153A62" w14:paraId="123ED3DF" w14:textId="450973D5">
      <w:pPr>
        <w:pStyle w:val="Normal"/>
        <w:spacing w:line="240" w:lineRule="auto"/>
        <w:ind w:leftChars="0"/>
      </w:pPr>
      <w:r w:rsidR="6F153A62">
        <w:drawing>
          <wp:inline wp14:editId="4D0A87CA" wp14:anchorId="266A2A3F">
            <wp:extent cx="2419350" cy="1476375"/>
            <wp:effectExtent l="0" t="0" r="0" b="0"/>
            <wp:docPr id="20242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1576cb6b2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ED1A" w:rsidP="7B48ED1A" w:rsidRDefault="7B48ED1A" w14:paraId="1BBFC37B" w14:textId="6836E404">
      <w:pPr>
        <w:pStyle w:val="Normal"/>
        <w:spacing w:line="240" w:lineRule="auto"/>
        <w:ind w:leftChars="0"/>
      </w:pPr>
    </w:p>
    <w:p w:rsidR="2CAE6BBC" w:rsidP="7B48ED1A" w:rsidRDefault="2CAE6BBC" w14:paraId="3116FB2C" w14:textId="53F56712">
      <w:pPr>
        <w:pStyle w:val="Normal"/>
        <w:spacing w:line="240" w:lineRule="auto"/>
        <w:ind w:leftChars="0"/>
        <w:rPr>
          <w:sz w:val="24"/>
          <w:szCs w:val="24"/>
        </w:rPr>
      </w:pPr>
      <w:r w:rsidRPr="7B48ED1A" w:rsidR="2CAE6BBC">
        <w:rPr>
          <w:sz w:val="24"/>
          <w:szCs w:val="24"/>
        </w:rPr>
        <w:t>&lt;내적 추가 자료&gt;</w:t>
      </w:r>
    </w:p>
    <w:p w:rsidR="2CAE6BBC" w:rsidP="7B48ED1A" w:rsidRDefault="2CAE6BBC" w14:paraId="22AEC714" w14:textId="0866FA5D">
      <w:pPr>
        <w:pStyle w:val="Normal"/>
        <w:spacing w:line="240" w:lineRule="auto"/>
        <w:ind w:leftChars="0"/>
      </w:pPr>
      <w:r w:rsidR="2CAE6BBC">
        <w:drawing>
          <wp:inline wp14:editId="6D6E3E69" wp14:anchorId="43277DCF">
            <wp:extent cx="4438650" cy="733425"/>
            <wp:effectExtent l="0" t="0" r="0" b="0"/>
            <wp:docPr id="149909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2c13849ae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E6BBC" w:rsidP="7B48ED1A" w:rsidRDefault="2CAE6BBC" w14:paraId="4EDBA013" w14:textId="7E007F88">
      <w:pPr>
        <w:pStyle w:val="Normal"/>
        <w:spacing w:line="240" w:lineRule="auto"/>
        <w:ind w:leftChars="0"/>
      </w:pPr>
      <w:r w:rsidR="2CAE6BBC">
        <w:rPr/>
        <w:t>특징</w:t>
      </w:r>
    </w:p>
    <w:p w:rsidR="2CAE6BBC" w:rsidP="7B48ED1A" w:rsidRDefault="2CAE6BBC" w14:paraId="2F482E3B" w14:textId="4D8626CB">
      <w:pPr>
        <w:pStyle w:val="Normal"/>
        <w:spacing w:line="240" w:lineRule="auto"/>
        <w:ind w:leftChars="0"/>
      </w:pPr>
      <w:r w:rsidR="2CAE6BBC">
        <w:rPr/>
        <w:t>1. 내적의 결과는 스칼라 값이다.</w:t>
      </w:r>
    </w:p>
    <w:p w:rsidR="2CAE6BBC" w:rsidP="7B48ED1A" w:rsidRDefault="2CAE6BBC" w14:paraId="0F4374DB" w14:textId="4974C85E">
      <w:pPr>
        <w:pStyle w:val="Normal"/>
        <w:spacing w:line="240" w:lineRule="auto"/>
        <w:ind w:leftChars="0"/>
      </w:pPr>
      <w:r w:rsidR="2CAE6BBC">
        <w:rPr/>
        <w:t>2. &lt;</w:t>
      </w:r>
      <w:proofErr w:type="spellStart"/>
      <w:r w:rsidR="2CAE6BBC">
        <w:rPr/>
        <w:t>a</w:t>
      </w:r>
      <w:proofErr w:type="spellEnd"/>
      <w:r w:rsidR="2CAE6BBC">
        <w:rPr/>
        <w:t xml:space="preserve">, </w:t>
      </w:r>
      <w:proofErr w:type="spellStart"/>
      <w:r w:rsidR="2CAE6BBC">
        <w:rPr/>
        <w:t>a</w:t>
      </w:r>
      <w:proofErr w:type="spellEnd"/>
      <w:r w:rsidR="2CAE6BBC">
        <w:rPr/>
        <w:t>&gt; = |</w:t>
      </w:r>
      <w:proofErr w:type="spellStart"/>
      <w:r w:rsidR="2CAE6BBC">
        <w:rPr/>
        <w:t>a</w:t>
      </w:r>
      <w:proofErr w:type="spellEnd"/>
      <w:r w:rsidR="2CAE6BBC">
        <w:rPr/>
        <w:t>||a|cos0 = |a|^2이다.</w:t>
      </w:r>
    </w:p>
    <w:p w:rsidR="2CAE6BBC" w:rsidP="7B48ED1A" w:rsidRDefault="2CAE6BBC" w14:paraId="42935253" w14:textId="495E96EA">
      <w:pPr>
        <w:pStyle w:val="Normal"/>
        <w:spacing w:line="240" w:lineRule="auto"/>
        <w:ind w:leftChars="0"/>
      </w:pPr>
      <w:r w:rsidR="2CAE6BBC">
        <w:rPr/>
        <w:t xml:space="preserve">3. </w:t>
      </w:r>
      <w:proofErr w:type="spellStart"/>
      <w:r w:rsidR="2CAE6BBC">
        <w:rPr/>
        <w:t>a혹은</w:t>
      </w:r>
      <w:proofErr w:type="spellEnd"/>
      <w:r w:rsidR="2CAE6BBC">
        <w:rPr/>
        <w:t xml:space="preserve"> </w:t>
      </w:r>
      <w:proofErr w:type="spellStart"/>
      <w:r w:rsidR="2CAE6BBC">
        <w:rPr/>
        <w:t>b가</w:t>
      </w:r>
      <w:proofErr w:type="spellEnd"/>
      <w:r w:rsidR="2CAE6BBC">
        <w:rPr/>
        <w:t xml:space="preserve"> 0 </w:t>
      </w:r>
      <w:proofErr w:type="spellStart"/>
      <w:r w:rsidR="2CAE6BBC">
        <w:rPr/>
        <w:t>벡터이면</w:t>
      </w:r>
      <w:proofErr w:type="spellEnd"/>
      <w:r w:rsidR="2CAE6BBC">
        <w:rPr/>
        <w:t xml:space="preserve"> &lt;</w:t>
      </w:r>
      <w:r w:rsidR="2CAE6BBC">
        <w:rPr/>
        <w:t>a</w:t>
      </w:r>
      <w:r w:rsidR="2CAE6BBC">
        <w:rPr/>
        <w:t>, b&gt; = 0이다.</w:t>
      </w:r>
    </w:p>
    <w:p w:rsidR="07F79C15" w:rsidP="451C67BE" w:rsidRDefault="07F79C15" w14:paraId="74669CF9" w14:textId="64E46FDB">
      <w:pPr>
        <w:pStyle w:val="Normal"/>
        <w:spacing w:line="240" w:lineRule="auto"/>
        <w:ind w:leftChars="0"/>
      </w:pPr>
      <w:r w:rsidR="07F79C15">
        <w:rPr/>
        <w:t xml:space="preserve">4. 교환법칙, 분배법칙이 </w:t>
      </w:r>
      <w:proofErr w:type="spellStart"/>
      <w:r w:rsidR="07F79C15">
        <w:rPr/>
        <w:t>성립한다</w:t>
      </w:r>
      <w:proofErr w:type="spellEnd"/>
      <w:r w:rsidR="07F79C15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F65A5"/>
    <w:rsid w:val="024096A0"/>
    <w:rsid w:val="02B9AB2C"/>
    <w:rsid w:val="03CBE1FC"/>
    <w:rsid w:val="042CB688"/>
    <w:rsid w:val="05C886E9"/>
    <w:rsid w:val="05E1AF46"/>
    <w:rsid w:val="05EE7ECF"/>
    <w:rsid w:val="06821799"/>
    <w:rsid w:val="06891982"/>
    <w:rsid w:val="07F79C15"/>
    <w:rsid w:val="095EFC24"/>
    <w:rsid w:val="09AB51AF"/>
    <w:rsid w:val="0A327860"/>
    <w:rsid w:val="0A3E669B"/>
    <w:rsid w:val="0C37C86D"/>
    <w:rsid w:val="0CA0A163"/>
    <w:rsid w:val="0DD398CE"/>
    <w:rsid w:val="0F11D7BE"/>
    <w:rsid w:val="113FC6E3"/>
    <w:rsid w:val="1209E6F3"/>
    <w:rsid w:val="1270CE03"/>
    <w:rsid w:val="139E80F2"/>
    <w:rsid w:val="14ABB348"/>
    <w:rsid w:val="15FF65A5"/>
    <w:rsid w:val="163274FC"/>
    <w:rsid w:val="163F4F1D"/>
    <w:rsid w:val="164783A9"/>
    <w:rsid w:val="16F00AA1"/>
    <w:rsid w:val="17CE455D"/>
    <w:rsid w:val="17DB1F7E"/>
    <w:rsid w:val="187DDAAF"/>
    <w:rsid w:val="18B33253"/>
    <w:rsid w:val="196A15BE"/>
    <w:rsid w:val="1976EFDF"/>
    <w:rsid w:val="1A605FB3"/>
    <w:rsid w:val="1B1AF4CC"/>
    <w:rsid w:val="1B2400EC"/>
    <w:rsid w:val="1CA1B680"/>
    <w:rsid w:val="1DD53F2D"/>
    <w:rsid w:val="1EB690CE"/>
    <w:rsid w:val="20E0EF5A"/>
    <w:rsid w:val="217124EE"/>
    <w:rsid w:val="2494C1C4"/>
    <w:rsid w:val="2671D7A2"/>
    <w:rsid w:val="26DC389C"/>
    <w:rsid w:val="27147703"/>
    <w:rsid w:val="272FA500"/>
    <w:rsid w:val="28A69CA6"/>
    <w:rsid w:val="2CAE6BBC"/>
    <w:rsid w:val="2CD4D67D"/>
    <w:rsid w:val="2CEB257B"/>
    <w:rsid w:val="2E511173"/>
    <w:rsid w:val="2E70A6DE"/>
    <w:rsid w:val="3167F00A"/>
    <w:rsid w:val="33DB7D16"/>
    <w:rsid w:val="36ED7A63"/>
    <w:rsid w:val="3734F670"/>
    <w:rsid w:val="384B966A"/>
    <w:rsid w:val="3AFB7C43"/>
    <w:rsid w:val="3D42089C"/>
    <w:rsid w:val="3DC594DD"/>
    <w:rsid w:val="3DD1D786"/>
    <w:rsid w:val="3E624596"/>
    <w:rsid w:val="3F641E35"/>
    <w:rsid w:val="40963FB7"/>
    <w:rsid w:val="42505BB2"/>
    <w:rsid w:val="4270C72D"/>
    <w:rsid w:val="451C67BE"/>
    <w:rsid w:val="452DFEB3"/>
    <w:rsid w:val="457B8217"/>
    <w:rsid w:val="4806FDC8"/>
    <w:rsid w:val="485A2D58"/>
    <w:rsid w:val="4AE1B8C6"/>
    <w:rsid w:val="4CA013A7"/>
    <w:rsid w:val="4CF8C14C"/>
    <w:rsid w:val="4D2E7677"/>
    <w:rsid w:val="4E9491AD"/>
    <w:rsid w:val="4EFE9EDA"/>
    <w:rsid w:val="5188CF17"/>
    <w:rsid w:val="525E6C48"/>
    <w:rsid w:val="549BF0CD"/>
    <w:rsid w:val="56168A95"/>
    <w:rsid w:val="56655BB5"/>
    <w:rsid w:val="577DA2BF"/>
    <w:rsid w:val="58763D37"/>
    <w:rsid w:val="58F3C9CA"/>
    <w:rsid w:val="59197320"/>
    <w:rsid w:val="5AB54381"/>
    <w:rsid w:val="5B33EAD5"/>
    <w:rsid w:val="5CCFBB36"/>
    <w:rsid w:val="5DF6C661"/>
    <w:rsid w:val="5E6B8B97"/>
    <w:rsid w:val="5F41ECB5"/>
    <w:rsid w:val="5F7C71FB"/>
    <w:rsid w:val="60681EF7"/>
    <w:rsid w:val="60DDBD16"/>
    <w:rsid w:val="630ADBFB"/>
    <w:rsid w:val="631FC9E5"/>
    <w:rsid w:val="633EFCBA"/>
    <w:rsid w:val="6349E4CB"/>
    <w:rsid w:val="64155DD8"/>
    <w:rsid w:val="6458C130"/>
    <w:rsid w:val="64A6AC5C"/>
    <w:rsid w:val="65D48A31"/>
    <w:rsid w:val="65DB8C1A"/>
    <w:rsid w:val="66769D7C"/>
    <w:rsid w:val="674CFE9A"/>
    <w:rsid w:val="6758E734"/>
    <w:rsid w:val="692C3253"/>
    <w:rsid w:val="6932D620"/>
    <w:rsid w:val="6AE9C13C"/>
    <w:rsid w:val="6B4A0E9F"/>
    <w:rsid w:val="6C298B38"/>
    <w:rsid w:val="6C3A1E03"/>
    <w:rsid w:val="6CF5F6A4"/>
    <w:rsid w:val="6F153A62"/>
    <w:rsid w:val="710DF68A"/>
    <w:rsid w:val="73CB9CE9"/>
    <w:rsid w:val="7540A17E"/>
    <w:rsid w:val="76F07B9B"/>
    <w:rsid w:val="7875ACD9"/>
    <w:rsid w:val="7A1412A1"/>
    <w:rsid w:val="7A6ADBDF"/>
    <w:rsid w:val="7B48ED1A"/>
    <w:rsid w:val="7BBEE832"/>
    <w:rsid w:val="7C848B7E"/>
    <w:rsid w:val="7D2CA921"/>
    <w:rsid w:val="7DE63A08"/>
    <w:rsid w:val="7E0D9E04"/>
    <w:rsid w:val="7E17656F"/>
    <w:rsid w:val="7F2A123B"/>
    <w:rsid w:val="7FB3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65A5"/>
  <w15:chartTrackingRefBased/>
  <w15:docId w15:val="{75A4E845-E76D-485A-9215-53E2FDC80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fd1b3cb91f4d69" /><Relationship Type="http://schemas.openxmlformats.org/officeDocument/2006/relationships/image" Target="/media/image2.png" Id="R0c1596d4d3a94dca" /><Relationship Type="http://schemas.openxmlformats.org/officeDocument/2006/relationships/image" Target="/media/image3.png" Id="Rb8370321503440e0" /><Relationship Type="http://schemas.openxmlformats.org/officeDocument/2006/relationships/image" Target="/media/image4.png" Id="R6739d2af48fa4f12" /><Relationship Type="http://schemas.openxmlformats.org/officeDocument/2006/relationships/image" Target="/media/image5.png" Id="Rfa9b12a5dfe244e1" /><Relationship Type="http://schemas.openxmlformats.org/officeDocument/2006/relationships/image" Target="/media/image6.png" Id="Rafbce0d5798f42e9" /><Relationship Type="http://schemas.openxmlformats.org/officeDocument/2006/relationships/image" Target="/media/image7.png" Id="Re8d584945a1a4a31" /><Relationship Type="http://schemas.openxmlformats.org/officeDocument/2006/relationships/image" Target="/media/image8.png" Id="Rd39bed1d9a964f40" /><Relationship Type="http://schemas.openxmlformats.org/officeDocument/2006/relationships/image" Target="/media/image9.png" Id="R3f4c71f1b6524790" /><Relationship Type="http://schemas.openxmlformats.org/officeDocument/2006/relationships/image" Target="/media/imagea.png" Id="R976a2f073e574a9d" /><Relationship Type="http://schemas.openxmlformats.org/officeDocument/2006/relationships/image" Target="/media/imageb.png" Id="R6907fdbf662c4ba2" /><Relationship Type="http://schemas.openxmlformats.org/officeDocument/2006/relationships/image" Target="/media/imagec.png" Id="Rc059c85149e74285" /><Relationship Type="http://schemas.openxmlformats.org/officeDocument/2006/relationships/image" Target="/media/imaged.png" Id="Ra78e5e2c8a854399" /><Relationship Type="http://schemas.openxmlformats.org/officeDocument/2006/relationships/image" Target="/media/imagee.png" Id="R8fdf9dd50b6f477c" /><Relationship Type="http://schemas.openxmlformats.org/officeDocument/2006/relationships/image" Target="/media/imagef.png" Id="R12baa3ed19be4f5b" /><Relationship Type="http://schemas.openxmlformats.org/officeDocument/2006/relationships/image" Target="/media/image10.png" Id="Rbd11576cb6b24be1" /><Relationship Type="http://schemas.openxmlformats.org/officeDocument/2006/relationships/image" Target="/media/image11.png" Id="Rf6a2c13849ae4f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2021-11-13T11:40:10.6317592Z</dcterms:created>
  <dcterms:modified xsi:type="dcterms:W3CDTF">2021-11-13T13:30:27.4576974Z</dcterms:modified>
  <dc:creator>남권표</dc:creator>
  <lastModifiedBy>남권표</lastModifiedBy>
</coreProperties>
</file>