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D33376" w:rsidRDefault="16D33376" w14:paraId="4A575917" w14:textId="22732546">
      <w:r w:rsidR="16D33376">
        <w:rPr/>
        <w:t xml:space="preserve">이전까지는 데이터를 선형 모델로 해석하는 방법을 배웠다. 그리고 선형 모델을 해석한 방법을 </w:t>
      </w:r>
      <w:proofErr w:type="spellStart"/>
      <w:r w:rsidR="16D33376">
        <w:rPr/>
        <w:t>경사하강법을</w:t>
      </w:r>
      <w:proofErr w:type="spellEnd"/>
      <w:r w:rsidR="16D33376">
        <w:rPr/>
        <w:t xml:space="preserve"> 이용해 학습하는 방법까지 배웠다. </w:t>
      </w:r>
      <w:r w:rsidRPr="68E56C66" w:rsidR="16D33376">
        <w:rPr>
          <w:b w:val="1"/>
          <w:bCs w:val="1"/>
          <w:u w:val="single"/>
        </w:rPr>
        <w:t xml:space="preserve">이때 사용되는 목적식은 </w:t>
      </w:r>
      <w:r w:rsidRPr="68E56C66" w:rsidR="7F733391">
        <w:rPr>
          <w:b w:val="1"/>
          <w:bCs w:val="1"/>
          <w:u w:val="single"/>
        </w:rPr>
        <w:t xml:space="preserve">주어진 데이터의 정답에 해당하는 </w:t>
      </w:r>
      <w:proofErr w:type="spellStart"/>
      <w:r w:rsidRPr="68E56C66" w:rsidR="7F733391">
        <w:rPr>
          <w:b w:val="1"/>
          <w:bCs w:val="1"/>
          <w:u w:val="single"/>
        </w:rPr>
        <w:t>y와</w:t>
      </w:r>
      <w:proofErr w:type="spellEnd"/>
      <w:r w:rsidRPr="68E56C66" w:rsidR="7F733391">
        <w:rPr>
          <w:b w:val="1"/>
          <w:bCs w:val="1"/>
          <w:u w:val="single"/>
        </w:rPr>
        <w:t xml:space="preserve"> 선형 모델의 결과인 </w:t>
      </w:r>
      <w:proofErr w:type="spellStart"/>
      <w:r w:rsidRPr="68E56C66" w:rsidR="7F733391">
        <w:rPr>
          <w:b w:val="1"/>
          <w:bCs w:val="1"/>
          <w:u w:val="single"/>
        </w:rPr>
        <w:t>y햇의</w:t>
      </w:r>
      <w:proofErr w:type="spellEnd"/>
      <w:r w:rsidRPr="68E56C66" w:rsidR="7F733391">
        <w:rPr>
          <w:b w:val="1"/>
          <w:bCs w:val="1"/>
          <w:u w:val="single"/>
        </w:rPr>
        <w:t xml:space="preserve"> 차이의 L2-norm의 </w:t>
      </w:r>
      <w:proofErr w:type="spellStart"/>
      <w:r w:rsidRPr="68E56C66" w:rsidR="7F733391">
        <w:rPr>
          <w:b w:val="1"/>
          <w:bCs w:val="1"/>
          <w:u w:val="single"/>
        </w:rPr>
        <w:t>기대값을</w:t>
      </w:r>
      <w:proofErr w:type="spellEnd"/>
      <w:r w:rsidRPr="68E56C66" w:rsidR="70620D91">
        <w:rPr>
          <w:b w:val="1"/>
          <w:bCs w:val="1"/>
          <w:u w:val="single"/>
        </w:rPr>
        <w:t xml:space="preserve"> 최소화하는 베타를 찾는 것으로 학습했다.</w:t>
      </w:r>
      <w:r w:rsidR="70620D91">
        <w:rPr/>
        <w:t xml:space="preserve"> 하지만 이러한 선형 모델은</w:t>
      </w:r>
      <w:r w:rsidR="6F552241">
        <w:rPr/>
        <w:t xml:space="preserve"> 단순한 데이터를 해석할 때는 도움이 되지만 분류문제를 풀거나 복잡한 문제를 풀</w:t>
      </w:r>
      <w:r w:rsidR="091A15D8">
        <w:rPr/>
        <w:t xml:space="preserve"> </w:t>
      </w:r>
      <w:r w:rsidR="6F552241">
        <w:rPr/>
        <w:t xml:space="preserve">때는 선형 모델만 가지고 좋은 모델을 만들기는 힘들다. 그래서 </w:t>
      </w:r>
      <w:r w:rsidRPr="68E56C66" w:rsidR="06E0F605">
        <w:rPr>
          <w:highlight w:val="yellow"/>
        </w:rPr>
        <w:t>신경망(</w:t>
      </w:r>
      <w:proofErr w:type="spellStart"/>
      <w:r w:rsidRPr="68E56C66" w:rsidR="6F552241">
        <w:rPr>
          <w:highlight w:val="yellow"/>
        </w:rPr>
        <w:t>neural</w:t>
      </w:r>
      <w:proofErr w:type="spellEnd"/>
      <w:r w:rsidRPr="68E56C66" w:rsidR="6F552241">
        <w:rPr>
          <w:highlight w:val="yellow"/>
        </w:rPr>
        <w:t xml:space="preserve"> </w:t>
      </w:r>
      <w:proofErr w:type="spellStart"/>
      <w:r w:rsidRPr="68E56C66" w:rsidR="6F552241">
        <w:rPr>
          <w:highlight w:val="yellow"/>
        </w:rPr>
        <w:t>network</w:t>
      </w:r>
      <w:proofErr w:type="spellEnd"/>
      <w:r w:rsidRPr="68E56C66" w:rsidR="4BF85389">
        <w:rPr>
          <w:highlight w:val="yellow"/>
        </w:rPr>
        <w:t>)</w:t>
      </w:r>
      <w:r w:rsidR="6F552241">
        <w:rPr/>
        <w:t>라는 비선형</w:t>
      </w:r>
      <w:r w:rsidR="75C678A9">
        <w:rPr/>
        <w:t xml:space="preserve"> </w:t>
      </w:r>
      <w:r w:rsidR="6F552241">
        <w:rPr/>
        <w:t>모델을 배</w:t>
      </w:r>
      <w:r w:rsidR="5271B646">
        <w:rPr/>
        <w:t>워 볼 것이다.</w:t>
      </w:r>
    </w:p>
    <w:p w:rsidR="2C5721E0" w:rsidP="68E56C66" w:rsidRDefault="2C5721E0" w14:paraId="211D35FD" w14:textId="1D06CE21">
      <w:pPr>
        <w:pStyle w:val="Normal"/>
      </w:pPr>
      <w:r w:rsidR="2C5721E0">
        <w:drawing>
          <wp:inline wp14:editId="1044830E" wp14:anchorId="38F454F3">
            <wp:extent cx="4572000" cy="1543050"/>
            <wp:effectExtent l="0" t="0" r="0" b="0"/>
            <wp:docPr id="1670182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6a29b7ea7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DA357" w:rsidP="68E56C66" w:rsidRDefault="072DA357" w14:paraId="70258DD0" w14:textId="2F39FF47">
      <w:pPr>
        <w:pStyle w:val="Normal"/>
      </w:pPr>
      <w:r w:rsidRPr="68E56C66" w:rsidR="072DA357">
        <w:rPr>
          <w:b w:val="1"/>
          <w:bCs w:val="1"/>
        </w:rPr>
        <w:t>선형 모델</w:t>
      </w:r>
      <w:r w:rsidRPr="68E56C66" w:rsidR="39C8BEC3">
        <w:rPr>
          <w:b w:val="1"/>
          <w:bCs w:val="1"/>
        </w:rPr>
        <w:t xml:space="preserve">은 </w:t>
      </w:r>
      <w:proofErr w:type="spellStart"/>
      <w:r w:rsidRPr="68E56C66" w:rsidR="39C8BEC3">
        <w:rPr>
          <w:b w:val="1"/>
          <w:bCs w:val="1"/>
        </w:rPr>
        <w:t>x라는</w:t>
      </w:r>
      <w:proofErr w:type="spellEnd"/>
      <w:r w:rsidRPr="68E56C66" w:rsidR="39C8BEC3">
        <w:rPr>
          <w:b w:val="1"/>
          <w:bCs w:val="1"/>
        </w:rPr>
        <w:t xml:space="preserve"> 데이터들을 </w:t>
      </w:r>
      <w:proofErr w:type="spellStart"/>
      <w:r w:rsidRPr="68E56C66" w:rsidR="39C8BEC3">
        <w:rPr>
          <w:b w:val="1"/>
          <w:bCs w:val="1"/>
        </w:rPr>
        <w:t>w라는</w:t>
      </w:r>
      <w:proofErr w:type="spellEnd"/>
      <w:r w:rsidRPr="68E56C66" w:rsidR="39C8BEC3">
        <w:rPr>
          <w:b w:val="1"/>
          <w:bCs w:val="1"/>
        </w:rPr>
        <w:t xml:space="preserve"> 가중치 행렬과 </w:t>
      </w:r>
      <w:proofErr w:type="spellStart"/>
      <w:r w:rsidRPr="68E56C66" w:rsidR="39C8BEC3">
        <w:rPr>
          <w:b w:val="1"/>
          <w:bCs w:val="1"/>
        </w:rPr>
        <w:t>b라는</w:t>
      </w:r>
      <w:proofErr w:type="spellEnd"/>
      <w:r w:rsidRPr="68E56C66" w:rsidR="39C8BEC3">
        <w:rPr>
          <w:b w:val="1"/>
          <w:bCs w:val="1"/>
        </w:rPr>
        <w:t xml:space="preserve"> 절편 벡터의 합으로 </w:t>
      </w:r>
      <w:proofErr w:type="spellStart"/>
      <w:r w:rsidRPr="68E56C66" w:rsidR="39C8BEC3">
        <w:rPr>
          <w:b w:val="1"/>
          <w:bCs w:val="1"/>
        </w:rPr>
        <w:t>o라는</w:t>
      </w:r>
      <w:proofErr w:type="spellEnd"/>
      <w:r w:rsidRPr="68E56C66" w:rsidR="39C8BEC3">
        <w:rPr>
          <w:b w:val="1"/>
          <w:bCs w:val="1"/>
        </w:rPr>
        <w:t xml:space="preserve"> 출력을 내는 것이 기본적인 선형 모델의 수식이다.</w:t>
      </w:r>
      <w:r w:rsidR="3B648F24">
        <w:rPr/>
        <w:t xml:space="preserve"> </w:t>
      </w:r>
      <w:r w:rsidR="233A55DF">
        <w:rPr/>
        <w:t xml:space="preserve">절편 벡터 </w:t>
      </w:r>
      <w:proofErr w:type="spellStart"/>
      <w:r w:rsidR="233A55DF">
        <w:rPr/>
        <w:t>b는</w:t>
      </w:r>
      <w:proofErr w:type="spellEnd"/>
      <w:r w:rsidR="233A55DF">
        <w:rPr/>
        <w:t xml:space="preserve"> 절편에 해당하는 벡터를 모든 행에 복제한 것으로 각 행이 모두 같다.</w:t>
      </w:r>
    </w:p>
    <w:p w:rsidR="3B648F24" w:rsidP="68E56C66" w:rsidRDefault="3B648F24" w14:paraId="7562D3B8" w14:textId="42D3A3BA">
      <w:pPr>
        <w:pStyle w:val="Normal"/>
      </w:pPr>
      <w:r w:rsidR="3B648F24">
        <w:drawing>
          <wp:inline wp14:editId="6DF3D96A" wp14:anchorId="304DBBFC">
            <wp:extent cx="4572000" cy="1590675"/>
            <wp:effectExtent l="0" t="0" r="0" b="0"/>
            <wp:docPr id="129162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0498133ea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878FA" w:rsidP="68E56C66" w:rsidRDefault="551878FA" w14:paraId="16293AC8" w14:textId="25CB5C7D">
      <w:pPr>
        <w:pStyle w:val="Normal"/>
      </w:pPr>
      <w:r w:rsidR="551878FA">
        <w:rPr/>
        <w:t xml:space="preserve">이때 </w:t>
      </w:r>
      <w:proofErr w:type="spellStart"/>
      <w:r w:rsidR="551878FA">
        <w:rPr/>
        <w:t>d개의</w:t>
      </w:r>
      <w:proofErr w:type="spellEnd"/>
      <w:r w:rsidR="551878FA">
        <w:rPr/>
        <w:t xml:space="preserve"> 차원으로 이루어진 </w:t>
      </w:r>
      <w:proofErr w:type="spellStart"/>
      <w:r w:rsidR="551878FA">
        <w:rPr/>
        <w:t>n개의</w:t>
      </w:r>
      <w:proofErr w:type="spellEnd"/>
      <w:r w:rsidR="551878FA">
        <w:rPr/>
        <w:t xml:space="preserve"> 데이터는 </w:t>
      </w:r>
      <w:proofErr w:type="spellStart"/>
      <w:r w:rsidR="551878FA">
        <w:rPr/>
        <w:t>p개의</w:t>
      </w:r>
      <w:proofErr w:type="spellEnd"/>
      <w:r w:rsidR="551878FA">
        <w:rPr/>
        <w:t xml:space="preserve"> 차원으로 이루어진 </w:t>
      </w:r>
      <w:r w:rsidR="551878FA">
        <w:rPr/>
        <w:t>n</w:t>
      </w:r>
      <w:r w:rsidR="551878FA">
        <w:rPr/>
        <w:t xml:space="preserve">개의 </w:t>
      </w:r>
      <w:proofErr w:type="spellStart"/>
      <w:r w:rsidR="551878FA">
        <w:rPr/>
        <w:t>출력값을</w:t>
      </w:r>
      <w:proofErr w:type="spellEnd"/>
      <w:r w:rsidR="551878FA">
        <w:rPr/>
        <w:t xml:space="preserve"> 반환한다.</w:t>
      </w:r>
    </w:p>
    <w:p w:rsidR="3B648F24" w:rsidP="68E56C66" w:rsidRDefault="3B648F24" w14:paraId="31E1A8C8" w14:textId="73EC2001">
      <w:pPr>
        <w:pStyle w:val="Normal"/>
      </w:pPr>
      <w:r w:rsidR="3B648F24">
        <w:drawing>
          <wp:inline wp14:editId="2B8FDF8E" wp14:anchorId="1E5CE603">
            <wp:extent cx="4572000" cy="1657350"/>
            <wp:effectExtent l="0" t="0" r="0" b="0"/>
            <wp:docPr id="1800758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56e57d47c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45D174" w:rsidP="68E56C66" w:rsidRDefault="6845D174" w14:paraId="6A8BF17E" w14:textId="6DBF066D">
      <w:pPr>
        <w:pStyle w:val="Normal"/>
      </w:pPr>
      <w:r w:rsidR="6845D174">
        <w:rPr/>
        <w:t>도식</w:t>
      </w:r>
      <w:r w:rsidR="67C80A04">
        <w:rPr/>
        <w:t>으로 나타내면 아래와 같다.</w:t>
      </w:r>
      <w:r w:rsidR="6EAC67D8">
        <w:rPr/>
        <w:t xml:space="preserve"> x1~xd는 행 벡터에 들어 있는 </w:t>
      </w:r>
      <w:proofErr w:type="spellStart"/>
      <w:r w:rsidR="6EAC67D8">
        <w:rPr/>
        <w:t>d개의</w:t>
      </w:r>
      <w:proofErr w:type="spellEnd"/>
      <w:r w:rsidR="6EAC67D8">
        <w:rPr/>
        <w:t xml:space="preserve"> 변수이다. </w:t>
      </w:r>
      <w:r w:rsidR="68D8BA69">
        <w:rPr/>
        <w:t xml:space="preserve">화살표는 가중치 행렬 </w:t>
      </w:r>
      <w:proofErr w:type="spellStart"/>
      <w:r w:rsidR="68D8BA69">
        <w:rPr/>
        <w:t>w의</w:t>
      </w:r>
      <w:proofErr w:type="spellEnd"/>
      <w:r w:rsidR="68D8BA69">
        <w:rPr/>
        <w:t xml:space="preserve"> 역할과 동일하다.</w:t>
      </w:r>
      <w:r w:rsidR="21170937">
        <w:rPr/>
        <w:t xml:space="preserve"> (아래 화살표의 개수는 </w:t>
      </w:r>
      <w:proofErr w:type="spellStart"/>
      <w:r w:rsidR="21170937">
        <w:rPr/>
        <w:t>p</w:t>
      </w:r>
      <w:proofErr w:type="spellEnd"/>
      <w:r w:rsidR="21170937">
        <w:rPr/>
        <w:t>*</w:t>
      </w:r>
      <w:proofErr w:type="spellStart"/>
      <w:r w:rsidR="21170937">
        <w:rPr/>
        <w:t>d인데</w:t>
      </w:r>
      <w:proofErr w:type="spellEnd"/>
      <w:r w:rsidR="21170937">
        <w:rPr/>
        <w:t xml:space="preserve"> </w:t>
      </w:r>
      <w:proofErr w:type="spellStart"/>
      <w:r w:rsidR="21170937">
        <w:rPr/>
        <w:t>W는</w:t>
      </w:r>
      <w:proofErr w:type="spellEnd"/>
      <w:r w:rsidR="21170937">
        <w:rPr/>
        <w:t xml:space="preserve"> 이 </w:t>
      </w:r>
      <w:proofErr w:type="spellStart"/>
      <w:r w:rsidR="21170937">
        <w:rPr/>
        <w:t>값고</w:t>
      </w:r>
      <w:proofErr w:type="spellEnd"/>
      <w:r w:rsidR="21170937">
        <w:rPr/>
        <w:t xml:space="preserve"> 동일한 크기를 가진다.) </w:t>
      </w:r>
      <w:r w:rsidR="784DE3B4">
        <w:rPr/>
        <w:t>즉, 가중치 행렬의 데이터들은 화살표들의 값이라고 생각할 수 있다.</w:t>
      </w:r>
      <w:r w:rsidR="2A33D538">
        <w:rPr/>
        <w:t xml:space="preserve"> </w:t>
      </w:r>
    </w:p>
    <w:p w:rsidR="67C80A04" w:rsidP="68E56C66" w:rsidRDefault="67C80A04" w14:paraId="3F1A41B3" w14:textId="18A0E5C3">
      <w:pPr>
        <w:pStyle w:val="Normal"/>
      </w:pPr>
      <w:r w:rsidR="67C80A04">
        <w:drawing>
          <wp:inline wp14:editId="45A4C0EE" wp14:anchorId="2E59F27E">
            <wp:extent cx="4572000" cy="2047875"/>
            <wp:effectExtent l="0" t="0" r="0" b="0"/>
            <wp:docPr id="173824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7288e821e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98A26" w:rsidP="68E56C66" w:rsidRDefault="59D98A26" w14:paraId="50CA6AF0" w14:textId="5CCCA626">
      <w:pPr>
        <w:pStyle w:val="Normal"/>
      </w:pPr>
      <w:r w:rsidR="59D98A26">
        <w:rPr/>
        <w:t>1. 소프트맥스</w:t>
      </w:r>
    </w:p>
    <w:p w:rsidR="59D98A26" w:rsidP="68E56C66" w:rsidRDefault="59D98A26" w14:paraId="28084C21" w14:textId="218659F8">
      <w:pPr>
        <w:pStyle w:val="Normal"/>
      </w:pPr>
      <w:proofErr w:type="spellStart"/>
      <w:r w:rsidRPr="68E56C66" w:rsidR="59D98A26">
        <w:rPr>
          <w:b w:val="1"/>
          <w:bCs w:val="1"/>
          <w:u w:val="single"/>
        </w:rPr>
        <w:t>스프트맥스</w:t>
      </w:r>
      <w:proofErr w:type="spellEnd"/>
      <w:r w:rsidRPr="68E56C66" w:rsidR="59D98A26">
        <w:rPr>
          <w:b w:val="1"/>
          <w:bCs w:val="1"/>
          <w:u w:val="single"/>
        </w:rPr>
        <w:t>(</w:t>
      </w:r>
      <w:proofErr w:type="spellStart"/>
      <w:r w:rsidRPr="68E56C66" w:rsidR="59D98A26">
        <w:rPr>
          <w:b w:val="1"/>
          <w:bCs w:val="1"/>
          <w:u w:val="single"/>
        </w:rPr>
        <w:t>softmax</w:t>
      </w:r>
      <w:proofErr w:type="spellEnd"/>
      <w:r w:rsidRPr="68E56C66" w:rsidR="59D98A26">
        <w:rPr>
          <w:b w:val="1"/>
          <w:bCs w:val="1"/>
          <w:u w:val="single"/>
        </w:rPr>
        <w:t>) 함수</w:t>
      </w:r>
      <w:r w:rsidR="59D98A26">
        <w:rPr/>
        <w:t xml:space="preserve">는 </w:t>
      </w:r>
      <w:r w:rsidRPr="68E56C66" w:rsidR="59D98A26">
        <w:rPr>
          <w:b w:val="1"/>
          <w:bCs w:val="1"/>
        </w:rPr>
        <w:t>모델의 출력을 확률로 해석할 수 있게 변환해 주는 연산</w:t>
      </w:r>
      <w:r w:rsidR="59D98A26">
        <w:rPr/>
        <w:t xml:space="preserve">이다. 분류 문제를 풀 때 </w:t>
      </w:r>
      <w:r w:rsidRPr="68E56C66" w:rsidR="59D98A26">
        <w:rPr>
          <w:b w:val="1"/>
          <w:bCs w:val="1"/>
        </w:rPr>
        <w:t xml:space="preserve">선형모델과 </w:t>
      </w:r>
      <w:proofErr w:type="spellStart"/>
      <w:r w:rsidRPr="68E56C66" w:rsidR="59D98A26">
        <w:rPr>
          <w:b w:val="1"/>
          <w:bCs w:val="1"/>
        </w:rPr>
        <w:t>소프트맥스</w:t>
      </w:r>
      <w:proofErr w:type="spellEnd"/>
      <w:r w:rsidRPr="68E56C66" w:rsidR="59D98A26">
        <w:rPr>
          <w:b w:val="1"/>
          <w:bCs w:val="1"/>
        </w:rPr>
        <w:t xml:space="preserve"> 함수를 결합해 예측</w:t>
      </w:r>
      <w:r w:rsidR="59D98A26">
        <w:rPr/>
        <w:t>한다.</w:t>
      </w:r>
    </w:p>
    <w:p w:rsidR="1FD47C2A" w:rsidP="68E56C66" w:rsidRDefault="1FD47C2A" w14:paraId="146DA2BB" w14:textId="47B182BC">
      <w:pPr>
        <w:pStyle w:val="Normal"/>
      </w:pPr>
      <w:r w:rsidR="1FD47C2A">
        <w:rPr/>
        <w:t xml:space="preserve">이전에 설명했던 </w:t>
      </w:r>
      <w:r w:rsidRPr="68E56C66" w:rsidR="1FD47C2A">
        <w:rPr>
          <w:highlight w:val="yellow"/>
        </w:rPr>
        <w:t xml:space="preserve">선형 모델의 결과물  </w:t>
      </w:r>
      <w:proofErr w:type="spellStart"/>
      <w:r w:rsidRPr="68E56C66" w:rsidR="1FD47C2A">
        <w:rPr>
          <w:highlight w:val="yellow"/>
        </w:rPr>
        <w:t>o를</w:t>
      </w:r>
      <w:proofErr w:type="spellEnd"/>
      <w:r w:rsidRPr="68E56C66" w:rsidR="1FD47C2A">
        <w:rPr>
          <w:highlight w:val="yellow"/>
        </w:rPr>
        <w:t xml:space="preserve"> </w:t>
      </w:r>
      <w:r w:rsidRPr="68E56C66" w:rsidR="1FD47C2A">
        <w:rPr>
          <w:highlight w:val="yellow"/>
        </w:rPr>
        <w:t>softma</w:t>
      </w:r>
      <w:r w:rsidRPr="68E56C66" w:rsidR="1FD47C2A">
        <w:rPr>
          <w:highlight w:val="yellow"/>
        </w:rPr>
        <w:t>x함수</w:t>
      </w:r>
      <w:r w:rsidRPr="68E56C66" w:rsidR="1FD47C2A">
        <w:rPr>
          <w:highlight w:val="yellow"/>
        </w:rPr>
        <w:t>에 넣으면 확률 벡터로 변환시킬 수 있다</w:t>
      </w:r>
      <w:r w:rsidR="1FD47C2A">
        <w:rPr/>
        <w:t>.</w:t>
      </w:r>
    </w:p>
    <w:p w:rsidR="1FD47C2A" w:rsidP="68E56C66" w:rsidRDefault="1FD47C2A" w14:paraId="60052DA7" w14:textId="4532BFED">
      <w:pPr>
        <w:pStyle w:val="Normal"/>
      </w:pPr>
      <w:r w:rsidR="1FD47C2A">
        <w:drawing>
          <wp:inline wp14:editId="6BD363B1" wp14:anchorId="7BA7B69A">
            <wp:extent cx="4572000" cy="1628775"/>
            <wp:effectExtent l="0" t="0" r="0" b="0"/>
            <wp:docPr id="986854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b4c50844c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47C2A" w:rsidP="68E56C66" w:rsidRDefault="1FD47C2A" w14:paraId="3444475E" w14:textId="59FB3465">
      <w:pPr>
        <w:pStyle w:val="Normal"/>
      </w:pPr>
      <w:r w:rsidR="1FD47C2A">
        <w:rPr/>
        <w:t>확률 벡터를 얻으면 주어진 데이터가 어떤 특정 클래스에 속할 확률이 얼마인지를 확인할 수 있다.</w:t>
      </w:r>
    </w:p>
    <w:p w:rsidR="1FD47C2A" w:rsidP="68E56C66" w:rsidRDefault="1FD47C2A" w14:paraId="403E3D3A" w14:textId="720799EB">
      <w:pPr>
        <w:pStyle w:val="Normal"/>
      </w:pPr>
      <w:r w:rsidR="1FD47C2A">
        <w:drawing>
          <wp:inline wp14:editId="7E0B27EE" wp14:anchorId="4C8BFFA3">
            <wp:extent cx="4572000" cy="695325"/>
            <wp:effectExtent l="0" t="0" r="0" b="0"/>
            <wp:docPr id="29093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94473f980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47C2A" w:rsidP="68E56C66" w:rsidRDefault="1FD47C2A" w14:paraId="1B7F7912" w14:textId="017DA58F">
      <w:pPr>
        <w:pStyle w:val="Normal"/>
      </w:pPr>
      <w:r w:rsidR="1FD47C2A">
        <w:rPr/>
        <w:t xml:space="preserve">아래는 </w:t>
      </w:r>
      <w:proofErr w:type="spellStart"/>
      <w:r w:rsidR="1FD47C2A">
        <w:rPr/>
        <w:t>softmax</w:t>
      </w:r>
      <w:proofErr w:type="spellEnd"/>
      <w:r w:rsidR="1FD47C2A">
        <w:rPr/>
        <w:t>()함수를 구현한 코드이다.</w:t>
      </w:r>
      <w:r w:rsidR="7CB730F8">
        <w:rPr/>
        <w:t xml:space="preserve"> </w:t>
      </w:r>
      <w:proofErr w:type="spellStart"/>
      <w:r w:rsidR="760EA213">
        <w:rPr/>
        <w:t>denumerator는</w:t>
      </w:r>
      <w:proofErr w:type="spellEnd"/>
      <w:r w:rsidR="760EA213">
        <w:rPr/>
        <w:t xml:space="preserve"> 분자, </w:t>
      </w:r>
      <w:proofErr w:type="spellStart"/>
      <w:r w:rsidR="760EA213">
        <w:rPr/>
        <w:t>numerator는</w:t>
      </w:r>
      <w:proofErr w:type="spellEnd"/>
      <w:r w:rsidR="760EA213">
        <w:rPr/>
        <w:t xml:space="preserve"> 분모에 </w:t>
      </w:r>
      <w:r w:rsidR="327A536C">
        <w:rPr/>
        <w:t>들</w:t>
      </w:r>
      <w:r w:rsidR="760EA213">
        <w:rPr/>
        <w:t xml:space="preserve">어갈 </w:t>
      </w:r>
      <w:r w:rsidR="1405F9DE">
        <w:rPr/>
        <w:t>것이다</w:t>
      </w:r>
      <w:r w:rsidR="760EA213">
        <w:rPr/>
        <w:t>.</w:t>
      </w:r>
    </w:p>
    <w:p w:rsidR="7CB730F8" w:rsidP="68E56C66" w:rsidRDefault="7CB730F8" w14:paraId="4DAC6646" w14:textId="7D985889">
      <w:pPr>
        <w:pStyle w:val="Normal"/>
      </w:pPr>
      <w:r w:rsidR="7CB730F8">
        <w:rPr/>
        <w:t xml:space="preserve">원리와는 다르게 </w:t>
      </w:r>
      <w:proofErr w:type="spellStart"/>
      <w:r w:rsidR="7CB730F8">
        <w:rPr/>
        <w:t>np.max를</w:t>
      </w:r>
      <w:proofErr w:type="spellEnd"/>
      <w:r w:rsidR="7CB730F8">
        <w:rPr/>
        <w:t xml:space="preserve"> 씌워줘서 </w:t>
      </w:r>
      <w:proofErr w:type="spellStart"/>
      <w:r w:rsidR="7CB730F8">
        <w:rPr/>
        <w:t>vec</w:t>
      </w:r>
      <w:proofErr w:type="spellEnd"/>
      <w:r w:rsidR="7CB730F8">
        <w:rPr/>
        <w:t xml:space="preserve"> 행렬에 </w:t>
      </w:r>
      <w:proofErr w:type="spellStart"/>
      <w:r w:rsidR="7CB730F8">
        <w:rPr/>
        <w:t>빼줬</w:t>
      </w:r>
      <w:r w:rsidR="5E2ED2F8">
        <w:rPr/>
        <w:t>다</w:t>
      </w:r>
      <w:proofErr w:type="spellEnd"/>
      <w:r w:rsidR="5E2ED2F8">
        <w:rPr/>
        <w:t>.</w:t>
      </w:r>
      <w:r w:rsidR="7CB730F8">
        <w:rPr/>
        <w:t xml:space="preserve"> 이는 지수함수</w:t>
      </w:r>
      <w:r w:rsidR="546B3DF1">
        <w:rPr/>
        <w:t>를 사용하다</w:t>
      </w:r>
      <w:r w:rsidR="041A32B7">
        <w:rPr/>
        <w:t xml:space="preserve"> </w:t>
      </w:r>
      <w:r w:rsidR="546B3DF1">
        <w:rPr/>
        <w:t>보니</w:t>
      </w:r>
      <w:r w:rsidR="041A32B7">
        <w:rPr/>
        <w:t xml:space="preserve"> 너무 큰 벡터가 들어오면 </w:t>
      </w:r>
      <w:proofErr w:type="spellStart"/>
      <w:r w:rsidR="041A32B7">
        <w:rPr/>
        <w:t>overflow현상이</w:t>
      </w:r>
      <w:proofErr w:type="spellEnd"/>
      <w:r w:rsidR="041A32B7">
        <w:rPr/>
        <w:t xml:space="preserve"> 발생할 수 있어서 이를 방지하기 위함이다. </w:t>
      </w:r>
    </w:p>
    <w:p w:rsidR="2365639A" w:rsidP="68E56C66" w:rsidRDefault="2365639A" w14:paraId="5D44B80F" w14:textId="10DF4BF9">
      <w:pPr>
        <w:pStyle w:val="Normal"/>
      </w:pPr>
      <w:r w:rsidR="2365639A">
        <w:rPr/>
        <w:t>단, 학습을 할 때는 softmax()가 필요하지만, 추론을 할 때는 원-핫(one-hot)벡터로 최대값을 가진 주소만 1로 출력하면 된다.</w:t>
      </w:r>
    </w:p>
    <w:p w:rsidR="1FD47C2A" w:rsidP="68E56C66" w:rsidRDefault="1FD47C2A" w14:paraId="05A9A76B" w14:textId="20E35514">
      <w:pPr>
        <w:pStyle w:val="Normal"/>
      </w:pPr>
      <w:r w:rsidR="1FD47C2A">
        <w:drawing>
          <wp:inline wp14:editId="7CF8B94F" wp14:anchorId="7F6CBD03">
            <wp:extent cx="4572000" cy="800100"/>
            <wp:effectExtent l="0" t="0" r="0" b="0"/>
            <wp:docPr id="120572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efd3bc3bd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47C2A" w:rsidP="68E56C66" w:rsidRDefault="1FD47C2A" w14:paraId="48E7614C" w14:textId="4AE2910D">
      <w:pPr>
        <w:pStyle w:val="Normal"/>
      </w:pPr>
      <w:r w:rsidR="1FD47C2A">
        <w:drawing>
          <wp:inline wp14:editId="2C7E9E59" wp14:anchorId="4012F8FB">
            <wp:extent cx="4572000" cy="1038225"/>
            <wp:effectExtent l="0" t="0" r="0" b="0"/>
            <wp:docPr id="1682416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d31a359d7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66C45" w:rsidP="68E56C66" w:rsidRDefault="40E66C45" w14:paraId="196714FC" w14:textId="3EB56CF5">
      <w:pPr>
        <w:pStyle w:val="Normal"/>
      </w:pPr>
      <w:r w:rsidR="40E66C45">
        <w:rPr/>
        <w:t>2. 신경망</w:t>
      </w:r>
    </w:p>
    <w:p w:rsidR="40E66C45" w:rsidP="68E56C66" w:rsidRDefault="40E66C45" w14:paraId="2E3C1CDE" w14:textId="2D906EF1">
      <w:pPr>
        <w:pStyle w:val="Normal"/>
      </w:pPr>
      <w:r w:rsidR="40E66C45">
        <w:rPr/>
        <w:t xml:space="preserve">신경망은 </w:t>
      </w:r>
      <w:r w:rsidRPr="68E56C66" w:rsidR="40E66C45">
        <w:rPr>
          <w:highlight w:val="yellow"/>
        </w:rPr>
        <w:t>선형 모델과 활성함수(</w:t>
      </w:r>
      <w:proofErr w:type="spellStart"/>
      <w:r w:rsidRPr="68E56C66" w:rsidR="40E66C45">
        <w:rPr>
          <w:highlight w:val="yellow"/>
        </w:rPr>
        <w:t>activation</w:t>
      </w:r>
      <w:proofErr w:type="spellEnd"/>
      <w:r w:rsidRPr="68E56C66" w:rsidR="40E66C45">
        <w:rPr>
          <w:highlight w:val="yellow"/>
        </w:rPr>
        <w:t xml:space="preserve"> </w:t>
      </w:r>
      <w:proofErr w:type="spellStart"/>
      <w:r w:rsidRPr="68E56C66" w:rsidR="40E66C45">
        <w:rPr>
          <w:highlight w:val="yellow"/>
        </w:rPr>
        <w:t>function</w:t>
      </w:r>
      <w:proofErr w:type="spellEnd"/>
      <w:r w:rsidRPr="68E56C66" w:rsidR="40E66C45">
        <w:rPr>
          <w:highlight w:val="yellow"/>
        </w:rPr>
        <w:t>)</w:t>
      </w:r>
      <w:proofErr w:type="spellStart"/>
      <w:r w:rsidRPr="68E56C66" w:rsidR="40E66C45">
        <w:rPr>
          <w:highlight w:val="yellow"/>
        </w:rPr>
        <w:t>를</w:t>
      </w:r>
      <w:proofErr w:type="spellEnd"/>
      <w:r w:rsidRPr="68E56C66" w:rsidR="40E66C45">
        <w:rPr>
          <w:highlight w:val="yellow"/>
        </w:rPr>
        <w:t xml:space="preserve"> 합성한 함수</w:t>
      </w:r>
      <w:r w:rsidR="40E66C45">
        <w:rPr/>
        <w:t>이다.</w:t>
      </w:r>
      <w:r w:rsidR="74175242">
        <w:rPr/>
        <w:t xml:space="preserve"> </w:t>
      </w:r>
    </w:p>
    <w:p w:rsidR="21150AAE" w:rsidP="68E56C66" w:rsidRDefault="21150AAE" w14:paraId="4418AF48" w14:textId="5CA2FC25">
      <w:pPr>
        <w:pStyle w:val="Normal"/>
      </w:pPr>
      <w:r w:rsidR="21150AAE">
        <w:drawing>
          <wp:inline wp14:editId="1EBCEF59" wp14:anchorId="7CACC1EA">
            <wp:extent cx="4572000" cy="1323975"/>
            <wp:effectExtent l="0" t="0" r="0" b="0"/>
            <wp:docPr id="169186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6b1c58a0c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50AAE" w:rsidP="68E56C66" w:rsidRDefault="21150AAE" w14:paraId="14D2C2AD" w14:textId="0ADB8DB8">
      <w:pPr>
        <w:pStyle w:val="Normal"/>
      </w:pPr>
      <w:r w:rsidR="21150AAE">
        <w:rPr/>
        <w:t>활성함수(</w:t>
      </w:r>
      <w:proofErr w:type="spellStart"/>
      <w:r w:rsidR="21150AAE">
        <w:rPr/>
        <w:t>actiavation</w:t>
      </w:r>
      <w:proofErr w:type="spellEnd"/>
      <w:r w:rsidR="21150AAE">
        <w:rPr/>
        <w:t xml:space="preserve"> functi</w:t>
      </w:r>
      <w:r w:rsidR="021F7ED0">
        <w:rPr/>
        <w:t>o</w:t>
      </w:r>
      <w:r w:rsidR="21150AAE">
        <w:rPr/>
        <w:t>n</w:t>
      </w:r>
      <w:r w:rsidR="21150AAE">
        <w:rPr/>
        <w:t>)는 비선형(</w:t>
      </w:r>
      <w:proofErr w:type="spellStart"/>
      <w:r w:rsidR="21150AAE">
        <w:rPr/>
        <w:t>nonlinear</w:t>
      </w:r>
      <w:proofErr w:type="spellEnd"/>
      <w:r w:rsidR="21150AAE">
        <w:rPr/>
        <w:t xml:space="preserve">) 함수로서 </w:t>
      </w:r>
      <w:proofErr w:type="spellStart"/>
      <w:r w:rsidR="21150AAE">
        <w:rPr/>
        <w:t>딥러닝에서</w:t>
      </w:r>
      <w:proofErr w:type="spellEnd"/>
      <w:r w:rsidR="21150AAE">
        <w:rPr/>
        <w:t xml:space="preserve"> 매우 중요한 개념이다. 활성함수를 쓰지 않으면 </w:t>
      </w:r>
      <w:proofErr w:type="spellStart"/>
      <w:r w:rsidR="21150AAE">
        <w:rPr/>
        <w:t>딥러닝은</w:t>
      </w:r>
      <w:proofErr w:type="spellEnd"/>
      <w:r w:rsidR="21150AAE">
        <w:rPr/>
        <w:t xml:space="preserve"> 선형 모형과 차이가 없다. </w:t>
      </w:r>
      <w:proofErr w:type="spellStart"/>
      <w:r w:rsidR="21150AAE">
        <w:rPr/>
        <w:t>sigmoid</w:t>
      </w:r>
      <w:proofErr w:type="spellEnd"/>
      <w:r w:rsidR="21150AAE">
        <w:rPr/>
        <w:t xml:space="preserve"> 함수나 </w:t>
      </w:r>
      <w:proofErr w:type="spellStart"/>
      <w:r w:rsidR="21150AAE">
        <w:rPr/>
        <w:t>tanh</w:t>
      </w:r>
      <w:proofErr w:type="spellEnd"/>
      <w:r w:rsidR="21150AAE">
        <w:rPr/>
        <w:t xml:space="preserve"> 함수는 전통적으로 많이 쓰이던 활성함수지만 </w:t>
      </w:r>
      <w:proofErr w:type="spellStart"/>
      <w:r w:rsidR="21150AAE">
        <w:rPr/>
        <w:t>딥러닝에선</w:t>
      </w:r>
      <w:proofErr w:type="spellEnd"/>
      <w:r w:rsidR="21150AAE">
        <w:rPr/>
        <w:t xml:space="preserve"> </w:t>
      </w:r>
      <w:proofErr w:type="spellStart"/>
      <w:r w:rsidR="21150AAE">
        <w:rPr/>
        <w:t>ReL</w:t>
      </w:r>
      <w:r w:rsidR="66208643">
        <w:rPr/>
        <w:t>U</w:t>
      </w:r>
      <w:proofErr w:type="spellEnd"/>
      <w:r w:rsidR="66208643">
        <w:rPr/>
        <w:t xml:space="preserve"> 함수를 많이 쓴다.</w:t>
      </w:r>
      <w:r w:rsidR="40631B1B">
        <w:rPr/>
        <w:t xml:space="preserve"> </w:t>
      </w:r>
      <w:proofErr w:type="spellStart"/>
      <w:r w:rsidR="40631B1B">
        <w:rPr/>
        <w:t>ReLU</w:t>
      </w:r>
      <w:proofErr w:type="spellEnd"/>
      <w:r w:rsidR="40631B1B">
        <w:rPr/>
        <w:t xml:space="preserve"> 함수를 보면 선형 </w:t>
      </w:r>
      <w:proofErr w:type="spellStart"/>
      <w:r w:rsidR="40631B1B">
        <w:rPr/>
        <w:t>함수랑</w:t>
      </w:r>
      <w:proofErr w:type="spellEnd"/>
      <w:r w:rsidR="40631B1B">
        <w:rPr/>
        <w:t xml:space="preserve"> 별차이 없다고 생각할 수 있지만 전형적인 비선형 함수다. </w:t>
      </w:r>
      <w:r w:rsidR="46C9B17F">
        <w:rPr/>
        <w:t>또</w:t>
      </w:r>
      <w:r w:rsidR="40631B1B">
        <w:rPr/>
        <w:t xml:space="preserve">한 </w:t>
      </w:r>
      <w:proofErr w:type="spellStart"/>
      <w:r w:rsidR="40631B1B">
        <w:rPr/>
        <w:t>활성함수로서</w:t>
      </w:r>
      <w:proofErr w:type="spellEnd"/>
      <w:r w:rsidR="40631B1B">
        <w:rPr/>
        <w:t xml:space="preserve"> 좋은 성질들을 가지고 있다.</w:t>
      </w:r>
    </w:p>
    <w:p w:rsidR="66208643" w:rsidP="68E56C66" w:rsidRDefault="66208643" w14:paraId="35FBE30F" w14:textId="346E0DB0">
      <w:pPr>
        <w:pStyle w:val="Normal"/>
      </w:pPr>
      <w:r w:rsidR="66208643">
        <w:drawing>
          <wp:inline wp14:editId="6911DA0B" wp14:anchorId="658E8D26">
            <wp:extent cx="4572000" cy="1076325"/>
            <wp:effectExtent l="0" t="0" r="0" b="0"/>
            <wp:docPr id="1687356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baf21b23b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F3DC81">
        <w:rPr/>
        <w:t xml:space="preserve">   </w:t>
      </w:r>
    </w:p>
    <w:p w:rsidR="3A5DCD9D" w:rsidP="68E56C66" w:rsidRDefault="3A5DCD9D" w14:paraId="120B09AA" w14:textId="40AB5979">
      <w:pPr>
        <w:pStyle w:val="Normal"/>
      </w:pPr>
      <w:r w:rsidR="3A5DCD9D">
        <w:rPr/>
        <w:t xml:space="preserve">아래처럼 선형 모델이 2개가 되므로 이러한 신경망을 2-layer 신경망이라고 부른다. 이렇게 </w:t>
      </w:r>
      <w:r w:rsidRPr="68E56C66" w:rsidR="3A5DCD9D">
        <w:rPr>
          <w:highlight w:val="yellow"/>
        </w:rPr>
        <w:t xml:space="preserve">선형 모델과 활성함수를 반복적으로 사용하는 것이 오늘날 사용하는 </w:t>
      </w:r>
      <w:proofErr w:type="spellStart"/>
      <w:r w:rsidRPr="68E56C66" w:rsidR="3A5DCD9D">
        <w:rPr>
          <w:highlight w:val="yellow"/>
        </w:rPr>
        <w:t>딥러닝의</w:t>
      </w:r>
      <w:proofErr w:type="spellEnd"/>
      <w:r w:rsidRPr="68E56C66" w:rsidR="3A5DCD9D">
        <w:rPr>
          <w:highlight w:val="yellow"/>
        </w:rPr>
        <w:t xml:space="preserve"> 가장 기본적인 모형이다.</w:t>
      </w:r>
    </w:p>
    <w:p w:rsidR="3A5DCD9D" w:rsidP="68E56C66" w:rsidRDefault="3A5DCD9D" w14:paraId="73D43759" w14:textId="79C5C948">
      <w:pPr>
        <w:pStyle w:val="Normal"/>
      </w:pPr>
      <w:r w:rsidR="3A5DCD9D">
        <w:drawing>
          <wp:inline wp14:editId="74AE3EDA" wp14:anchorId="3E1C5525">
            <wp:extent cx="4572000" cy="1485900"/>
            <wp:effectExtent l="0" t="0" r="0" b="0"/>
            <wp:docPr id="2037507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b2169865c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56C66" w:rsidP="68E56C66" w:rsidRDefault="68E56C66" w14:paraId="6B54B6AF" w14:textId="2D88C709">
      <w:pPr>
        <w:pStyle w:val="Normal"/>
      </w:pPr>
    </w:p>
    <w:p w:rsidR="29256981" w:rsidP="68E56C66" w:rsidRDefault="29256981" w14:paraId="2EE916C7" w14:textId="4303356B">
      <w:pPr>
        <w:pStyle w:val="Normal"/>
      </w:pPr>
      <w:r w:rsidR="29256981">
        <w:rPr/>
        <w:t xml:space="preserve">그리고 이를 반복적으로 적용하면 신경망이 </w:t>
      </w:r>
      <w:r w:rsidR="29256981">
        <w:rPr/>
        <w:t>여러 층</w:t>
      </w:r>
      <w:r w:rsidR="29256981">
        <w:rPr/>
        <w:t xml:space="preserve"> 합성된 함수로 </w:t>
      </w:r>
      <w:proofErr w:type="spellStart"/>
      <w:r w:rsidRPr="68E56C66" w:rsidR="29256981">
        <w:rPr>
          <w:b w:val="1"/>
          <w:bCs w:val="1"/>
          <w:u w:val="single"/>
        </w:rPr>
        <w:t>Multi-layer</w:t>
      </w:r>
      <w:proofErr w:type="spellEnd"/>
      <w:r w:rsidRPr="68E56C66" w:rsidR="29256981">
        <w:rPr>
          <w:b w:val="1"/>
          <w:bCs w:val="1"/>
          <w:u w:val="single"/>
        </w:rPr>
        <w:t xml:space="preserve"> </w:t>
      </w:r>
      <w:proofErr w:type="spellStart"/>
      <w:r w:rsidRPr="68E56C66" w:rsidR="29256981">
        <w:rPr>
          <w:b w:val="1"/>
          <w:bCs w:val="1"/>
          <w:u w:val="single"/>
        </w:rPr>
        <w:t>Perceptron</w:t>
      </w:r>
      <w:proofErr w:type="spellEnd"/>
      <w:r w:rsidRPr="68E56C66" w:rsidR="29256981">
        <w:rPr>
          <w:b w:val="1"/>
          <w:bCs w:val="1"/>
          <w:u w:val="single"/>
        </w:rPr>
        <w:t>(MLP)</w:t>
      </w:r>
      <w:r w:rsidR="29256981">
        <w:rPr/>
        <w:t>이라 불린다.</w:t>
      </w:r>
    </w:p>
    <w:p w:rsidR="29256981" w:rsidP="68E56C66" w:rsidRDefault="29256981" w14:paraId="72E9E9DE" w14:textId="6C7A015E">
      <w:pPr>
        <w:pStyle w:val="Normal"/>
      </w:pPr>
      <w:r w:rsidR="29256981">
        <w:drawing>
          <wp:inline wp14:editId="636B43CC" wp14:anchorId="74ECA2BB">
            <wp:extent cx="4572000" cy="1552575"/>
            <wp:effectExtent l="0" t="0" r="0" b="0"/>
            <wp:docPr id="1104349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5627add53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D6EFED" w:rsidP="68E56C66" w:rsidRDefault="5AD6EFED" w14:paraId="767D8E48" w14:textId="2743F604">
      <w:pPr>
        <w:pStyle w:val="Normal"/>
      </w:pPr>
      <w:r w:rsidR="5AD6EFED">
        <w:rPr/>
        <w:t xml:space="preserve">아래처럼 순차적으로 신경망을 계산하는 것을 </w:t>
      </w:r>
      <w:proofErr w:type="spellStart"/>
      <w:r w:rsidRPr="68E56C66" w:rsidR="5AD6EFED">
        <w:rPr>
          <w:b w:val="1"/>
          <w:bCs w:val="1"/>
          <w:u w:val="single"/>
        </w:rPr>
        <w:t>순전파</w:t>
      </w:r>
      <w:proofErr w:type="spellEnd"/>
      <w:r w:rsidRPr="68E56C66" w:rsidR="5AD6EFED">
        <w:rPr>
          <w:b w:val="1"/>
          <w:bCs w:val="1"/>
          <w:u w:val="single"/>
        </w:rPr>
        <w:t>(</w:t>
      </w:r>
      <w:proofErr w:type="spellStart"/>
      <w:r w:rsidRPr="68E56C66" w:rsidR="5AD6EFED">
        <w:rPr>
          <w:b w:val="1"/>
          <w:bCs w:val="1"/>
          <w:u w:val="single"/>
        </w:rPr>
        <w:t>forward</w:t>
      </w:r>
      <w:proofErr w:type="spellEnd"/>
      <w:r w:rsidRPr="68E56C66" w:rsidR="5AD6EFED">
        <w:rPr>
          <w:b w:val="1"/>
          <w:bCs w:val="1"/>
          <w:u w:val="single"/>
        </w:rPr>
        <w:t xml:space="preserve"> </w:t>
      </w:r>
      <w:proofErr w:type="spellStart"/>
      <w:r w:rsidRPr="68E56C66" w:rsidR="5AD6EFED">
        <w:rPr>
          <w:b w:val="1"/>
          <w:bCs w:val="1"/>
          <w:u w:val="single"/>
        </w:rPr>
        <w:t>propagation</w:t>
      </w:r>
      <w:proofErr w:type="spellEnd"/>
      <w:r w:rsidRPr="68E56C66" w:rsidR="5AD6EFED">
        <w:rPr>
          <w:b w:val="1"/>
          <w:bCs w:val="1"/>
          <w:u w:val="single"/>
        </w:rPr>
        <w:t>)</w:t>
      </w:r>
      <w:r w:rsidR="5AD6EFED">
        <w:rPr/>
        <w:t>이라고 부른다.</w:t>
      </w:r>
    </w:p>
    <w:p w:rsidR="5AD6EFED" w:rsidP="68E56C66" w:rsidRDefault="5AD6EFED" w14:paraId="21B0CDC7" w14:textId="7C8D2B35">
      <w:pPr>
        <w:pStyle w:val="Normal"/>
      </w:pPr>
      <w:r w:rsidR="5AD6EFED">
        <w:drawing>
          <wp:inline wp14:editId="3DD3571F" wp14:anchorId="5767FC95">
            <wp:extent cx="4572000" cy="1485900"/>
            <wp:effectExtent l="0" t="0" r="0" b="0"/>
            <wp:docPr id="1073605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a5bb16a25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F292D" w:rsidP="68E56C66" w:rsidRDefault="4F8F292D" w14:paraId="36E3F704" w14:textId="162446E7">
      <w:pPr>
        <w:pStyle w:val="Normal"/>
      </w:pPr>
      <w:r w:rsidR="4F8F292D">
        <w:rPr/>
        <w:t>3. 층을 쌓는 이유</w:t>
      </w:r>
    </w:p>
    <w:p w:rsidR="4F8F292D" w:rsidP="68E56C66" w:rsidRDefault="4F8F292D" w14:paraId="6EFF94C8" w14:textId="1356D6CB">
      <w:pPr>
        <w:pStyle w:val="Normal"/>
      </w:pPr>
      <w:r w:rsidR="4F8F292D">
        <w:rPr/>
        <w:t xml:space="preserve">이론적으로 2층 신경망으로도 임의의 연속함수를 근사할 수 있다. 이를 </w:t>
      </w:r>
      <w:proofErr w:type="spellStart"/>
      <w:r w:rsidR="4F8F292D">
        <w:rPr/>
        <w:t>universal</w:t>
      </w:r>
      <w:proofErr w:type="spellEnd"/>
      <w:r w:rsidR="4F8F292D">
        <w:rPr/>
        <w:t xml:space="preserve"> </w:t>
      </w:r>
      <w:proofErr w:type="spellStart"/>
      <w:r w:rsidR="4F8F292D">
        <w:rPr/>
        <w:t>approximation</w:t>
      </w:r>
      <w:proofErr w:type="spellEnd"/>
      <w:r w:rsidR="4F8F292D">
        <w:rPr/>
        <w:t xml:space="preserve"> </w:t>
      </w:r>
      <w:proofErr w:type="spellStart"/>
      <w:r w:rsidR="4F8F292D">
        <w:rPr/>
        <w:t>theorem이라</w:t>
      </w:r>
      <w:proofErr w:type="spellEnd"/>
      <w:r w:rsidR="4F8F292D">
        <w:rPr/>
        <w:t xml:space="preserve"> 부른다. 그러나 층이 깊을수록 목적함수를 근사하는데 필요한 뉴런(노드)의 숫자가 훨씬 빨리 줄어들어 좀 더 효율적으로 학습이 가능하다.</w:t>
      </w:r>
    </w:p>
    <w:p w:rsidR="55635455" w:rsidP="68E56C66" w:rsidRDefault="55635455" w14:paraId="0267EB83" w14:textId="59088301">
      <w:pPr>
        <w:pStyle w:val="Normal"/>
      </w:pPr>
      <w:r w:rsidR="55635455">
        <w:drawing>
          <wp:inline wp14:editId="7BD99478" wp14:anchorId="2C2C3438">
            <wp:extent cx="4257675" cy="1476375"/>
            <wp:effectExtent l="0" t="0" r="0" b="0"/>
            <wp:docPr id="49702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96919aed3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35455" w:rsidP="68E56C66" w:rsidRDefault="55635455" w14:paraId="0F69FC51" w14:textId="67DE8EA0">
      <w:pPr>
        <w:pStyle w:val="Normal"/>
      </w:pPr>
      <w:r w:rsidR="55635455">
        <w:rPr/>
        <w:t>단, 층이 깊어져도 최적화가 쉽다는 의미는 아니다. (이유는 이후 설명하신다고 하심.)</w:t>
      </w:r>
    </w:p>
    <w:p w:rsidR="68E56C66" w:rsidP="68E56C66" w:rsidRDefault="68E56C66" w14:paraId="4089C761" w14:textId="00F7F2B1">
      <w:pPr>
        <w:pStyle w:val="Normal"/>
      </w:pPr>
    </w:p>
    <w:p w:rsidR="55635455" w:rsidP="68E56C66" w:rsidRDefault="55635455" w14:paraId="12DA3084" w14:textId="1F5D4627">
      <w:pPr>
        <w:pStyle w:val="Normal"/>
      </w:pPr>
      <w:r w:rsidR="55635455">
        <w:rPr/>
        <w:t xml:space="preserve">4. </w:t>
      </w:r>
      <w:proofErr w:type="spellStart"/>
      <w:r w:rsidR="55635455">
        <w:rPr/>
        <w:t>역전파</w:t>
      </w:r>
      <w:proofErr w:type="spellEnd"/>
      <w:r w:rsidR="55635455">
        <w:rPr/>
        <w:t xml:space="preserve"> 알고리즘</w:t>
      </w:r>
    </w:p>
    <w:p w:rsidR="55635455" w:rsidP="68E56C66" w:rsidRDefault="55635455" w14:paraId="46E9245C" w14:textId="11E5B011">
      <w:pPr>
        <w:pStyle w:val="Normal"/>
      </w:pPr>
      <w:proofErr w:type="spellStart"/>
      <w:r w:rsidR="55635455">
        <w:rPr/>
        <w:t>딥러닝은</w:t>
      </w:r>
      <w:proofErr w:type="spellEnd"/>
      <w:r w:rsidR="55635455">
        <w:rPr/>
        <w:t xml:space="preserve"> </w:t>
      </w:r>
      <w:proofErr w:type="spellStart"/>
      <w:r w:rsidR="55635455">
        <w:rPr/>
        <w:t>역전파</w:t>
      </w:r>
      <w:proofErr w:type="spellEnd"/>
      <w:r w:rsidR="55635455">
        <w:rPr/>
        <w:t>(back</w:t>
      </w:r>
      <w:r w:rsidR="58630197">
        <w:rPr/>
        <w:t xml:space="preserve">ward </w:t>
      </w:r>
      <w:r w:rsidR="55635455">
        <w:rPr/>
        <w:t>propagation) 알고리즘을 이용해 각 층에 사용된 파라미터를 학습한다.</w:t>
      </w:r>
      <w:r w:rsidR="6914ED15">
        <w:rPr/>
        <w:t xml:space="preserve"> </w:t>
      </w:r>
      <w:r w:rsidR="17724A1D">
        <w:rPr/>
        <w:t xml:space="preserve">각 층 파라미터의 </w:t>
      </w:r>
      <w:proofErr w:type="spellStart"/>
      <w:r w:rsidR="17724A1D">
        <w:rPr/>
        <w:t>그레디언트</w:t>
      </w:r>
      <w:proofErr w:type="spellEnd"/>
      <w:r w:rsidR="17724A1D">
        <w:rPr/>
        <w:t xml:space="preserve"> 벡터는 </w:t>
      </w:r>
      <w:proofErr w:type="spellStart"/>
      <w:r w:rsidR="17724A1D">
        <w:rPr/>
        <w:t>윗층부터</w:t>
      </w:r>
      <w:proofErr w:type="spellEnd"/>
      <w:r w:rsidR="17724A1D">
        <w:rPr/>
        <w:t xml:space="preserve"> 역순으로 계산된다.</w:t>
      </w:r>
    </w:p>
    <w:p w:rsidR="0297BE54" w:rsidP="68E56C66" w:rsidRDefault="0297BE54" w14:paraId="2CBE885E" w14:textId="69A3B198">
      <w:pPr>
        <w:pStyle w:val="Normal"/>
      </w:pPr>
      <w:r w:rsidR="0297BE54">
        <w:drawing>
          <wp:inline wp14:editId="730F8505" wp14:anchorId="63ED99B8">
            <wp:extent cx="4572000" cy="1343025"/>
            <wp:effectExtent l="0" t="0" r="0" b="0"/>
            <wp:docPr id="58907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8e2c36de2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97BE54" w:rsidP="68E56C66" w:rsidRDefault="0297BE54" w14:paraId="59338A94" w14:textId="5118F0B1">
      <w:pPr>
        <w:pStyle w:val="Normal"/>
      </w:pPr>
      <w:proofErr w:type="spellStart"/>
      <w:r w:rsidR="0297BE54">
        <w:rPr/>
        <w:t>역전파</w:t>
      </w:r>
      <w:proofErr w:type="spellEnd"/>
      <w:r w:rsidR="0297BE54">
        <w:rPr/>
        <w:t xml:space="preserve"> 알고리즘은 각각의 가중치 행렬 </w:t>
      </w:r>
      <w:proofErr w:type="spellStart"/>
      <w:r w:rsidR="0297BE54">
        <w:rPr/>
        <w:t>W에</w:t>
      </w:r>
      <w:proofErr w:type="spellEnd"/>
      <w:r w:rsidR="0297BE54">
        <w:rPr/>
        <w:t xml:space="preserve"> 대해 손실함수에 대한 미분을 계산할 때 사용하게 된다.</w:t>
      </w:r>
      <w:r w:rsidR="0297BE54">
        <w:rPr/>
        <w:t xml:space="preserve"> 위에서 빨간색 화살표</w:t>
      </w:r>
      <w:r w:rsidR="34F3A8DF">
        <w:rPr/>
        <w:t>는</w:t>
      </w:r>
      <w:r w:rsidR="0297BE54">
        <w:rPr/>
        <w:t xml:space="preserve"> 각 층에서 계산된 </w:t>
      </w:r>
      <w:proofErr w:type="spellStart"/>
      <w:r w:rsidR="68E00B42">
        <w:rPr/>
        <w:t>그레디언트를</w:t>
      </w:r>
      <w:proofErr w:type="spellEnd"/>
      <w:r w:rsidR="68E00B42">
        <w:rPr/>
        <w:t xml:space="preserve"> 밑에 있는 층에 전달된 </w:t>
      </w:r>
      <w:proofErr w:type="spellStart"/>
      <w:r w:rsidR="68E00B42">
        <w:rPr/>
        <w:t>flow이다</w:t>
      </w:r>
      <w:proofErr w:type="spellEnd"/>
      <w:r w:rsidR="68E00B42">
        <w:rPr/>
        <w:t>.</w:t>
      </w:r>
      <w:r w:rsidR="2E8BC0BE">
        <w:rPr/>
        <w:t xml:space="preserve"> 이는 밑 층에 </w:t>
      </w:r>
      <w:proofErr w:type="spellStart"/>
      <w:r w:rsidR="2E8BC0BE">
        <w:rPr/>
        <w:t>그레디언트를</w:t>
      </w:r>
      <w:proofErr w:type="spellEnd"/>
      <w:r w:rsidR="2E8BC0BE">
        <w:rPr/>
        <w:t xml:space="preserve"> 계산할 때 </w:t>
      </w:r>
      <w:proofErr w:type="spellStart"/>
      <w:r w:rsidR="2E8BC0BE">
        <w:rPr/>
        <w:t>윗</w:t>
      </w:r>
      <w:proofErr w:type="spellEnd"/>
      <w:r w:rsidR="2E8BC0BE">
        <w:rPr/>
        <w:t xml:space="preserve"> 층의 </w:t>
      </w:r>
      <w:proofErr w:type="spellStart"/>
      <w:r w:rsidR="2E8BC0BE">
        <w:rPr/>
        <w:t>그레디언트</w:t>
      </w:r>
      <w:proofErr w:type="spellEnd"/>
      <w:r w:rsidR="2E8BC0BE">
        <w:rPr/>
        <w:t xml:space="preserve"> 벡터가 필요하기 때문이다.</w:t>
      </w:r>
    </w:p>
    <w:p w:rsidR="366AD5CD" w:rsidP="68E56C66" w:rsidRDefault="366AD5CD" w14:paraId="45FB8810" w14:textId="57E2F6EB">
      <w:pPr>
        <w:pStyle w:val="Normal"/>
      </w:pPr>
      <w:proofErr w:type="spellStart"/>
      <w:r w:rsidR="366AD5CD">
        <w:rPr/>
        <w:t>딥러닝은</w:t>
      </w:r>
      <w:proofErr w:type="spellEnd"/>
      <w:r w:rsidR="366AD5CD">
        <w:rPr/>
        <w:t xml:space="preserve"> 아래처럼 연쇄법칙을 통해 </w:t>
      </w:r>
      <w:proofErr w:type="spellStart"/>
      <w:r w:rsidR="366AD5CD">
        <w:rPr/>
        <w:t>그레디언트를</w:t>
      </w:r>
      <w:proofErr w:type="spellEnd"/>
      <w:r w:rsidR="366AD5CD">
        <w:rPr/>
        <w:t xml:space="preserve"> 밑 층에 전달하면서 가중치를 업데이트한다.</w:t>
      </w:r>
    </w:p>
    <w:p w:rsidR="2E8BC0BE" w:rsidP="68E56C66" w:rsidRDefault="2E8BC0BE" w14:paraId="192A745C" w14:textId="41881673">
      <w:pPr>
        <w:pStyle w:val="Normal"/>
      </w:pPr>
      <w:r w:rsidR="2E8BC0BE">
        <w:drawing>
          <wp:inline wp14:editId="5C368E48" wp14:anchorId="764AC50C">
            <wp:extent cx="4572000" cy="1257300"/>
            <wp:effectExtent l="0" t="0" r="0" b="0"/>
            <wp:docPr id="396693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ca2d668c2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56C66" w:rsidP="68E56C66" w:rsidRDefault="68E56C66" w14:paraId="5D22A8C0" w14:textId="001EB257">
      <w:pPr>
        <w:pStyle w:val="Normal"/>
      </w:pPr>
    </w:p>
    <w:p w:rsidR="56172F4E" w:rsidP="68E56C66" w:rsidRDefault="56172F4E" w14:paraId="26436395" w14:textId="3EB59289">
      <w:pPr>
        <w:pStyle w:val="Normal"/>
      </w:pPr>
      <w:r w:rsidR="56172F4E">
        <w:rPr/>
        <w:t>(원리)</w:t>
      </w:r>
    </w:p>
    <w:p w:rsidR="56172F4E" w:rsidP="68E56C66" w:rsidRDefault="56172F4E" w14:paraId="1CA3FD02" w14:textId="5FA48304">
      <w:pPr>
        <w:pStyle w:val="Normal"/>
      </w:pPr>
      <w:proofErr w:type="spellStart"/>
      <w:r w:rsidR="56172F4E">
        <w:rPr/>
        <w:t>역전파</w:t>
      </w:r>
      <w:proofErr w:type="spellEnd"/>
      <w:r w:rsidR="56172F4E">
        <w:rPr/>
        <w:t xml:space="preserve"> 알고리즘은 합성함수 미분법인 연쇄법칙(</w:t>
      </w:r>
      <w:proofErr w:type="spellStart"/>
      <w:r w:rsidR="56172F4E">
        <w:rPr/>
        <w:t>chain-rule</w:t>
      </w:r>
      <w:proofErr w:type="spellEnd"/>
      <w:r w:rsidR="56172F4E">
        <w:rPr/>
        <w:t xml:space="preserve">)을 </w:t>
      </w:r>
      <w:proofErr w:type="spellStart"/>
      <w:r w:rsidR="56172F4E">
        <w:rPr/>
        <w:t>기반으로한</w:t>
      </w:r>
      <w:proofErr w:type="spellEnd"/>
      <w:r w:rsidR="56172F4E">
        <w:rPr/>
        <w:t xml:space="preserve"> </w:t>
      </w:r>
      <w:proofErr w:type="spellStart"/>
      <w:r w:rsidR="56172F4E">
        <w:rPr/>
        <w:t>자동미분</w:t>
      </w:r>
      <w:proofErr w:type="spellEnd"/>
      <w:r w:rsidR="56172F4E">
        <w:rPr/>
        <w:t>(</w:t>
      </w:r>
      <w:proofErr w:type="spellStart"/>
      <w:r w:rsidR="56172F4E">
        <w:rPr/>
        <w:t>auto-differentiation</w:t>
      </w:r>
      <w:proofErr w:type="spellEnd"/>
      <w:r w:rsidR="56172F4E">
        <w:rPr/>
        <w:t>)을 사용한다.</w:t>
      </w:r>
      <w:r w:rsidR="14BC1480">
        <w:rPr/>
        <w:t xml:space="preserve"> 연쇄법칙</w:t>
      </w:r>
      <w:r w:rsidR="7FB82872">
        <w:rPr/>
        <w:t>은 아래와 같은 원리로 진행된다.</w:t>
      </w:r>
    </w:p>
    <w:p w:rsidR="14BC1480" w:rsidP="68E56C66" w:rsidRDefault="14BC1480" w14:paraId="033D449D" w14:textId="0D58DD2B">
      <w:pPr>
        <w:pStyle w:val="Normal"/>
      </w:pPr>
      <w:r w:rsidR="14BC1480">
        <w:drawing>
          <wp:inline wp14:editId="5C8A7353" wp14:anchorId="694FB09E">
            <wp:extent cx="4572000" cy="1724025"/>
            <wp:effectExtent l="0" t="0" r="0" b="0"/>
            <wp:docPr id="554194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89362396a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BC504" w:rsidP="68E56C66" w:rsidRDefault="486BC504" w14:paraId="3F8FE6B4" w14:textId="0C6F15D1">
      <w:pPr>
        <w:pStyle w:val="Normal"/>
      </w:pPr>
      <w:r w:rsidR="486BC504">
        <w:rPr/>
        <w:t xml:space="preserve">2층 신경망에서 </w:t>
      </w:r>
      <w:proofErr w:type="spellStart"/>
      <w:r w:rsidR="486BC504">
        <w:rPr/>
        <w:t>역전파</w:t>
      </w:r>
      <w:proofErr w:type="spellEnd"/>
      <w:r w:rsidR="486BC504">
        <w:rPr/>
        <w:t xml:space="preserve"> 알고리즘이 어떻게 진행되는지 살펴보자.</w:t>
      </w:r>
    </w:p>
    <w:p w:rsidR="486BC504" w:rsidP="68E56C66" w:rsidRDefault="486BC504" w14:paraId="01D88404" w14:textId="565E9219">
      <w:pPr>
        <w:pStyle w:val="Normal"/>
      </w:pPr>
      <w:r w:rsidR="486BC504">
        <w:rPr/>
        <w:t xml:space="preserve">이때 </w:t>
      </w:r>
      <w:proofErr w:type="spellStart"/>
      <w:r w:rsidR="486BC504">
        <w:rPr/>
        <w:t>W</w:t>
      </w:r>
      <w:proofErr w:type="spellEnd"/>
      <w:r w:rsidR="486BC504">
        <w:rPr/>
        <w:t xml:space="preserve">(1)에 대해 우리가 </w:t>
      </w:r>
      <w:proofErr w:type="spellStart"/>
      <w:r w:rsidR="486BC504">
        <w:rPr/>
        <w:t>경사하강법을</w:t>
      </w:r>
      <w:proofErr w:type="spellEnd"/>
      <w:r w:rsidR="486BC504">
        <w:rPr/>
        <w:t xml:space="preserve"> 사용하고 싶다고하자. </w:t>
      </w:r>
    </w:p>
    <w:p w:rsidR="486BC504" w:rsidP="68E56C66" w:rsidRDefault="486BC504" w14:paraId="433ED051" w14:textId="14BFCC2D">
      <w:pPr>
        <w:pStyle w:val="Normal"/>
      </w:pPr>
      <w:r w:rsidR="486BC504">
        <w:drawing>
          <wp:inline wp14:editId="435CDA58" wp14:anchorId="68769C3C">
            <wp:extent cx="4572000" cy="1809750"/>
            <wp:effectExtent l="0" t="0" r="0" b="0"/>
            <wp:docPr id="946477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375246384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316C9" w:rsidP="68E56C66" w:rsidRDefault="4E5316C9" w14:paraId="6DC617B8" w14:textId="0AFFA7B2">
      <w:pPr>
        <w:pStyle w:val="Normal"/>
      </w:pPr>
      <w:r w:rsidR="4E5316C9">
        <w:rPr/>
        <w:t>파란색 화살표: forward propagation</w:t>
      </w:r>
    </w:p>
    <w:p w:rsidR="4E5316C9" w:rsidP="68E56C66" w:rsidRDefault="4E5316C9" w14:paraId="2A1220C1" w14:textId="7D80DAC2">
      <w:pPr>
        <w:pStyle w:val="Normal"/>
      </w:pPr>
      <w:r w:rsidR="4E5316C9">
        <w:rPr/>
        <w:t>빨간색 화살표: backward propagation</w:t>
      </w:r>
    </w:p>
    <w:p w:rsidR="486BC504" w:rsidP="68E56C66" w:rsidRDefault="486BC504" w14:paraId="45FD5B3F" w14:textId="2E22178C">
      <w:pPr>
        <w:pStyle w:val="Normal"/>
      </w:pPr>
      <w:r w:rsidR="486BC504">
        <w:drawing>
          <wp:inline wp14:editId="1DAB5BC6" wp14:anchorId="4561D27D">
            <wp:extent cx="4572000" cy="1895475"/>
            <wp:effectExtent l="0" t="0" r="0" b="0"/>
            <wp:docPr id="1671969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66a3051a5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56C66" w:rsidP="68E56C66" w:rsidRDefault="68E56C66" w14:paraId="2FB237F2" w14:textId="544C0EB5">
      <w:pPr>
        <w:pStyle w:val="Normal"/>
      </w:pPr>
    </w:p>
    <w:p w:rsidR="486BC504" w:rsidP="68E56C66" w:rsidRDefault="486BC504" w14:paraId="33537910" w14:textId="56C41A1D">
      <w:pPr>
        <w:pStyle w:val="Normal"/>
      </w:pPr>
      <w:r w:rsidR="486BC504">
        <w:drawing>
          <wp:inline wp14:editId="0A2E5B66" wp14:anchorId="30A51FCB">
            <wp:extent cx="4572000" cy="1876425"/>
            <wp:effectExtent l="0" t="0" r="0" b="0"/>
            <wp:docPr id="835305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331045451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84346"/>
    <w:rsid w:val="0026E814"/>
    <w:rsid w:val="010BFFE6"/>
    <w:rsid w:val="02156319"/>
    <w:rsid w:val="021F7ED0"/>
    <w:rsid w:val="0297BE54"/>
    <w:rsid w:val="03608CA7"/>
    <w:rsid w:val="03649DE6"/>
    <w:rsid w:val="041A32B7"/>
    <w:rsid w:val="04F7C981"/>
    <w:rsid w:val="056DEBD7"/>
    <w:rsid w:val="069C3EA8"/>
    <w:rsid w:val="06E0F605"/>
    <w:rsid w:val="072DA357"/>
    <w:rsid w:val="091A15D8"/>
    <w:rsid w:val="0AFDD800"/>
    <w:rsid w:val="0ED27FE0"/>
    <w:rsid w:val="0EE573B6"/>
    <w:rsid w:val="12545C65"/>
    <w:rsid w:val="13B8E4D9"/>
    <w:rsid w:val="13EEC06D"/>
    <w:rsid w:val="1405F9DE"/>
    <w:rsid w:val="14BC1480"/>
    <w:rsid w:val="151E7F97"/>
    <w:rsid w:val="16BA4FF8"/>
    <w:rsid w:val="16D33376"/>
    <w:rsid w:val="174BA3FC"/>
    <w:rsid w:val="17724A1D"/>
    <w:rsid w:val="1784442E"/>
    <w:rsid w:val="18C03952"/>
    <w:rsid w:val="191C69FD"/>
    <w:rsid w:val="19C9211D"/>
    <w:rsid w:val="19F1F0BA"/>
    <w:rsid w:val="1C46BCAC"/>
    <w:rsid w:val="1EDE455B"/>
    <w:rsid w:val="1EDE455B"/>
    <w:rsid w:val="1FD47C2A"/>
    <w:rsid w:val="21150AAE"/>
    <w:rsid w:val="21170937"/>
    <w:rsid w:val="21515236"/>
    <w:rsid w:val="22CFAFAF"/>
    <w:rsid w:val="233A55DF"/>
    <w:rsid w:val="2365639A"/>
    <w:rsid w:val="23700363"/>
    <w:rsid w:val="2398D300"/>
    <w:rsid w:val="25368574"/>
    <w:rsid w:val="29256981"/>
    <w:rsid w:val="2A09F697"/>
    <w:rsid w:val="2A33D538"/>
    <w:rsid w:val="2C5721E0"/>
    <w:rsid w:val="2CE24E35"/>
    <w:rsid w:val="2CEBFD0B"/>
    <w:rsid w:val="2E87CD6C"/>
    <w:rsid w:val="2E8BC0BE"/>
    <w:rsid w:val="2F6D2D3F"/>
    <w:rsid w:val="2FA9BCD1"/>
    <w:rsid w:val="31BF6E2E"/>
    <w:rsid w:val="327A536C"/>
    <w:rsid w:val="3460C1C3"/>
    <w:rsid w:val="3479EA20"/>
    <w:rsid w:val="34837C50"/>
    <w:rsid w:val="34F3A8DF"/>
    <w:rsid w:val="362561C1"/>
    <w:rsid w:val="366AD5CD"/>
    <w:rsid w:val="37212130"/>
    <w:rsid w:val="37BB1D12"/>
    <w:rsid w:val="3831D195"/>
    <w:rsid w:val="39C8BEC3"/>
    <w:rsid w:val="3A5DCD9D"/>
    <w:rsid w:val="3AD705C1"/>
    <w:rsid w:val="3AF2BDD4"/>
    <w:rsid w:val="3B648F24"/>
    <w:rsid w:val="3C8E8E35"/>
    <w:rsid w:val="3D005F85"/>
    <w:rsid w:val="3D613B45"/>
    <w:rsid w:val="3D958ED5"/>
    <w:rsid w:val="3E2A5E96"/>
    <w:rsid w:val="3E816442"/>
    <w:rsid w:val="3E966970"/>
    <w:rsid w:val="3F704FCA"/>
    <w:rsid w:val="40380047"/>
    <w:rsid w:val="40631B1B"/>
    <w:rsid w:val="40E66C45"/>
    <w:rsid w:val="42A7F08C"/>
    <w:rsid w:val="4443C0ED"/>
    <w:rsid w:val="457EAAD8"/>
    <w:rsid w:val="46C9B17F"/>
    <w:rsid w:val="46CD2D23"/>
    <w:rsid w:val="486BC504"/>
    <w:rsid w:val="491F6E12"/>
    <w:rsid w:val="4ABC62CB"/>
    <w:rsid w:val="4AF24670"/>
    <w:rsid w:val="4AF24670"/>
    <w:rsid w:val="4B30F18A"/>
    <w:rsid w:val="4BF85389"/>
    <w:rsid w:val="4C20F5D7"/>
    <w:rsid w:val="4C69735E"/>
    <w:rsid w:val="4C89E4F8"/>
    <w:rsid w:val="4DEF7A9E"/>
    <w:rsid w:val="4E5316C9"/>
    <w:rsid w:val="4E9F7592"/>
    <w:rsid w:val="4EDE6626"/>
    <w:rsid w:val="4F8F292D"/>
    <w:rsid w:val="50B449E3"/>
    <w:rsid w:val="50B45DA1"/>
    <w:rsid w:val="5230032B"/>
    <w:rsid w:val="5271B646"/>
    <w:rsid w:val="546B3DF1"/>
    <w:rsid w:val="54F58EB9"/>
    <w:rsid w:val="551878FA"/>
    <w:rsid w:val="55635455"/>
    <w:rsid w:val="56172F4E"/>
    <w:rsid w:val="56272AD6"/>
    <w:rsid w:val="565B78EE"/>
    <w:rsid w:val="567E216D"/>
    <w:rsid w:val="570D067E"/>
    <w:rsid w:val="57CEAE97"/>
    <w:rsid w:val="57F3DC81"/>
    <w:rsid w:val="58630197"/>
    <w:rsid w:val="58870ED4"/>
    <w:rsid w:val="59D98A26"/>
    <w:rsid w:val="5A22DF35"/>
    <w:rsid w:val="5A40A4B9"/>
    <w:rsid w:val="5AD6EFED"/>
    <w:rsid w:val="5C884346"/>
    <w:rsid w:val="5CED62F1"/>
    <w:rsid w:val="5E0D8BEE"/>
    <w:rsid w:val="5E2ED2F8"/>
    <w:rsid w:val="60F3F735"/>
    <w:rsid w:val="612F68EA"/>
    <w:rsid w:val="6293F15E"/>
    <w:rsid w:val="62CB394B"/>
    <w:rsid w:val="63C05BBD"/>
    <w:rsid w:val="66208643"/>
    <w:rsid w:val="67C80A04"/>
    <w:rsid w:val="68145D85"/>
    <w:rsid w:val="6845D174"/>
    <w:rsid w:val="68D8BA69"/>
    <w:rsid w:val="68E00B42"/>
    <w:rsid w:val="68E56C66"/>
    <w:rsid w:val="6914ED15"/>
    <w:rsid w:val="69D64594"/>
    <w:rsid w:val="6A6028DA"/>
    <w:rsid w:val="6A62B890"/>
    <w:rsid w:val="6B54A30D"/>
    <w:rsid w:val="6D1EB1EE"/>
    <w:rsid w:val="6D45ECF9"/>
    <w:rsid w:val="6E4B3E57"/>
    <w:rsid w:val="6EAC67D8"/>
    <w:rsid w:val="6F552241"/>
    <w:rsid w:val="70620D91"/>
    <w:rsid w:val="73E6E049"/>
    <w:rsid w:val="740FAFE6"/>
    <w:rsid w:val="74175242"/>
    <w:rsid w:val="74D58A4B"/>
    <w:rsid w:val="75C678A9"/>
    <w:rsid w:val="760EA213"/>
    <w:rsid w:val="76538FDF"/>
    <w:rsid w:val="771E810B"/>
    <w:rsid w:val="77E8CE7D"/>
    <w:rsid w:val="781158F2"/>
    <w:rsid w:val="784DE3B4"/>
    <w:rsid w:val="78D828FB"/>
    <w:rsid w:val="78E5031C"/>
    <w:rsid w:val="7AFDDCA2"/>
    <w:rsid w:val="7B38247F"/>
    <w:rsid w:val="7CB730F8"/>
    <w:rsid w:val="7DB954B3"/>
    <w:rsid w:val="7F733391"/>
    <w:rsid w:val="7FB8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4346"/>
  <w15:chartTrackingRefBased/>
  <w15:docId w15:val="{92071013-B921-4490-A242-75CA15EA3F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76a29b7ea74edc" /><Relationship Type="http://schemas.openxmlformats.org/officeDocument/2006/relationships/image" Target="/media/image2.png" Id="Rfba0498133ea46f9" /><Relationship Type="http://schemas.openxmlformats.org/officeDocument/2006/relationships/image" Target="/media/image3.png" Id="Ref656e57d47c4472" /><Relationship Type="http://schemas.openxmlformats.org/officeDocument/2006/relationships/image" Target="/media/image4.png" Id="R76d7288e821e49b5" /><Relationship Type="http://schemas.openxmlformats.org/officeDocument/2006/relationships/image" Target="/media/image5.png" Id="R40db4c50844c40d8" /><Relationship Type="http://schemas.openxmlformats.org/officeDocument/2006/relationships/image" Target="/media/image6.png" Id="Rfd194473f9804d27" /><Relationship Type="http://schemas.openxmlformats.org/officeDocument/2006/relationships/image" Target="/media/image7.png" Id="R6cfefd3bc3bd4f68" /><Relationship Type="http://schemas.openxmlformats.org/officeDocument/2006/relationships/image" Target="/media/image8.png" Id="R43ed31a359d747f6" /><Relationship Type="http://schemas.openxmlformats.org/officeDocument/2006/relationships/image" Target="/media/image9.png" Id="Rf616b1c58a0c4ef4" /><Relationship Type="http://schemas.openxmlformats.org/officeDocument/2006/relationships/image" Target="/media/imagea.png" Id="Re38baf21b23b4822" /><Relationship Type="http://schemas.openxmlformats.org/officeDocument/2006/relationships/image" Target="/media/imageb.png" Id="R89ab2169865c4c1d" /><Relationship Type="http://schemas.openxmlformats.org/officeDocument/2006/relationships/image" Target="/media/imagec.png" Id="Re615627add5342ba" /><Relationship Type="http://schemas.openxmlformats.org/officeDocument/2006/relationships/image" Target="/media/imaged.png" Id="Re88a5bb16a254415" /><Relationship Type="http://schemas.openxmlformats.org/officeDocument/2006/relationships/image" Target="/media/imagee.png" Id="R32596919aed34b57" /><Relationship Type="http://schemas.openxmlformats.org/officeDocument/2006/relationships/image" Target="/media/imagef.png" Id="R52c8e2c36de248a0" /><Relationship Type="http://schemas.openxmlformats.org/officeDocument/2006/relationships/image" Target="/media/image10.png" Id="R748ca2d668c24f45" /><Relationship Type="http://schemas.openxmlformats.org/officeDocument/2006/relationships/image" Target="/media/image11.png" Id="R50b89362396a46db" /><Relationship Type="http://schemas.openxmlformats.org/officeDocument/2006/relationships/image" Target="/media/image12.png" Id="R8db3752463844e56" /><Relationship Type="http://schemas.openxmlformats.org/officeDocument/2006/relationships/image" Target="/media/image13.png" Id="R00766a3051a54d09" /><Relationship Type="http://schemas.openxmlformats.org/officeDocument/2006/relationships/image" Target="/media/image14.png" Id="Rcc233104545144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2021-11-15T09:32:42.1347835Z</dcterms:created>
  <dcterms:modified xsi:type="dcterms:W3CDTF">2021-11-15T14:18:56.6569309Z</dcterms:modified>
  <dc:creator>남권표</dc:creator>
  <lastModifiedBy>남권표</lastModifiedBy>
</coreProperties>
</file>