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DCA17D" w:rsidP="26C29D69" w:rsidRDefault="39DCA17D" w14:paraId="2D43370D" w14:textId="45BCE0A7">
      <w:pPr>
        <w:rPr>
          <w:sz w:val="28"/>
          <w:szCs w:val="28"/>
        </w:rPr>
      </w:pPr>
      <w:bookmarkStart w:name="_GoBack" w:id="0"/>
      <w:bookmarkEnd w:id="0"/>
      <w:r w:rsidRPr="26C29D69" w:rsidR="39DCA17D">
        <w:rPr>
          <w:sz w:val="28"/>
          <w:szCs w:val="28"/>
        </w:rPr>
        <w:t xml:space="preserve">1. </w:t>
      </w:r>
      <w:proofErr w:type="spellStart"/>
      <w:r w:rsidRPr="26C29D69" w:rsidR="39DCA17D">
        <w:rPr>
          <w:sz w:val="28"/>
          <w:szCs w:val="28"/>
        </w:rPr>
        <w:t>조건부</w:t>
      </w:r>
      <w:proofErr w:type="spellEnd"/>
      <w:r w:rsidRPr="26C29D69" w:rsidR="39DCA17D">
        <w:rPr>
          <w:sz w:val="28"/>
          <w:szCs w:val="28"/>
        </w:rPr>
        <w:t xml:space="preserve"> </w:t>
      </w:r>
      <w:proofErr w:type="spellStart"/>
      <w:r w:rsidRPr="26C29D69" w:rsidR="39DCA17D">
        <w:rPr>
          <w:sz w:val="28"/>
          <w:szCs w:val="28"/>
        </w:rPr>
        <w:t>확률</w:t>
      </w:r>
      <w:proofErr w:type="spellEnd"/>
    </w:p>
    <w:p w:rsidR="39DCA17D" w:rsidP="26C29D69" w:rsidRDefault="39DCA17D" w14:paraId="43DB7320" w14:textId="1D1C92A6">
      <w:pPr>
        <w:pStyle w:val="Normal"/>
        <w:rPr>
          <w:b w:val="1"/>
          <w:bCs w:val="1"/>
          <w:highlight w:val="yellow"/>
          <w:u w:val="single"/>
        </w:rPr>
      </w:pPr>
      <w:r w:rsidRPr="26C29D69" w:rsidR="39DCA17D">
        <w:rPr>
          <w:b w:val="1"/>
          <w:bCs w:val="1"/>
          <w:highlight w:val="yellow"/>
          <w:u w:val="single"/>
        </w:rPr>
        <w:t xml:space="preserve">조건부 확률 </w:t>
      </w:r>
      <w:r w:rsidRPr="26C29D69" w:rsidR="39DCA17D">
        <w:rPr>
          <w:b w:val="1"/>
          <w:bCs w:val="1"/>
          <w:highlight w:val="yellow"/>
          <w:u w:val="single"/>
        </w:rPr>
        <w:t>P</w:t>
      </w:r>
      <w:r w:rsidRPr="26C29D69" w:rsidR="39DCA17D">
        <w:rPr>
          <w:b w:val="1"/>
          <w:bCs w:val="1"/>
          <w:highlight w:val="yellow"/>
          <w:u w:val="single"/>
        </w:rPr>
        <w:t>(A|</w:t>
      </w:r>
      <w:proofErr w:type="gramStart"/>
      <w:r w:rsidRPr="26C29D69" w:rsidR="39DCA17D">
        <w:rPr>
          <w:b w:val="1"/>
          <w:bCs w:val="1"/>
          <w:highlight w:val="yellow"/>
          <w:u w:val="single"/>
        </w:rPr>
        <w:t>B)는</w:t>
      </w:r>
      <w:proofErr w:type="gramEnd"/>
      <w:r w:rsidRPr="26C29D69" w:rsidR="39DCA17D">
        <w:rPr>
          <w:b w:val="1"/>
          <w:bCs w:val="1"/>
          <w:highlight w:val="yellow"/>
          <w:u w:val="single"/>
        </w:rPr>
        <w:t xml:space="preserve"> </w:t>
      </w:r>
      <w:proofErr w:type="spellStart"/>
      <w:r w:rsidRPr="26C29D69" w:rsidR="39DCA17D">
        <w:rPr>
          <w:b w:val="1"/>
          <w:bCs w:val="1"/>
          <w:highlight w:val="yellow"/>
          <w:u w:val="single"/>
        </w:rPr>
        <w:t>사건</w:t>
      </w:r>
      <w:proofErr w:type="spellEnd"/>
      <w:r w:rsidRPr="26C29D69" w:rsidR="39DCA17D">
        <w:rPr>
          <w:b w:val="1"/>
          <w:bCs w:val="1"/>
          <w:highlight w:val="yellow"/>
          <w:u w:val="single"/>
        </w:rPr>
        <w:t xml:space="preserve"> </w:t>
      </w:r>
      <w:proofErr w:type="spellStart"/>
      <w:r w:rsidRPr="26C29D69" w:rsidR="39DCA17D">
        <w:rPr>
          <w:b w:val="1"/>
          <w:bCs w:val="1"/>
          <w:highlight w:val="yellow"/>
          <w:u w:val="single"/>
        </w:rPr>
        <w:t>B가</w:t>
      </w:r>
      <w:proofErr w:type="spellEnd"/>
      <w:r w:rsidRPr="26C29D69" w:rsidR="39DCA17D">
        <w:rPr>
          <w:b w:val="1"/>
          <w:bCs w:val="1"/>
          <w:highlight w:val="yellow"/>
          <w:u w:val="single"/>
        </w:rPr>
        <w:t xml:space="preserve"> 일어난 상황에서 사건 </w:t>
      </w:r>
      <w:proofErr w:type="spellStart"/>
      <w:r w:rsidRPr="26C29D69" w:rsidR="39DCA17D">
        <w:rPr>
          <w:b w:val="1"/>
          <w:bCs w:val="1"/>
          <w:highlight w:val="yellow"/>
          <w:u w:val="single"/>
        </w:rPr>
        <w:t>A가</w:t>
      </w:r>
      <w:proofErr w:type="spellEnd"/>
      <w:r w:rsidRPr="26C29D69" w:rsidR="39DCA17D">
        <w:rPr>
          <w:b w:val="1"/>
          <w:bCs w:val="1"/>
          <w:highlight w:val="yellow"/>
          <w:u w:val="single"/>
        </w:rPr>
        <w:t xml:space="preserve"> 발생할 확률을 의미한다.</w:t>
      </w:r>
    </w:p>
    <w:p w:rsidR="39DCA17D" w:rsidRDefault="39DCA17D" w14:paraId="31A613BF" w14:textId="3B9BAD89">
      <w:r w:rsidR="39DCA17D">
        <w:drawing>
          <wp:inline wp14:editId="0F5F246B" wp14:anchorId="0666BEDF">
            <wp:extent cx="2295525" cy="352425"/>
            <wp:effectExtent l="0" t="0" r="0" b="0"/>
            <wp:docPr id="1999047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f0b88a5a6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9EC59" w:rsidP="552CE858" w:rsidRDefault="41B9EC59" w14:paraId="3E1A2F53" w14:textId="149C45E1">
      <w:pPr>
        <w:pStyle w:val="Normal"/>
      </w:pPr>
      <w:proofErr w:type="spellStart"/>
      <w:r w:rsidR="41B9EC59">
        <w:rPr/>
        <w:t>베이즈</w:t>
      </w:r>
      <w:proofErr w:type="spellEnd"/>
      <w:r w:rsidR="41B9EC59">
        <w:rPr/>
        <w:t xml:space="preserve"> 정리는 조건부확률을 이용해 정보를 갱신하는 방법을 알려준다.</w:t>
      </w:r>
      <w:r w:rsidR="3E1F1CAC">
        <w:rPr/>
        <w:t xml:space="preserve"> </w:t>
      </w:r>
      <w:r w:rsidR="3BB63929">
        <w:rPr/>
        <w:t xml:space="preserve">사건 </w:t>
      </w:r>
      <w:proofErr w:type="spellStart"/>
      <w:r w:rsidR="3BB63929">
        <w:rPr/>
        <w:t>A가</w:t>
      </w:r>
      <w:proofErr w:type="spellEnd"/>
      <w:r w:rsidR="3BB63929">
        <w:rPr/>
        <w:t xml:space="preserve"> 일어났을 때 </w:t>
      </w:r>
      <w:proofErr w:type="spellStart"/>
      <w:r w:rsidR="3BB63929">
        <w:rPr/>
        <w:t>B가</w:t>
      </w:r>
      <w:proofErr w:type="spellEnd"/>
      <w:r w:rsidR="3BB63929">
        <w:rPr/>
        <w:t xml:space="preserve"> 일어날 확률을</w:t>
      </w:r>
      <w:r w:rsidR="77D469F2">
        <w:rPr/>
        <w:t xml:space="preserve"> 아래와 같이</w:t>
      </w:r>
      <w:r w:rsidR="3BB63929">
        <w:rPr/>
        <w:t xml:space="preserve"> 계산할 수 있다.</w:t>
      </w:r>
    </w:p>
    <w:p w:rsidR="3E1F1CAC" w:rsidP="552CE858" w:rsidRDefault="3E1F1CAC" w14:paraId="16502F53" w14:textId="36993779">
      <w:pPr>
        <w:pStyle w:val="Normal"/>
      </w:pPr>
      <w:r w:rsidR="3E1F1CAC">
        <w:drawing>
          <wp:inline wp14:editId="338C8410" wp14:anchorId="04A3F1A7">
            <wp:extent cx="3333750" cy="657225"/>
            <wp:effectExtent l="0" t="0" r="0" b="0"/>
            <wp:docPr id="46740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2e91149be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94F24" w:rsidP="552CE858" w:rsidRDefault="36794F24" w14:paraId="6440AAD9" w14:textId="161FEF4C">
      <w:pPr>
        <w:pStyle w:val="Normal"/>
      </w:pPr>
      <w:r w:rsidR="36794F24">
        <w:rPr/>
        <w:t xml:space="preserve">먼저 용어정리를 해보자. </w:t>
      </w:r>
      <w:proofErr w:type="spellStart"/>
      <w:r w:rsidR="36794F24">
        <w:rPr/>
        <w:t>D</w:t>
      </w:r>
      <w:proofErr w:type="spellEnd"/>
      <w:r w:rsidR="36794F24">
        <w:rPr/>
        <w:t xml:space="preserve"> 데이터는 새로 관찰하는 데이터, </w:t>
      </w:r>
      <w:proofErr w:type="spellStart"/>
      <w:r w:rsidR="4E0A108A">
        <w:rPr/>
        <w:t>세타는</w:t>
      </w:r>
      <w:proofErr w:type="spellEnd"/>
      <w:r w:rsidR="4E0A108A">
        <w:rPr/>
        <w:t xml:space="preserve"> </w:t>
      </w:r>
      <w:proofErr w:type="spellStart"/>
      <w:r w:rsidR="4E0A108A">
        <w:rPr/>
        <w:t>모수라고</w:t>
      </w:r>
      <w:proofErr w:type="spellEnd"/>
      <w:r w:rsidR="4E0A108A">
        <w:rPr/>
        <w:t xml:space="preserve"> 생각할 수 있다. </w:t>
      </w:r>
      <w:r w:rsidR="2540EB08">
        <w:rPr/>
        <w:t xml:space="preserve">사후 확률이란 데이터가 주어졌을 때 이 파라미터가 성립할 확률을 의미한다. 사후확률인 이유는 데이터를 이미 관찰한 이후에 측정을 하는 확률이기 때문이다. </w:t>
      </w:r>
      <w:r w:rsidR="5D7F39D5">
        <w:rPr/>
        <w:t>사전 확률은 데이터</w:t>
      </w:r>
      <w:r w:rsidR="624C7365">
        <w:rPr/>
        <w:t>를 분석하기 전에 미리 가정해 놓는 것이다.</w:t>
      </w:r>
    </w:p>
    <w:p w:rsidR="36794F24" w:rsidP="552CE858" w:rsidRDefault="36794F24" w14:paraId="0E6D956D" w14:textId="2C89C10C">
      <w:pPr>
        <w:pStyle w:val="Normal"/>
      </w:pPr>
      <w:r w:rsidR="36794F24">
        <w:drawing>
          <wp:inline wp14:editId="69C3CF13" wp14:anchorId="1BFF3CC3">
            <wp:extent cx="3267075" cy="1019175"/>
            <wp:effectExtent l="0" t="0" r="0" b="0"/>
            <wp:docPr id="63916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46014cb7c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72D95" w:rsidP="552CE858" w:rsidRDefault="0FC72D95" w14:paraId="259F9D6F" w14:textId="650B134C">
      <w:pPr>
        <w:pStyle w:val="Normal"/>
      </w:pPr>
      <w:r w:rsidR="0FC72D95">
        <w:rPr/>
        <w:t>예제: COVID-99의 발병률이 10%로 알려져</w:t>
      </w:r>
      <w:r w:rsidR="6F8868D7">
        <w:rPr/>
        <w:t xml:space="preserve"> </w:t>
      </w:r>
      <w:r w:rsidR="0FC72D95">
        <w:rPr/>
        <w:t>있다. COVID-99에 실제로 걸렸을 때 검진</w:t>
      </w:r>
      <w:r w:rsidR="0FC72D95">
        <w:rPr/>
        <w:t xml:space="preserve">될 확률은 99%, 실제로 걸리지 않았을 때 </w:t>
      </w:r>
      <w:proofErr w:type="spellStart"/>
      <w:r w:rsidR="0FC72D95">
        <w:rPr/>
        <w:t>오검진</w:t>
      </w:r>
      <w:r w:rsidR="0FC72D95">
        <w:rPr/>
        <w:t>될</w:t>
      </w:r>
      <w:proofErr w:type="spellEnd"/>
      <w:r w:rsidR="0FC72D95">
        <w:rPr/>
        <w:t xml:space="preserve"> 확률이 1%라고 할 </w:t>
      </w:r>
      <w:r w:rsidR="2D3A533D">
        <w:rPr/>
        <w:t>때</w:t>
      </w:r>
      <w:r w:rsidR="78283314">
        <w:rPr/>
        <w:t>, 어떤 사람이 질병에 걸렸다고 검진결과가 나왔을 때 정말로 COVID-99에 감염되었을 확률은?</w:t>
      </w:r>
    </w:p>
    <w:p w:rsidR="4B31AB07" w:rsidP="552CE858" w:rsidRDefault="4B31AB07" w14:paraId="76061BB4" w14:textId="49894853">
      <w:pPr>
        <w:pStyle w:val="Normal"/>
      </w:pPr>
      <w:r w:rsidR="4B31AB07">
        <w:drawing>
          <wp:inline wp14:editId="0D538E68" wp14:anchorId="3C1DF1CF">
            <wp:extent cx="1076325" cy="304800"/>
            <wp:effectExtent l="0" t="0" r="0" b="0"/>
            <wp:docPr id="449357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2d7522f54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31AB07">
        <w:drawing>
          <wp:inline wp14:editId="46A5E082" wp14:anchorId="0D6EE166">
            <wp:extent cx="1533525" cy="542925"/>
            <wp:effectExtent l="0" t="0" r="0" b="0"/>
            <wp:docPr id="196751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52cc1a9ad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5D832" w:rsidP="552CE858" w:rsidRDefault="7FE5D832" w14:paraId="6043C17F" w14:textId="7E2B1E8F">
      <w:pPr>
        <w:pStyle w:val="Normal"/>
      </w:pPr>
      <w:r w:rsidR="7FE5D832">
        <w:drawing>
          <wp:inline wp14:editId="3DE0A46D" wp14:anchorId="52EB89E3">
            <wp:extent cx="4572000" cy="752475"/>
            <wp:effectExtent l="0" t="0" r="0" b="0"/>
            <wp:docPr id="119407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100d18075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B4BD4" w:rsidP="552CE858" w:rsidRDefault="4CDB4BD4" w14:paraId="43A47E7C" w14:textId="34D47A20">
      <w:pPr>
        <w:pStyle w:val="Normal"/>
      </w:pPr>
      <w:r w:rsidR="4CDB4BD4">
        <w:rPr/>
        <w:t xml:space="preserve">만약 </w:t>
      </w:r>
      <w:proofErr w:type="spellStart"/>
      <w:r w:rsidR="4CDB4BD4">
        <w:rPr/>
        <w:t>오검진될</w:t>
      </w:r>
      <w:proofErr w:type="spellEnd"/>
      <w:r w:rsidR="4CDB4BD4">
        <w:rPr/>
        <w:t xml:space="preserve"> 확률이 10%라고 할 때 확률은 어떻게 될까?</w:t>
      </w:r>
    </w:p>
    <w:p w:rsidR="4CDB4BD4" w:rsidP="552CE858" w:rsidRDefault="4CDB4BD4" w14:paraId="7A2604E2" w14:textId="3B620F21">
      <w:pPr>
        <w:pStyle w:val="Normal"/>
      </w:pPr>
      <w:r w:rsidR="4CDB4BD4">
        <w:drawing>
          <wp:inline wp14:editId="6843B254" wp14:anchorId="672135AE">
            <wp:extent cx="4572000" cy="781050"/>
            <wp:effectExtent l="0" t="0" r="0" b="0"/>
            <wp:docPr id="1584901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4e13396cb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B4BD4" w:rsidP="26C29D69" w:rsidRDefault="4CDB4BD4" w14:paraId="6F16C488" w14:textId="331AA906">
      <w:pPr>
        <w:pStyle w:val="Normal"/>
        <w:rPr>
          <w:b w:val="1"/>
          <w:bCs w:val="1"/>
          <w:u w:val="single"/>
        </w:rPr>
      </w:pPr>
      <w:proofErr w:type="spellStart"/>
      <w:r w:rsidRPr="26C29D69" w:rsidR="4CDB4BD4">
        <w:rPr>
          <w:b w:val="1"/>
          <w:bCs w:val="1"/>
          <w:u w:val="single"/>
        </w:rPr>
        <w:t>오</w:t>
      </w:r>
      <w:r w:rsidRPr="26C29D69" w:rsidR="47FD1F05">
        <w:rPr>
          <w:b w:val="1"/>
          <w:bCs w:val="1"/>
          <w:u w:val="single"/>
        </w:rPr>
        <w:t>답률</w:t>
      </w:r>
      <w:proofErr w:type="spellEnd"/>
      <w:r w:rsidRPr="26C29D69" w:rsidR="4CDB4BD4">
        <w:rPr>
          <w:b w:val="1"/>
          <w:bCs w:val="1"/>
          <w:u w:val="single"/>
        </w:rPr>
        <w:t>(</w:t>
      </w:r>
      <w:r w:rsidRPr="26C29D69" w:rsidR="4CDB4BD4">
        <w:rPr>
          <w:b w:val="1"/>
          <w:bCs w:val="1"/>
          <w:u w:val="single"/>
        </w:rPr>
        <w:t>False</w:t>
      </w:r>
      <w:r w:rsidRPr="26C29D69" w:rsidR="4CDB4BD4">
        <w:rPr>
          <w:b w:val="1"/>
          <w:bCs w:val="1"/>
          <w:u w:val="single"/>
        </w:rPr>
        <w:t xml:space="preserve"> </w:t>
      </w:r>
      <w:r w:rsidRPr="26C29D69" w:rsidR="4CDB4BD4">
        <w:rPr>
          <w:b w:val="1"/>
          <w:bCs w:val="1"/>
          <w:u w:val="single"/>
        </w:rPr>
        <w:t>alarm</w:t>
      </w:r>
      <w:r w:rsidRPr="26C29D69" w:rsidR="4CDB4BD4">
        <w:rPr>
          <w:b w:val="1"/>
          <w:bCs w:val="1"/>
          <w:u w:val="single"/>
        </w:rPr>
        <w:t>)이 오르면 테스트의 정밀도(Precision)가 떨어진다.</w:t>
      </w:r>
    </w:p>
    <w:p w:rsidR="4CDB4BD4" w:rsidP="552CE858" w:rsidRDefault="4CDB4BD4" w14:paraId="587753E9" w14:textId="2F7AF54A">
      <w:pPr>
        <w:pStyle w:val="Normal"/>
      </w:pPr>
      <w:r w:rsidR="4CDB4BD4">
        <w:rPr/>
        <w:t>아래는 표는 조건부 확률을 시각화한 표이다.</w:t>
      </w:r>
      <w:r w:rsidR="6F36FAB2">
        <w:rPr/>
        <w:t xml:space="preserve"> 양성이 나왔을 때 실제 병이 관찰될 확률을 </w:t>
      </w:r>
      <w:proofErr w:type="spellStart"/>
      <w:r w:rsidR="6F36FAB2">
        <w:rPr/>
        <w:t>True</w:t>
      </w:r>
      <w:proofErr w:type="spellEnd"/>
      <w:r w:rsidR="6F36FAB2">
        <w:rPr/>
        <w:t xml:space="preserve"> </w:t>
      </w:r>
      <w:proofErr w:type="spellStart"/>
      <w:r w:rsidR="6F36FAB2">
        <w:rPr/>
        <w:t>Positive</w:t>
      </w:r>
      <w:proofErr w:type="spellEnd"/>
      <w:r w:rsidR="6F36FAB2">
        <w:rPr/>
        <w:t xml:space="preserve">, 음성이 나왔을 때 실제로 질병이 </w:t>
      </w:r>
      <w:r w:rsidR="4E896D4B">
        <w:rPr/>
        <w:t xml:space="preserve">걸리지 않은 경우는 </w:t>
      </w:r>
      <w:proofErr w:type="spellStart"/>
      <w:r w:rsidR="4E896D4B">
        <w:rPr/>
        <w:t>True</w:t>
      </w:r>
      <w:proofErr w:type="spellEnd"/>
      <w:r w:rsidR="4E896D4B">
        <w:rPr/>
        <w:t xml:space="preserve"> </w:t>
      </w:r>
      <w:proofErr w:type="spellStart"/>
      <w:r w:rsidR="4E896D4B">
        <w:rPr/>
        <w:t>Negative라고</w:t>
      </w:r>
      <w:proofErr w:type="spellEnd"/>
      <w:r w:rsidR="4E896D4B">
        <w:rPr/>
        <w:t xml:space="preserve"> 하자. 반대로 양성이 나왔을 때 병에 걸리지 않은 경우는 </w:t>
      </w:r>
      <w:proofErr w:type="spellStart"/>
      <w:r w:rsidR="4E896D4B">
        <w:rPr/>
        <w:t>False</w:t>
      </w:r>
      <w:proofErr w:type="spellEnd"/>
      <w:r w:rsidR="4E896D4B">
        <w:rPr/>
        <w:t xml:space="preserve"> </w:t>
      </w:r>
      <w:proofErr w:type="spellStart"/>
      <w:r w:rsidR="4E896D4B">
        <w:rPr/>
        <w:t>Positive라고</w:t>
      </w:r>
      <w:proofErr w:type="spellEnd"/>
      <w:r w:rsidR="4E896D4B">
        <w:rPr/>
        <w:t xml:space="preserve"> 부르고, </w:t>
      </w:r>
      <w:r w:rsidRPr="26C29D69" w:rsidR="4E896D4B">
        <w:rPr>
          <w:highlight w:val="yellow"/>
          <w:u w:val="single"/>
        </w:rPr>
        <w:t>1종 오류</w:t>
      </w:r>
      <w:r w:rsidR="4E896D4B">
        <w:rPr/>
        <w:t xml:space="preserve">라고 부른다. 그리고 음성이 나왔는데 병에 걸린 경우는 </w:t>
      </w:r>
      <w:proofErr w:type="spellStart"/>
      <w:r w:rsidR="4E896D4B">
        <w:rPr/>
        <w:t>False</w:t>
      </w:r>
      <w:proofErr w:type="spellEnd"/>
      <w:r w:rsidR="4E896D4B">
        <w:rPr/>
        <w:t xml:space="preserve"> </w:t>
      </w:r>
      <w:proofErr w:type="spellStart"/>
      <w:r w:rsidR="4E896D4B">
        <w:rPr/>
        <w:t>Negative라고하고</w:t>
      </w:r>
      <w:proofErr w:type="spellEnd"/>
      <w:r w:rsidR="4E896D4B">
        <w:rPr/>
        <w:t xml:space="preserve"> </w:t>
      </w:r>
      <w:r w:rsidRPr="26C29D69" w:rsidR="4E896D4B">
        <w:rPr>
          <w:highlight w:val="yellow"/>
          <w:u w:val="single"/>
        </w:rPr>
        <w:t>2종 오류</w:t>
      </w:r>
      <w:r w:rsidR="4E896D4B">
        <w:rPr/>
        <w:t xml:space="preserve">라고 부른다. </w:t>
      </w:r>
    </w:p>
    <w:p w:rsidR="29771F98" w:rsidP="26C29D69" w:rsidRDefault="29771F98" w14:paraId="5D7DAFC5" w14:textId="209F682C">
      <w:pPr>
        <w:pStyle w:val="Normal"/>
      </w:pPr>
      <w:r w:rsidR="29771F98">
        <w:rPr/>
        <w:t xml:space="preserve">데이터 분석의 성격에 따라 1종 오류를 줄이는게 중요한지 2종 오류를 줄이는게 중요한지 결정한다. </w:t>
      </w:r>
    </w:p>
    <w:p w:rsidR="4CDB4BD4" w:rsidP="552CE858" w:rsidRDefault="4CDB4BD4" w14:paraId="5023DE88" w14:textId="7F8C49D2">
      <w:pPr>
        <w:pStyle w:val="Normal"/>
      </w:pPr>
      <w:r w:rsidR="4CDB4BD4">
        <w:drawing>
          <wp:inline wp14:editId="1B99AAAF" wp14:anchorId="72AD2EB5">
            <wp:extent cx="4572000" cy="2124075"/>
            <wp:effectExtent l="0" t="0" r="0" b="0"/>
            <wp:docPr id="27347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76fc898cb41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18747" w:rsidP="26C29D69" w:rsidRDefault="04518747" w14:paraId="5E172351" w14:textId="7175A56C">
      <w:pPr>
        <w:pStyle w:val="Normal"/>
        <w:rPr>
          <w:sz w:val="28"/>
          <w:szCs w:val="28"/>
        </w:rPr>
      </w:pPr>
      <w:r w:rsidRPr="26C29D69" w:rsidR="04518747">
        <w:rPr>
          <w:sz w:val="28"/>
          <w:szCs w:val="28"/>
        </w:rPr>
        <w:t xml:space="preserve">2. </w:t>
      </w:r>
      <w:proofErr w:type="spellStart"/>
      <w:r w:rsidRPr="26C29D69" w:rsidR="04518747">
        <w:rPr>
          <w:sz w:val="28"/>
          <w:szCs w:val="28"/>
        </w:rPr>
        <w:t>베이즈</w:t>
      </w:r>
      <w:proofErr w:type="spellEnd"/>
      <w:r w:rsidRPr="26C29D69" w:rsidR="04518747">
        <w:rPr>
          <w:sz w:val="28"/>
          <w:szCs w:val="28"/>
        </w:rPr>
        <w:t xml:space="preserve"> 정리를 통한 정보 갱신</w:t>
      </w:r>
    </w:p>
    <w:p w:rsidR="04518747" w:rsidP="26C29D69" w:rsidRDefault="04518747" w14:paraId="25FCF99E" w14:textId="5A363C1D">
      <w:pPr>
        <w:pStyle w:val="Normal"/>
        <w:rPr>
          <w:b w:val="1"/>
          <w:bCs w:val="1"/>
          <w:highlight w:val="yellow"/>
          <w:u w:val="single"/>
        </w:rPr>
      </w:pPr>
      <w:proofErr w:type="spellStart"/>
      <w:r w:rsidR="04518747">
        <w:rPr/>
        <w:t>베이즈</w:t>
      </w:r>
      <w:proofErr w:type="spellEnd"/>
      <w:r w:rsidR="04518747">
        <w:rPr/>
        <w:t xml:space="preserve"> 정리를 통해 새로운 데이터가 들어왔을 때 </w:t>
      </w:r>
      <w:r w:rsidRPr="26C29D69" w:rsidR="04518747">
        <w:rPr>
          <w:b w:val="1"/>
          <w:bCs w:val="1"/>
          <w:highlight w:val="yellow"/>
          <w:u w:val="single"/>
        </w:rPr>
        <w:t>앞서 계산한 사후확률을 사전확률로 사용해 갱신된 사후확률을 계산할 수 있다.</w:t>
      </w:r>
    </w:p>
    <w:p w:rsidR="4F3F671E" w:rsidP="26C29D69" w:rsidRDefault="4F3F671E" w14:paraId="15B1E21E" w14:textId="2A9DC77F">
      <w:pPr>
        <w:pStyle w:val="Normal"/>
      </w:pPr>
      <w:r w:rsidR="4F3F671E">
        <w:drawing>
          <wp:inline wp14:editId="3B1B2152" wp14:anchorId="5AD0EFC6">
            <wp:extent cx="4572000" cy="1152525"/>
            <wp:effectExtent l="0" t="0" r="0" b="0"/>
            <wp:docPr id="44454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6b4155fb3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899D5" w:rsidP="26C29D69" w:rsidRDefault="752899D5" w14:paraId="34A730C1" w14:textId="424656B3">
      <w:pPr>
        <w:pStyle w:val="Normal"/>
      </w:pPr>
      <w:r w:rsidR="752899D5">
        <w:rPr/>
        <w:t>앞서 COVID-99 판정을 받은 사람이 두 번째 검진을 받았을 때도 양성이 나왔을 때 진짜 COVID-99에 걸렸을 확률을 구해보자. (오</w:t>
      </w:r>
      <w:r w:rsidR="7535EB24">
        <w:rPr/>
        <w:t>검진 확</w:t>
      </w:r>
      <w:r w:rsidR="752899D5">
        <w:rPr/>
        <w:t>율이 10%인 사</w:t>
      </w:r>
      <w:r w:rsidR="39AFE349">
        <w:rPr/>
        <w:t>례</w:t>
      </w:r>
      <w:r w:rsidR="752899D5">
        <w:rPr/>
        <w:t>)</w:t>
      </w:r>
    </w:p>
    <w:p w:rsidR="12C36427" w:rsidP="26C29D69" w:rsidRDefault="12C36427" w14:paraId="4D70A4FC" w14:textId="19477883">
      <w:pPr>
        <w:pStyle w:val="Normal"/>
      </w:pPr>
      <w:r w:rsidR="12C36427">
        <w:drawing>
          <wp:inline wp14:editId="22379430" wp14:anchorId="5FF2E85C">
            <wp:extent cx="4438650" cy="1314450"/>
            <wp:effectExtent l="0" t="0" r="0" b="0"/>
            <wp:docPr id="210710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9cfef4789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29D69" w:rsidP="26C29D69" w:rsidRDefault="26C29D69" w14:paraId="6B3A834B" w14:textId="6A624EE6">
      <w:pPr>
        <w:pStyle w:val="Normal"/>
      </w:pPr>
    </w:p>
    <w:p w:rsidR="0C4C50DB" w:rsidP="26C29D69" w:rsidRDefault="0C4C50DB" w14:paraId="6924AD6D" w14:textId="75B865F2">
      <w:pPr>
        <w:pStyle w:val="Normal"/>
        <w:rPr>
          <w:sz w:val="28"/>
          <w:szCs w:val="28"/>
        </w:rPr>
      </w:pPr>
      <w:r w:rsidRPr="26C29D69" w:rsidR="0C4C50DB">
        <w:rPr>
          <w:sz w:val="28"/>
          <w:szCs w:val="28"/>
        </w:rPr>
        <w:t>3. 조건부 확률 -&gt; 인과관계</w:t>
      </w:r>
    </w:p>
    <w:p w:rsidR="0C4C50DB" w:rsidP="26C29D69" w:rsidRDefault="0C4C50DB" w14:paraId="60DFA283" w14:textId="27A0E122">
      <w:pPr>
        <w:pStyle w:val="Normal"/>
      </w:pPr>
      <w:r w:rsidRPr="26C29D69" w:rsidR="0C4C50DB">
        <w:rPr>
          <w:b w:val="1"/>
          <w:bCs w:val="1"/>
          <w:u w:val="single"/>
        </w:rPr>
        <w:t>조건부 확률은 유용한 통계적 해석을 제공하지만 인과관계(</w:t>
      </w:r>
      <w:proofErr w:type="spellStart"/>
      <w:r w:rsidRPr="26C29D69" w:rsidR="0C4C50DB">
        <w:rPr>
          <w:b w:val="1"/>
          <w:bCs w:val="1"/>
          <w:u w:val="single"/>
        </w:rPr>
        <w:t>causality</w:t>
      </w:r>
      <w:proofErr w:type="spellEnd"/>
      <w:r w:rsidRPr="26C29D69" w:rsidR="0C4C50DB">
        <w:rPr>
          <w:b w:val="1"/>
          <w:bCs w:val="1"/>
          <w:u w:val="single"/>
        </w:rPr>
        <w:t>)</w:t>
      </w:r>
      <w:proofErr w:type="spellStart"/>
      <w:r w:rsidRPr="26C29D69" w:rsidR="0C4C50DB">
        <w:rPr>
          <w:b w:val="1"/>
          <w:bCs w:val="1"/>
          <w:u w:val="single"/>
        </w:rPr>
        <w:t>를</w:t>
      </w:r>
      <w:proofErr w:type="spellEnd"/>
      <w:r w:rsidRPr="26C29D69" w:rsidR="0C4C50DB">
        <w:rPr>
          <w:b w:val="1"/>
          <w:bCs w:val="1"/>
          <w:u w:val="single"/>
        </w:rPr>
        <w:t xml:space="preserve"> 추론할 때 함부로 사용해서는 안</w:t>
      </w:r>
      <w:r w:rsidRPr="26C29D69" w:rsidR="425CFED5">
        <w:rPr>
          <w:b w:val="1"/>
          <w:bCs w:val="1"/>
          <w:u w:val="single"/>
        </w:rPr>
        <w:t xml:space="preserve"> </w:t>
      </w:r>
      <w:r w:rsidRPr="26C29D69" w:rsidR="0C4C50DB">
        <w:rPr>
          <w:b w:val="1"/>
          <w:bCs w:val="1"/>
          <w:u w:val="single"/>
        </w:rPr>
        <w:t>된다.</w:t>
      </w:r>
      <w:r w:rsidR="4E9FDF67">
        <w:rPr/>
        <w:t xml:space="preserve"> </w:t>
      </w:r>
      <w:r w:rsidR="4F393887">
        <w:rPr/>
        <w:t xml:space="preserve">예를 들어, </w:t>
      </w:r>
      <w:proofErr w:type="spellStart"/>
      <w:r w:rsidR="4F393887">
        <w:rPr/>
        <w:t>A가</w:t>
      </w:r>
      <w:proofErr w:type="spellEnd"/>
      <w:r w:rsidR="4F393887">
        <w:rPr/>
        <w:t xml:space="preserve"> </w:t>
      </w:r>
      <w:proofErr w:type="spellStart"/>
      <w:r w:rsidR="4F393887">
        <w:rPr/>
        <w:t>B의</w:t>
      </w:r>
      <w:proofErr w:type="spellEnd"/>
      <w:r w:rsidR="4F393887">
        <w:rPr/>
        <w:t xml:space="preserve"> 원인이라는 해석은 하면 안 된다. 데이터가 많아져도 조건부 확률만 가지고 인과관계 추론은 불가능하다.</w:t>
      </w:r>
    </w:p>
    <w:p w:rsidR="4F393887" w:rsidP="26C29D69" w:rsidRDefault="4F393887" w14:paraId="2B2B63FF" w14:textId="01E0B66F">
      <w:pPr>
        <w:pStyle w:val="Normal"/>
      </w:pPr>
      <w:r w:rsidRPr="26C29D69" w:rsidR="4F393887">
        <w:rPr>
          <w:b w:val="1"/>
          <w:bCs w:val="1"/>
        </w:rPr>
        <w:t xml:space="preserve">인과관계는 데이터 분포의 변화에 </w:t>
      </w:r>
      <w:r w:rsidRPr="26C29D69" w:rsidR="4F393887">
        <w:rPr>
          <w:b w:val="1"/>
          <w:bCs w:val="1"/>
        </w:rPr>
        <w:t>강건한 예측모형</w:t>
      </w:r>
      <w:r w:rsidRPr="26C29D69" w:rsidR="4F393887">
        <w:rPr>
          <w:b w:val="1"/>
          <w:bCs w:val="1"/>
        </w:rPr>
        <w:t>을 만들 때 필요하다.</w:t>
      </w:r>
      <w:r w:rsidR="12D6D667">
        <w:rPr/>
        <w:t xml:space="preserve"> 인과 관계를 고려하지 않고 조건부 확률 기반의 예측 모형을 만들면 테스트에는 높은 예측을 가지는 모델을 만들 수 있다. 하지만 데이터의 유입이 바뀌거나 새로운 치료법을 개발했을 때 예측 확률이 </w:t>
      </w:r>
      <w:r w:rsidR="4532C0F2">
        <w:rPr/>
        <w:t>크게 변할 수 있다. 하지만 인과 관계를 유입하면 높은 예측 정확도를</w:t>
      </w:r>
      <w:r w:rsidR="57E251FC">
        <w:rPr/>
        <w:t xml:space="preserve"> 조건부확률 </w:t>
      </w:r>
      <w:r w:rsidR="57E251FC">
        <w:rPr/>
        <w:t>기반만큼</w:t>
      </w:r>
      <w:r w:rsidR="4532C0F2">
        <w:rPr/>
        <w:t xml:space="preserve"> 담보하기는 어렵다.</w:t>
      </w:r>
      <w:r w:rsidR="400781E5">
        <w:rPr/>
        <w:t xml:space="preserve"> 하지만 데이터 분포 변화에는 강건한 모습을 보인다.</w:t>
      </w:r>
    </w:p>
    <w:p w:rsidR="12D6D667" w:rsidP="26C29D69" w:rsidRDefault="12D6D667" w14:paraId="77243C76" w14:textId="308C9D64">
      <w:pPr>
        <w:pStyle w:val="Normal"/>
      </w:pPr>
      <w:r w:rsidR="12D6D667">
        <w:drawing>
          <wp:inline wp14:editId="031BB390" wp14:anchorId="46A524CD">
            <wp:extent cx="4572000" cy="1333500"/>
            <wp:effectExtent l="0" t="0" r="0" b="0"/>
            <wp:docPr id="78255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ad7b962c3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C7CFE" w:rsidP="26C29D69" w:rsidRDefault="690C7CFE" w14:paraId="33E2A0F0" w14:textId="76472D91">
      <w:pPr>
        <w:pStyle w:val="Normal"/>
      </w:pPr>
      <w:r w:rsidR="690C7CFE">
        <w:rPr/>
        <w:t xml:space="preserve">인과관계를 알아내기 위해서는 </w:t>
      </w:r>
      <w:r w:rsidRPr="26C29D69" w:rsidR="690C7CFE">
        <w:rPr>
          <w:highlight w:val="yellow"/>
        </w:rPr>
        <w:t>중첩요인(</w:t>
      </w:r>
      <w:proofErr w:type="spellStart"/>
      <w:r w:rsidRPr="26C29D69" w:rsidR="690C7CFE">
        <w:rPr>
          <w:highlight w:val="yellow"/>
        </w:rPr>
        <w:t>confounding</w:t>
      </w:r>
      <w:proofErr w:type="spellEnd"/>
      <w:r w:rsidRPr="26C29D69" w:rsidR="690C7CFE">
        <w:rPr>
          <w:highlight w:val="yellow"/>
        </w:rPr>
        <w:t xml:space="preserve"> </w:t>
      </w:r>
      <w:proofErr w:type="spellStart"/>
      <w:r w:rsidRPr="26C29D69" w:rsidR="690C7CFE">
        <w:rPr>
          <w:highlight w:val="yellow"/>
        </w:rPr>
        <w:t>factor</w:t>
      </w:r>
      <w:proofErr w:type="spellEnd"/>
      <w:r w:rsidRPr="26C29D69" w:rsidR="690C7CFE">
        <w:rPr>
          <w:highlight w:val="yellow"/>
        </w:rPr>
        <w:t>)의 효과를 제거하고 원인에 해당하는 변수만의 인과관계를 계산해야 한다</w:t>
      </w:r>
      <w:r w:rsidR="690C7CFE">
        <w:rPr/>
        <w:t>.</w:t>
      </w:r>
    </w:p>
    <w:p w:rsidR="66645206" w:rsidP="26C29D69" w:rsidRDefault="66645206" w14:paraId="4169F49A" w14:textId="2526E52D">
      <w:pPr>
        <w:pStyle w:val="Normal"/>
      </w:pPr>
      <w:r w:rsidR="66645206">
        <w:drawing>
          <wp:inline wp14:editId="6EA49E6D" wp14:anchorId="68967B07">
            <wp:extent cx="3810000" cy="1095375"/>
            <wp:effectExtent l="0" t="0" r="0" b="0"/>
            <wp:docPr id="144438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2e4172fcd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29C5A" w:rsidP="26C29D69" w:rsidRDefault="34729C5A" w14:paraId="716D6C23" w14:textId="1EAB43C2">
      <w:pPr>
        <w:pStyle w:val="Normal"/>
      </w:pPr>
      <w:r w:rsidR="34729C5A">
        <w:rPr/>
        <w:t>아래는 인과관계 추론 예제이다.</w:t>
      </w:r>
    </w:p>
    <w:p w:rsidR="08CCABFF" w:rsidP="26C29D69" w:rsidRDefault="08CCABFF" w14:paraId="61B21C07" w14:textId="31F25B07">
      <w:pPr>
        <w:pStyle w:val="Normal"/>
      </w:pPr>
      <w:r w:rsidR="08CCABFF">
        <w:rPr/>
        <w:t xml:space="preserve">아래를 보면 치료법 </w:t>
      </w:r>
      <w:proofErr w:type="spellStart"/>
      <w:r w:rsidR="08CCABFF">
        <w:rPr/>
        <w:t>a가</w:t>
      </w:r>
      <w:proofErr w:type="spellEnd"/>
      <w:r w:rsidR="08CCABFF">
        <w:rPr/>
        <w:t xml:space="preserve"> 치료법 </w:t>
      </w:r>
      <w:proofErr w:type="spellStart"/>
      <w:r w:rsidR="08CCABFF">
        <w:rPr/>
        <w:t>b보다</w:t>
      </w:r>
      <w:proofErr w:type="spellEnd"/>
      <w:r w:rsidR="08CCABFF">
        <w:rPr/>
        <w:t xml:space="preserve"> 전체적으로 치료될 확률이 적지만 </w:t>
      </w:r>
      <w:proofErr w:type="spellStart"/>
      <w:r w:rsidR="08CCABFF">
        <w:rPr/>
        <w:t>small</w:t>
      </w:r>
      <w:proofErr w:type="spellEnd"/>
      <w:r w:rsidR="08CCABFF">
        <w:rPr/>
        <w:t xml:space="preserve"> </w:t>
      </w:r>
      <w:proofErr w:type="spellStart"/>
      <w:r w:rsidR="08CCABFF">
        <w:rPr/>
        <w:t>stones</w:t>
      </w:r>
      <w:proofErr w:type="spellEnd"/>
      <w:r w:rsidR="08CCABFF">
        <w:rPr/>
        <w:t xml:space="preserve">, </w:t>
      </w:r>
      <w:proofErr w:type="spellStart"/>
      <w:r w:rsidR="08CCABFF">
        <w:rPr/>
        <w:t>large</w:t>
      </w:r>
      <w:proofErr w:type="spellEnd"/>
      <w:r w:rsidR="08CCABFF">
        <w:rPr/>
        <w:t xml:space="preserve"> </w:t>
      </w:r>
      <w:proofErr w:type="spellStart"/>
      <w:r w:rsidR="08CCABFF">
        <w:rPr/>
        <w:t>stones</w:t>
      </w:r>
      <w:proofErr w:type="spellEnd"/>
      <w:r w:rsidR="08CCABFF">
        <w:rPr/>
        <w:t xml:space="preserve"> 각각의 경우에 치료 확률이 높다.</w:t>
      </w:r>
      <w:r w:rsidR="53BA8BD6">
        <w:rPr/>
        <w:t xml:space="preserve"> 이를 해결하기 위해서는 신장 결석 크기에 따른 중첩효과를 제거해야 실제 </w:t>
      </w:r>
      <w:r w:rsidR="26C403C9">
        <w:rPr/>
        <w:t>정확한 완치율 계산이 가능하다.</w:t>
      </w:r>
    </w:p>
    <w:p w:rsidR="34729C5A" w:rsidP="26C29D69" w:rsidRDefault="34729C5A" w14:paraId="57BB5D09" w14:textId="7ED24A17">
      <w:pPr>
        <w:pStyle w:val="Normal"/>
      </w:pPr>
      <w:r w:rsidR="34729C5A">
        <w:drawing>
          <wp:inline wp14:editId="01273511" wp14:anchorId="30E7D900">
            <wp:extent cx="4572000" cy="1524000"/>
            <wp:effectExtent l="0" t="0" r="0" b="0"/>
            <wp:docPr id="117924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e0112f9bb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31949" w:rsidP="26C29D69" w:rsidRDefault="75331949" w14:paraId="4F363C5C" w14:textId="1066E134">
      <w:pPr>
        <w:pStyle w:val="Normal"/>
      </w:pPr>
      <w:r w:rsidR="75331949">
        <w:rPr/>
        <w:t>아래와 같이 조건부 확률로 계산한 치료효과와 달리 정반대의 결과가 나온다.</w:t>
      </w:r>
    </w:p>
    <w:p w:rsidR="34729C5A" w:rsidP="26C29D69" w:rsidRDefault="34729C5A" w14:paraId="25B237F7" w14:textId="76F01CB2">
      <w:pPr>
        <w:pStyle w:val="Normal"/>
      </w:pPr>
      <w:r w:rsidR="34729C5A">
        <w:drawing>
          <wp:inline wp14:editId="65FA72F5" wp14:anchorId="365C503E">
            <wp:extent cx="4572000" cy="1838325"/>
            <wp:effectExtent l="0" t="0" r="0" b="0"/>
            <wp:docPr id="211501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14c92d7c2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729C5A">
        <w:drawing>
          <wp:inline wp14:editId="741DDC34" wp14:anchorId="26C44EA2">
            <wp:extent cx="4572000" cy="1781175"/>
            <wp:effectExtent l="0" t="0" r="0" b="0"/>
            <wp:docPr id="168421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7d347966b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8ACCB"/>
    <w:rsid w:val="0059A179"/>
    <w:rsid w:val="022E65A4"/>
    <w:rsid w:val="026194DC"/>
    <w:rsid w:val="04518747"/>
    <w:rsid w:val="04FC610C"/>
    <w:rsid w:val="06EEC833"/>
    <w:rsid w:val="08CCABFF"/>
    <w:rsid w:val="0B0C2499"/>
    <w:rsid w:val="0C4C50DB"/>
    <w:rsid w:val="0E536D96"/>
    <w:rsid w:val="0FC72D95"/>
    <w:rsid w:val="10822F0A"/>
    <w:rsid w:val="12C36427"/>
    <w:rsid w:val="12D6D667"/>
    <w:rsid w:val="12DFD8E2"/>
    <w:rsid w:val="146A7768"/>
    <w:rsid w:val="14FB8883"/>
    <w:rsid w:val="1555A02D"/>
    <w:rsid w:val="1639890F"/>
    <w:rsid w:val="1B95EAF6"/>
    <w:rsid w:val="1BA95D43"/>
    <w:rsid w:val="1CF93582"/>
    <w:rsid w:val="1D31BB57"/>
    <w:rsid w:val="1DA8ACCB"/>
    <w:rsid w:val="1E9505E3"/>
    <w:rsid w:val="211ED6C0"/>
    <w:rsid w:val="2404B665"/>
    <w:rsid w:val="2540EB08"/>
    <w:rsid w:val="26C29D69"/>
    <w:rsid w:val="26C403C9"/>
    <w:rsid w:val="292FD25A"/>
    <w:rsid w:val="29771F98"/>
    <w:rsid w:val="2A86DE9D"/>
    <w:rsid w:val="2CA1D584"/>
    <w:rsid w:val="2CB5A011"/>
    <w:rsid w:val="2D3A533D"/>
    <w:rsid w:val="2F5A4FC0"/>
    <w:rsid w:val="307F8B76"/>
    <w:rsid w:val="34149886"/>
    <w:rsid w:val="34729C5A"/>
    <w:rsid w:val="34B635B5"/>
    <w:rsid w:val="34D20FAB"/>
    <w:rsid w:val="36794F24"/>
    <w:rsid w:val="375DA6F0"/>
    <w:rsid w:val="39AFE349"/>
    <w:rsid w:val="39DCA17D"/>
    <w:rsid w:val="3BB63929"/>
    <w:rsid w:val="3CB6CA5E"/>
    <w:rsid w:val="3E1F1CAC"/>
    <w:rsid w:val="3E6F651C"/>
    <w:rsid w:val="400781E5"/>
    <w:rsid w:val="400B357D"/>
    <w:rsid w:val="41B9EC59"/>
    <w:rsid w:val="425CFED5"/>
    <w:rsid w:val="4342D63F"/>
    <w:rsid w:val="4532C0F2"/>
    <w:rsid w:val="45B153B0"/>
    <w:rsid w:val="46BA4FA4"/>
    <w:rsid w:val="47FD1F05"/>
    <w:rsid w:val="49F1F066"/>
    <w:rsid w:val="4B31AB07"/>
    <w:rsid w:val="4B463A22"/>
    <w:rsid w:val="4C769524"/>
    <w:rsid w:val="4CDB4BD4"/>
    <w:rsid w:val="4E0A108A"/>
    <w:rsid w:val="4E7DDAE4"/>
    <w:rsid w:val="4E896D4B"/>
    <w:rsid w:val="4E9FDF67"/>
    <w:rsid w:val="4F393887"/>
    <w:rsid w:val="4F3F671E"/>
    <w:rsid w:val="4FF48303"/>
    <w:rsid w:val="5019AB45"/>
    <w:rsid w:val="51C3D50A"/>
    <w:rsid w:val="53BA8BD6"/>
    <w:rsid w:val="54081F21"/>
    <w:rsid w:val="552CE858"/>
    <w:rsid w:val="55B88458"/>
    <w:rsid w:val="56190B21"/>
    <w:rsid w:val="573FBFE3"/>
    <w:rsid w:val="57E251FC"/>
    <w:rsid w:val="5D7F39D5"/>
    <w:rsid w:val="5EBE7C6D"/>
    <w:rsid w:val="624C7365"/>
    <w:rsid w:val="645B32C4"/>
    <w:rsid w:val="65F70325"/>
    <w:rsid w:val="66645206"/>
    <w:rsid w:val="68829A6A"/>
    <w:rsid w:val="69041DD5"/>
    <w:rsid w:val="69084CB5"/>
    <w:rsid w:val="690C7CFE"/>
    <w:rsid w:val="6A0055D3"/>
    <w:rsid w:val="6A9571F5"/>
    <w:rsid w:val="6B9C2634"/>
    <w:rsid w:val="6BEC9583"/>
    <w:rsid w:val="6C4D1C4C"/>
    <w:rsid w:val="6EC54DAB"/>
    <w:rsid w:val="6ED8B391"/>
    <w:rsid w:val="6F36FAB2"/>
    <w:rsid w:val="6F8868D7"/>
    <w:rsid w:val="704F19E7"/>
    <w:rsid w:val="727E0D31"/>
    <w:rsid w:val="752899D5"/>
    <w:rsid w:val="75331949"/>
    <w:rsid w:val="7535EB24"/>
    <w:rsid w:val="75D4C005"/>
    <w:rsid w:val="77D469F2"/>
    <w:rsid w:val="78283314"/>
    <w:rsid w:val="78370660"/>
    <w:rsid w:val="79047ED4"/>
    <w:rsid w:val="79222F25"/>
    <w:rsid w:val="7ACF5D3B"/>
    <w:rsid w:val="7BA1E868"/>
    <w:rsid w:val="7F870BB3"/>
    <w:rsid w:val="7FA2CE5E"/>
    <w:rsid w:val="7FE5D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ACCB"/>
  <w15:chartTrackingRefBased/>
  <w15:docId w15:val="{992B1464-1B3E-4086-BA8F-EAABFE7FC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8f0b88a5a64e48" /><Relationship Type="http://schemas.openxmlformats.org/officeDocument/2006/relationships/image" Target="/media/image2.png" Id="Rfd92e91149be42d6" /><Relationship Type="http://schemas.openxmlformats.org/officeDocument/2006/relationships/image" Target="/media/image3.png" Id="R34b46014cb7c479b" /><Relationship Type="http://schemas.openxmlformats.org/officeDocument/2006/relationships/image" Target="/media/image4.png" Id="Rcdc2d7522f5449be" /><Relationship Type="http://schemas.openxmlformats.org/officeDocument/2006/relationships/image" Target="/media/image5.png" Id="R90e52cc1a9ad4862" /><Relationship Type="http://schemas.openxmlformats.org/officeDocument/2006/relationships/image" Target="/media/image6.png" Id="R04d100d1807542b8" /><Relationship Type="http://schemas.openxmlformats.org/officeDocument/2006/relationships/image" Target="/media/image7.png" Id="R8694e13396cb4101" /><Relationship Type="http://schemas.openxmlformats.org/officeDocument/2006/relationships/image" Target="/media/image9.png" Id="R76076fc898cb4193" /><Relationship Type="http://schemas.openxmlformats.org/officeDocument/2006/relationships/image" Target="/media/imagea.png" Id="R1b46b4155fb346be" /><Relationship Type="http://schemas.openxmlformats.org/officeDocument/2006/relationships/image" Target="/media/imageb.png" Id="Rbe09cfef47894b2c" /><Relationship Type="http://schemas.openxmlformats.org/officeDocument/2006/relationships/image" Target="/media/imagec.png" Id="R625ad7b962c347ab" /><Relationship Type="http://schemas.openxmlformats.org/officeDocument/2006/relationships/image" Target="/media/imaged.png" Id="Rf8a2e4172fcd4b71" /><Relationship Type="http://schemas.openxmlformats.org/officeDocument/2006/relationships/image" Target="/media/imagee.png" Id="Rec2e0112f9bb417d" /><Relationship Type="http://schemas.openxmlformats.org/officeDocument/2006/relationships/image" Target="/media/imagef.png" Id="Rb0a14c92d7c245ad" /><Relationship Type="http://schemas.openxmlformats.org/officeDocument/2006/relationships/image" Target="/media/image10.png" Id="Rdfd7d347966b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2021-11-16T03:03:50.5142973Z</dcterms:created>
  <dcterms:modified xsi:type="dcterms:W3CDTF">2021-11-17T13:16:49.1812214Z</dcterms:modified>
  <dc:creator>남권표</dc:creator>
  <lastModifiedBy>남권표</lastModifiedBy>
</coreProperties>
</file>